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F8675D" w14:textId="1D3D14B8" w:rsidR="00077F5E" w:rsidRDefault="00077F5E">
      <w:pPr>
        <w:rPr>
          <w:b/>
          <w:bCs/>
        </w:rPr>
      </w:pPr>
      <w:r w:rsidRPr="00077F5E">
        <w:rPr>
          <w:b/>
          <w:bCs/>
        </w:rPr>
        <w:t>OTWARCIE NOWEGO KAMPUSU AKADEMI</w:t>
      </w:r>
      <w:r>
        <w:rPr>
          <w:b/>
          <w:bCs/>
        </w:rPr>
        <w:t>I</w:t>
      </w:r>
      <w:r w:rsidRPr="00077F5E">
        <w:rPr>
          <w:b/>
          <w:bCs/>
        </w:rPr>
        <w:t xml:space="preserve"> MUZYCZNEJ W BYDGOSZCZY 30 września 2025 r. </w:t>
      </w:r>
    </w:p>
    <w:p w14:paraId="5BD48768" w14:textId="77777777" w:rsidR="004169E6" w:rsidRDefault="004169E6" w:rsidP="00077F5E">
      <w:pPr>
        <w:ind w:firstLine="708"/>
      </w:pPr>
    </w:p>
    <w:p w14:paraId="0F4B31DB" w14:textId="59E50F00" w:rsidR="00DD6A38" w:rsidRPr="00DD6A38" w:rsidRDefault="00DD6A38" w:rsidP="00DD6A38">
      <w:pPr>
        <w:rPr>
          <w:b/>
          <w:bCs/>
        </w:rPr>
      </w:pPr>
      <w:r>
        <w:rPr>
          <w:b/>
          <w:bCs/>
        </w:rPr>
        <w:t>1.</w:t>
      </w:r>
      <w:r w:rsidRPr="00DD6A38">
        <w:rPr>
          <w:b/>
          <w:bCs/>
        </w:rPr>
        <w:t>Informacja prasowa</w:t>
      </w:r>
    </w:p>
    <w:p w14:paraId="39B168B8" w14:textId="248EA48B" w:rsidR="00077F5E" w:rsidRDefault="00077F5E" w:rsidP="00DD6A38">
      <w:pPr>
        <w:ind w:firstLine="708"/>
      </w:pPr>
      <w:r w:rsidRPr="00077F5E">
        <w:t xml:space="preserve">Akademia Muzyczna im. Feliksa Nowowiejskiego w Bydgoszczy otwiera nowy kampus Uczelni. Studenci, pedagodzy oraz mieszkańcy regionu zyskają dostęp do jednego z najbardziej nowoczesnych kampusów muzycznych w Europie. Budynek powstał w tak zwanej „Dzielnicy muzycznej” i razem z parkiem oraz oczkiem wodnym zajmuje obszar trzech hektarów. </w:t>
      </w:r>
      <w:r>
        <w:t>Ośmio</w:t>
      </w:r>
      <w:r w:rsidRPr="00077F5E">
        <w:t xml:space="preserve">kondygnacyjny obiekt mieści niemal 700 pomieszczeń, w tym cztery sale koncertowe: symfoniczną, kameralną, operową i organową, dom studencki, strefy relaksu i restaurację otwartą dla mieszkańców. </w:t>
      </w:r>
    </w:p>
    <w:p w14:paraId="55616139" w14:textId="77777777" w:rsidR="00077F5E" w:rsidRDefault="00077F5E" w:rsidP="00077F5E">
      <w:pPr>
        <w:ind w:firstLine="708"/>
      </w:pPr>
      <w:r w:rsidRPr="00077F5E">
        <w:t xml:space="preserve">Nowy kampus to nie tylko przestrzeń edukacyjna, ale także nowoczesne miejsce spotkań z muzyką dla bydgoszczan, gości z całego regionu, Polski i zagranicy. Pod hasłem przewodnim otwarcia: </w:t>
      </w:r>
      <w:r w:rsidRPr="00077F5E">
        <w:rPr>
          <w:b/>
          <w:bCs/>
        </w:rPr>
        <w:t xml:space="preserve">NOWE BRZMIENIE MIASTA </w:t>
      </w:r>
      <w:r w:rsidRPr="00077F5E">
        <w:t xml:space="preserve">kryje się różnorodna oferta wydarzeń artystycznych zarówno dla melomanów, jak i dla osób, które dopiero zaczynają swoją przygodę z muzyką klasyczną, jazzową i muzyką nową. Na sezon artystyczny 2025/2026 Akademia przygotowała </w:t>
      </w:r>
      <w:r w:rsidRPr="00077F5E">
        <w:rPr>
          <w:b/>
          <w:bCs/>
        </w:rPr>
        <w:t>Festiwal inauguracyjny: NEW START NEW STARS</w:t>
      </w:r>
      <w:r w:rsidRPr="00077F5E">
        <w:t xml:space="preserve">. W nowych przestrzeniach kampusu wystąpią zarówno gwiazdy światowego formatu, jak i utalentowani młodzi artyści — studenci Akademii. Podczas koncertów wykonawcy przybliżą publiczności swoje podejście do muzyki. Ta nowa formuła ma sprawić, że muzyka poważna stanie się bliższa i bardziej przystępna nawet dla odbiorców, którzy wcześniej nie mieli z nią kontaktu. Z kolei stali bywalcy koncertów Akademii oraz melomani zyskają dzięki wszystkim walorom kampusu jeszcze pełniejsze doświadczenie muzyczne, łączące najwyższą jakość artystyczną z wyjątkową atmosferą. </w:t>
      </w:r>
    </w:p>
    <w:p w14:paraId="6B5B6ED5" w14:textId="7FA95347" w:rsidR="00077F5E" w:rsidRDefault="00DD6A38" w:rsidP="00A7182C">
      <w:r>
        <w:rPr>
          <w:b/>
          <w:bCs/>
        </w:rPr>
        <w:t xml:space="preserve">2. </w:t>
      </w:r>
      <w:r w:rsidR="00077F5E" w:rsidRPr="00077F5E">
        <w:rPr>
          <w:b/>
          <w:bCs/>
        </w:rPr>
        <w:t xml:space="preserve">Najważniejsze wydarzenia związane z inauguracją kampusu </w:t>
      </w:r>
      <w:r w:rsidR="00077F5E" w:rsidRPr="00077F5E">
        <w:t>(wrzesień/ październik 2025)</w:t>
      </w:r>
    </w:p>
    <w:p w14:paraId="7ED7EB05" w14:textId="0038977F" w:rsidR="00077F5E" w:rsidRDefault="00077F5E" w:rsidP="00A7182C">
      <w:r w:rsidRPr="00077F5E">
        <w:rPr>
          <w:b/>
          <w:bCs/>
        </w:rPr>
        <w:t xml:space="preserve">24.09 – </w:t>
      </w:r>
      <w:r w:rsidRPr="00077F5E">
        <w:t>konferencja prasowa</w:t>
      </w:r>
    </w:p>
    <w:p w14:paraId="4B1A9C99" w14:textId="797FD953" w:rsidR="00077F5E" w:rsidRDefault="00077F5E" w:rsidP="00A7182C">
      <w:r w:rsidRPr="00077F5E">
        <w:rPr>
          <w:b/>
          <w:bCs/>
        </w:rPr>
        <w:t xml:space="preserve">30.09 </w:t>
      </w:r>
      <w:r w:rsidRPr="00077F5E">
        <w:t>– uroczyste przecięcie wstęgi i otwarcie kampusu</w:t>
      </w:r>
    </w:p>
    <w:p w14:paraId="4AD8C3D3" w14:textId="38C1347F" w:rsidR="00077F5E" w:rsidRDefault="00077F5E" w:rsidP="00A7182C">
      <w:r w:rsidRPr="00077F5E">
        <w:rPr>
          <w:b/>
          <w:bCs/>
        </w:rPr>
        <w:t xml:space="preserve">4.10 </w:t>
      </w:r>
      <w:r w:rsidRPr="00077F5E">
        <w:t>– dzień otwarty dla bydgoszczan</w:t>
      </w:r>
    </w:p>
    <w:p w14:paraId="5D594548" w14:textId="6707C2FA" w:rsidR="00077F5E" w:rsidRDefault="00077F5E" w:rsidP="00A7182C">
      <w:pPr>
        <w:rPr>
          <w:b/>
          <w:bCs/>
        </w:rPr>
      </w:pPr>
      <w:r w:rsidRPr="00077F5E">
        <w:rPr>
          <w:b/>
          <w:bCs/>
        </w:rPr>
        <w:t xml:space="preserve">15.10 – </w:t>
      </w:r>
      <w:r w:rsidRPr="00077F5E">
        <w:t xml:space="preserve">inauguracja roku akademickiego i pierwszy koncert Festiwalu NEW START NEW STARS: </w:t>
      </w:r>
      <w:r w:rsidRPr="00077F5E">
        <w:rPr>
          <w:b/>
          <w:bCs/>
        </w:rPr>
        <w:t xml:space="preserve">Rafał Blechacz i </w:t>
      </w:r>
      <w:proofErr w:type="spellStart"/>
      <w:r w:rsidRPr="00077F5E">
        <w:rPr>
          <w:b/>
          <w:bCs/>
        </w:rPr>
        <w:t>Bomsori</w:t>
      </w:r>
      <w:proofErr w:type="spellEnd"/>
      <w:r w:rsidRPr="00077F5E">
        <w:rPr>
          <w:b/>
          <w:bCs/>
        </w:rPr>
        <w:t xml:space="preserve"> Kim</w:t>
      </w:r>
    </w:p>
    <w:p w14:paraId="4F793F57" w14:textId="2FCFDEAB" w:rsidR="00A7182C" w:rsidRDefault="00077F5E" w:rsidP="00A7182C">
      <w:r w:rsidRPr="00077F5E">
        <w:rPr>
          <w:b/>
          <w:bCs/>
        </w:rPr>
        <w:t xml:space="preserve">18.10 – </w:t>
      </w:r>
      <w:r w:rsidRPr="00077F5E">
        <w:t>koncert symfoniczny: Mariusz Patyra, Michał Dworzyński, Orkiestra Symfoniczna AMFN</w:t>
      </w:r>
    </w:p>
    <w:p w14:paraId="3849DD0E" w14:textId="549E0489" w:rsidR="00077F5E" w:rsidRDefault="00077F5E" w:rsidP="00A7182C">
      <w:r w:rsidRPr="00077F5E">
        <w:rPr>
          <w:b/>
          <w:bCs/>
        </w:rPr>
        <w:t xml:space="preserve">24.10 – </w:t>
      </w:r>
      <w:r w:rsidRPr="00077F5E">
        <w:t xml:space="preserve">koncert Energy </w:t>
      </w:r>
      <w:proofErr w:type="spellStart"/>
      <w:r w:rsidRPr="00077F5E">
        <w:t>Chamber</w:t>
      </w:r>
      <w:proofErr w:type="spellEnd"/>
      <w:r w:rsidRPr="00077F5E">
        <w:t xml:space="preserve"> </w:t>
      </w:r>
      <w:proofErr w:type="spellStart"/>
      <w:r w:rsidRPr="00077F5E">
        <w:t>Orchestra</w:t>
      </w:r>
      <w:proofErr w:type="spellEnd"/>
      <w:r w:rsidRPr="00077F5E">
        <w:t xml:space="preserve"> i Pawła Zalejskiego</w:t>
      </w:r>
    </w:p>
    <w:p w14:paraId="426D1EE5" w14:textId="34ACECB6" w:rsidR="00077F5E" w:rsidRDefault="00077F5E" w:rsidP="00A7182C">
      <w:r w:rsidRPr="00077F5E">
        <w:rPr>
          <w:b/>
          <w:bCs/>
        </w:rPr>
        <w:t xml:space="preserve">26.10 – </w:t>
      </w:r>
      <w:r w:rsidRPr="00077F5E">
        <w:t xml:space="preserve">recital fortepianowy z przestrzenną projekcją dźwięku: </w:t>
      </w:r>
      <w:proofErr w:type="spellStart"/>
      <w:r w:rsidRPr="00077F5E">
        <w:t>Kośmieja&amp;Kęska</w:t>
      </w:r>
      <w:proofErr w:type="spellEnd"/>
    </w:p>
    <w:p w14:paraId="12994646" w14:textId="4D20E15F" w:rsidR="00077F5E" w:rsidRDefault="00077F5E" w:rsidP="00A7182C">
      <w:r w:rsidRPr="00077F5E">
        <w:rPr>
          <w:b/>
          <w:bCs/>
        </w:rPr>
        <w:t xml:space="preserve">28.10 </w:t>
      </w:r>
      <w:r w:rsidRPr="00077F5E">
        <w:t xml:space="preserve">– koncert </w:t>
      </w:r>
      <w:r>
        <w:t>Zaduszki Jazzowe</w:t>
      </w:r>
    </w:p>
    <w:p w14:paraId="61CA700E" w14:textId="0D0284CA" w:rsidR="00077F5E" w:rsidRDefault="00932CC6" w:rsidP="00A7182C">
      <w:pPr>
        <w:rPr>
          <w:b/>
          <w:bCs/>
        </w:rPr>
      </w:pPr>
      <w:r>
        <w:rPr>
          <w:b/>
          <w:bCs/>
        </w:rPr>
        <w:t xml:space="preserve">3. </w:t>
      </w:r>
      <w:r w:rsidR="00077F5E" w:rsidRPr="00077F5E">
        <w:rPr>
          <w:b/>
          <w:bCs/>
        </w:rPr>
        <w:t>Władze Uczelni o nowym kapusie</w:t>
      </w:r>
    </w:p>
    <w:p w14:paraId="74C768C8" w14:textId="5C067D41" w:rsidR="00077F5E" w:rsidRDefault="00077F5E" w:rsidP="00077F5E">
      <w:r w:rsidRPr="00077F5E">
        <w:rPr>
          <w:b/>
          <w:bCs/>
        </w:rPr>
        <w:t xml:space="preserve">Rektor </w:t>
      </w:r>
      <w:r w:rsidRPr="00077F5E">
        <w:t xml:space="preserve">prof. dr hab. Elżbieta </w:t>
      </w:r>
      <w:proofErr w:type="spellStart"/>
      <w:r w:rsidRPr="00077F5E">
        <w:t>Wtorkowska</w:t>
      </w:r>
      <w:proofErr w:type="spellEnd"/>
    </w:p>
    <w:p w14:paraId="1A4C5D42" w14:textId="77777777" w:rsidR="00077F5E" w:rsidRDefault="00077F5E" w:rsidP="00077F5E">
      <w:pPr>
        <w:ind w:firstLine="708"/>
        <w:rPr>
          <w:i/>
          <w:iCs/>
        </w:rPr>
      </w:pPr>
      <w:r w:rsidRPr="00077F5E">
        <w:rPr>
          <w:i/>
          <w:iCs/>
        </w:rPr>
        <w:t xml:space="preserve">Bydgoszcz jest dynamicznie rozwijającym się miastem, w którym motorem zmian jest kultura. Potencjał kulturowy Miasta wciąż się rozwija, a muzyka buduje jego markę, służąc zarówno artystom, jak i mieszkańcom. Misją jedynej w regionie Akademii Muzycznej jest dbałość o upowszechnianie muzycznego dziedzictwa. Przez minione 50 lat dzieło to tworzyli wybitni artyści — Pedagodzy, Studenci i Absolwenci. Dzięki ich aktywnej działalności koncertowej i </w:t>
      </w:r>
      <w:r w:rsidRPr="00077F5E">
        <w:rPr>
          <w:i/>
          <w:iCs/>
        </w:rPr>
        <w:lastRenderedPageBreak/>
        <w:t xml:space="preserve">naukowej oraz licznym sukcesom Uczelnia zyskała rangę znaczącego ośrodka dydaktycznego i artystycznego, będącego generatorem wiedzy, empatii i otwarcia dla tych, którym bliska jest muzyka. To Uczelnia gdzie pedagodzy i studenci swoją pracą i talentem służą muzyce, a ich działalność stanowi misję na rzecz rozwoju polskiej kultury. W oparciu o wielki potencjał Akademii i Ludzi, którzy ją budują, poprzez wytyczanie celów, mobilizowanie i wskazywanie kierunków wspólnych działań otwartych na otoczenie i nowe światowe trendy oraz zaangażowanych społecznie, nasza rzeczywistość zmienia się na lepsze! </w:t>
      </w:r>
    </w:p>
    <w:p w14:paraId="3563DEEF" w14:textId="77777777" w:rsidR="00077F5E" w:rsidRDefault="00077F5E" w:rsidP="00077F5E">
      <w:pPr>
        <w:ind w:firstLine="708"/>
        <w:rPr>
          <w:i/>
          <w:iCs/>
        </w:rPr>
      </w:pPr>
      <w:r w:rsidRPr="00077F5E">
        <w:rPr>
          <w:i/>
          <w:iCs/>
        </w:rPr>
        <w:t>Nowe Brzmienie Miasta:</w:t>
      </w:r>
    </w:p>
    <w:p w14:paraId="7EACCC6D" w14:textId="77777777" w:rsidR="00077F5E" w:rsidRDefault="00077F5E" w:rsidP="00077F5E">
      <w:pPr>
        <w:ind w:firstLine="708"/>
        <w:rPr>
          <w:i/>
          <w:iCs/>
        </w:rPr>
      </w:pPr>
      <w:r w:rsidRPr="00077F5E">
        <w:rPr>
          <w:i/>
          <w:iCs/>
        </w:rPr>
        <w:t xml:space="preserve"> </w:t>
      </w:r>
      <w:r w:rsidRPr="00077F5E">
        <w:t xml:space="preserve">• </w:t>
      </w:r>
      <w:r w:rsidRPr="00077F5E">
        <w:rPr>
          <w:i/>
          <w:iCs/>
        </w:rPr>
        <w:t>nowa, bogata oferta wydarzeń artystycznych</w:t>
      </w:r>
    </w:p>
    <w:p w14:paraId="0901F685" w14:textId="77777777" w:rsidR="00077F5E" w:rsidRDefault="00077F5E" w:rsidP="00077F5E">
      <w:pPr>
        <w:ind w:firstLine="708"/>
        <w:rPr>
          <w:i/>
          <w:iCs/>
        </w:rPr>
      </w:pPr>
      <w:r w:rsidRPr="00077F5E">
        <w:rPr>
          <w:i/>
          <w:iCs/>
        </w:rPr>
        <w:t xml:space="preserve"> </w:t>
      </w:r>
      <w:r w:rsidRPr="00077F5E">
        <w:t xml:space="preserve">• </w:t>
      </w:r>
      <w:r w:rsidRPr="00077F5E">
        <w:rPr>
          <w:i/>
          <w:iCs/>
        </w:rPr>
        <w:t>nowa i nowoczesna oferta wydarzeń naukowych</w:t>
      </w:r>
    </w:p>
    <w:p w14:paraId="5E08356C" w14:textId="77777777" w:rsidR="00077F5E" w:rsidRDefault="00077F5E" w:rsidP="00077F5E">
      <w:pPr>
        <w:ind w:firstLine="708"/>
        <w:rPr>
          <w:i/>
          <w:iCs/>
        </w:rPr>
      </w:pPr>
      <w:r w:rsidRPr="00077F5E">
        <w:rPr>
          <w:i/>
          <w:iCs/>
        </w:rPr>
        <w:t xml:space="preserve"> </w:t>
      </w:r>
      <w:r w:rsidRPr="00077F5E">
        <w:t xml:space="preserve">• </w:t>
      </w:r>
      <w:r w:rsidRPr="00077F5E">
        <w:rPr>
          <w:i/>
          <w:iCs/>
        </w:rPr>
        <w:t>nowa przestrzeń spotkań</w:t>
      </w:r>
    </w:p>
    <w:p w14:paraId="555788B9" w14:textId="3F9D2A60" w:rsidR="00077F5E" w:rsidRDefault="00077F5E" w:rsidP="00FC5928">
      <w:pPr>
        <w:ind w:firstLine="708"/>
        <w:rPr>
          <w:i/>
          <w:iCs/>
        </w:rPr>
      </w:pPr>
      <w:r w:rsidRPr="00077F5E">
        <w:rPr>
          <w:i/>
          <w:iCs/>
        </w:rPr>
        <w:t xml:space="preserve"> </w:t>
      </w:r>
      <w:r w:rsidRPr="00077F5E">
        <w:t xml:space="preserve">• </w:t>
      </w:r>
      <w:r w:rsidRPr="00077F5E">
        <w:rPr>
          <w:i/>
          <w:iCs/>
        </w:rPr>
        <w:t>nowa przestrzeń relaksu</w:t>
      </w:r>
    </w:p>
    <w:p w14:paraId="1AC7EA1E" w14:textId="026D33C7" w:rsidR="00077F5E" w:rsidRDefault="00077F5E" w:rsidP="00077F5E">
      <w:r w:rsidRPr="00077F5E">
        <w:rPr>
          <w:b/>
          <w:bCs/>
        </w:rPr>
        <w:t xml:space="preserve">Prorektor ds. artystycznych, relacji międzynarodowych i promocji </w:t>
      </w:r>
      <w:r w:rsidRPr="00077F5E">
        <w:t xml:space="preserve">dr hab. Mariusz Klimsiak </w:t>
      </w:r>
    </w:p>
    <w:p w14:paraId="5EAA3D20" w14:textId="77777777" w:rsidR="00077F5E" w:rsidRDefault="00077F5E" w:rsidP="00077F5E">
      <w:pPr>
        <w:rPr>
          <w:i/>
          <w:iCs/>
        </w:rPr>
      </w:pPr>
      <w:r w:rsidRPr="00077F5E">
        <w:rPr>
          <w:i/>
          <w:iCs/>
        </w:rPr>
        <w:t xml:space="preserve">Otwarcie nowego kampusu to wydarzenie, które przyprawia nas o gęsią skórkę. Niezwykła jest siła kreacyjna tej inwestycji, która będzie teraz nieustannie oddziaływać w przestrzeni i w czasie. Powstało unikalne w skali europejskiej miejsce do nauki, tworzenia i relaksu. Co roku nowa fala studentów zanurzy się w tej przestrzeni, żeby realizować swoje artystyczne pomysły, ambicje i rozwijać swój twórczy potencjał. Przekształciliśmy poindustrialne nieużytki w nową przestrzeń dla miasta i zmieniliśmy percepcję całej okolicy - to niewątpliwy zysk dla wszystkich jej mieszkańców. Oddajemy na usługi bydgoszczan cały kompleks </w:t>
      </w:r>
      <w:proofErr w:type="spellStart"/>
      <w:r w:rsidRPr="00077F5E">
        <w:rPr>
          <w:i/>
          <w:iCs/>
        </w:rPr>
        <w:t>sal</w:t>
      </w:r>
      <w:proofErr w:type="spellEnd"/>
      <w:r w:rsidRPr="00077F5E">
        <w:rPr>
          <w:i/>
          <w:iCs/>
        </w:rPr>
        <w:t xml:space="preserve"> koncertowych do kontaktu z kulturą - i to w jej zróżnicowanym bogactwie, bo już dziś mamy zaplanowany nie tylko gwiazdorski sezon inauguracyjny, ale również wiele różnego typu zewnętrznych wydarzeń impresaryjnych. Dodajmy, że wszystko to możemy smakować w niezwykłym </w:t>
      </w:r>
      <w:proofErr w:type="spellStart"/>
      <w:r w:rsidRPr="00077F5E">
        <w:rPr>
          <w:i/>
          <w:iCs/>
        </w:rPr>
        <w:t>anturażu</w:t>
      </w:r>
      <w:proofErr w:type="spellEnd"/>
      <w:r w:rsidRPr="00077F5E">
        <w:rPr>
          <w:i/>
          <w:iCs/>
        </w:rPr>
        <w:t xml:space="preserve"> parku z malowniczym oczkiem wodnym, ciesząc oczy wyjątkowym pięknem architektonicznym bryły budynku. Natomiast dla nas najbardziej ekscytujące jest to, że będziemy mogli wreszcie działać w jednej przestrzeni: uruchomić synergię wszystkich nurtów naszej działalności, przepuścić ją przez szaloną energię młodych ludzi i wykreować w tej nowej przestrzeni coś, co nazywamy NOWYM BRZMIENIEM MIASTA. Tym brzmieniem planujemy zdobyć kolejnych odbiorców sztuki - nie wątpię, że ku obopólnej korzyści</w:t>
      </w:r>
    </w:p>
    <w:p w14:paraId="436AD710" w14:textId="77777777" w:rsidR="00077F5E" w:rsidRDefault="00077F5E" w:rsidP="00077F5E">
      <w:r w:rsidRPr="00077F5E">
        <w:rPr>
          <w:b/>
          <w:bCs/>
        </w:rPr>
        <w:t xml:space="preserve">Prorektor ds. nauki, dydaktyki i studentów </w:t>
      </w:r>
      <w:r w:rsidRPr="00077F5E">
        <w:t>dr Szymon Godziemba-Trytek</w:t>
      </w:r>
    </w:p>
    <w:p w14:paraId="7E04C2C4" w14:textId="77777777" w:rsidR="00077F5E" w:rsidRDefault="00077F5E" w:rsidP="00077F5E">
      <w:pPr>
        <w:rPr>
          <w:i/>
          <w:iCs/>
        </w:rPr>
      </w:pPr>
      <w:r w:rsidRPr="00077F5E">
        <w:rPr>
          <w:i/>
          <w:iCs/>
        </w:rPr>
        <w:t>Bydgoszcz od zawsze czerpie z obecności wody — Brda nie tylko kształtuje jej krajobraz, lecz także nadaje ton miejskiej tożsamości. Nowy kampus Akademii Muzycznej, niemal wynurzający się znad lustra wody, wpisuje się w pejzaż miasta, jako przestrzeń rezonująca z ideą otwartości i wspólnoty. To miejsce, w którym architektura spotyka się z dźwiękiem, a sztuka z codziennością mieszkańców. „Nowe brzmienie miasta” to nie tylko metafora — to zaproszenie do wspólnego tworzenia kultury w sercu Bydgoszczy.</w:t>
      </w:r>
    </w:p>
    <w:p w14:paraId="1F6D9E91" w14:textId="3135F34F" w:rsidR="00077F5E" w:rsidRDefault="00DC35C1" w:rsidP="00077F5E">
      <w:pPr>
        <w:rPr>
          <w:b/>
          <w:bCs/>
        </w:rPr>
      </w:pPr>
      <w:r>
        <w:rPr>
          <w:b/>
          <w:bCs/>
        </w:rPr>
        <w:t xml:space="preserve">4. </w:t>
      </w:r>
      <w:r w:rsidR="00077F5E" w:rsidRPr="00077F5E">
        <w:rPr>
          <w:b/>
          <w:bCs/>
        </w:rPr>
        <w:t>Podstawowe informacje na temat budynku nowego kampusu</w:t>
      </w:r>
    </w:p>
    <w:p w14:paraId="64DB80A1" w14:textId="77777777" w:rsidR="006A5F93" w:rsidRPr="006A5F93" w:rsidRDefault="006A5F93" w:rsidP="00077F5E">
      <w:pPr>
        <w:rPr>
          <w:b/>
          <w:bCs/>
        </w:rPr>
      </w:pPr>
      <w:r w:rsidRPr="006A5F93">
        <w:t>Kampus zaprojektowała warszawska pracownia </w:t>
      </w:r>
      <w:r w:rsidRPr="006A5F93">
        <w:rPr>
          <w:b/>
          <w:bCs/>
        </w:rPr>
        <w:t>Plus 3 Architekci</w:t>
      </w:r>
      <w:r w:rsidRPr="006A5F93">
        <w:t>, a generalnym wykonawcą jest firma </w:t>
      </w:r>
      <w:proofErr w:type="spellStart"/>
      <w:r w:rsidRPr="006A5F93">
        <w:rPr>
          <w:b/>
          <w:bCs/>
        </w:rPr>
        <w:t>Unibep</w:t>
      </w:r>
      <w:proofErr w:type="spellEnd"/>
      <w:r w:rsidRPr="006A5F93">
        <w:rPr>
          <w:b/>
          <w:bCs/>
        </w:rPr>
        <w:t>. </w:t>
      </w:r>
      <w:r w:rsidRPr="006A5F93">
        <w:t>Obiekt ma cechy budynku pasywnego wykorzystującego </w:t>
      </w:r>
      <w:r w:rsidRPr="006A5F93">
        <w:rPr>
          <w:b/>
          <w:bCs/>
        </w:rPr>
        <w:t>ciepło ziemi oraz własne źródła ciepła i chłodzenia</w:t>
      </w:r>
      <w:r w:rsidRPr="006A5F93">
        <w:t>, co czyni go energooszczędnym i przyjaznym dla środowiska. Za akustykę odpowiedzialna była firma </w:t>
      </w:r>
      <w:proofErr w:type="spellStart"/>
      <w:r w:rsidRPr="006A5F93">
        <w:rPr>
          <w:b/>
          <w:bCs/>
        </w:rPr>
        <w:t>ewkAkustika</w:t>
      </w:r>
      <w:proofErr w:type="spellEnd"/>
      <w:r w:rsidRPr="006A5F93">
        <w:rPr>
          <w:b/>
          <w:bCs/>
        </w:rPr>
        <w:t>, </w:t>
      </w:r>
      <w:r w:rsidRPr="006A5F93">
        <w:t>zaś za nadzór i koordynację odpowiadał Inżynier Kontraktu</w:t>
      </w:r>
      <w:r w:rsidRPr="006A5F93">
        <w:rPr>
          <w:b/>
          <w:bCs/>
        </w:rPr>
        <w:t> </w:t>
      </w:r>
      <w:r w:rsidRPr="006A5F93">
        <w:t>firma</w:t>
      </w:r>
      <w:r w:rsidRPr="006A5F93">
        <w:rPr>
          <w:b/>
          <w:bCs/>
        </w:rPr>
        <w:t> </w:t>
      </w:r>
      <w:proofErr w:type="spellStart"/>
      <w:r w:rsidRPr="006A5F93">
        <w:rPr>
          <w:b/>
          <w:bCs/>
        </w:rPr>
        <w:t>Portico</w:t>
      </w:r>
      <w:proofErr w:type="spellEnd"/>
      <w:r w:rsidRPr="006A5F93">
        <w:rPr>
          <w:b/>
          <w:bCs/>
        </w:rPr>
        <w:t xml:space="preserve"> Project Management.</w:t>
      </w:r>
    </w:p>
    <w:p w14:paraId="39461C7E" w14:textId="5ED6788C" w:rsidR="00077F5E" w:rsidRDefault="00DC35C1" w:rsidP="00077F5E">
      <w:pPr>
        <w:rPr>
          <w:b/>
          <w:bCs/>
        </w:rPr>
      </w:pPr>
      <w:r>
        <w:rPr>
          <w:b/>
          <w:bCs/>
        </w:rPr>
        <w:lastRenderedPageBreak/>
        <w:t xml:space="preserve">5. </w:t>
      </w:r>
      <w:r w:rsidR="00077F5E" w:rsidRPr="00077F5E">
        <w:rPr>
          <w:b/>
          <w:bCs/>
        </w:rPr>
        <w:t>Architektura i akustyka:</w:t>
      </w:r>
    </w:p>
    <w:p w14:paraId="7C10BA46" w14:textId="77777777" w:rsidR="006D56E4" w:rsidRDefault="00077F5E" w:rsidP="00077F5E">
      <w:r w:rsidRPr="00077F5E">
        <w:rPr>
          <w:b/>
          <w:bCs/>
        </w:rPr>
        <w:t xml:space="preserve"> </w:t>
      </w:r>
      <w:r w:rsidRPr="00077F5E">
        <w:t>• Sale koncertowe, zaprojektowane w technologii „pudełko w pudełku” – pełna izolacja akustyczna.</w:t>
      </w:r>
    </w:p>
    <w:p w14:paraId="77425082" w14:textId="77777777" w:rsidR="006D56E4" w:rsidRDefault="00077F5E" w:rsidP="00077F5E">
      <w:r w:rsidRPr="00077F5E">
        <w:t xml:space="preserve"> • Specjalnie zaprojektowane panele akustyczne, amortyzatory, komory rozprężne i podwójne drzwi dźwiękochłonne.</w:t>
      </w:r>
    </w:p>
    <w:p w14:paraId="48EED1AD" w14:textId="28C70CC9" w:rsidR="00077F5E" w:rsidRDefault="00077F5E" w:rsidP="00077F5E">
      <w:r w:rsidRPr="00077F5E">
        <w:t xml:space="preserve"> • Oddzielne rozwiązania akustyczne w salach dydaktycznych i Domu Studenta. </w:t>
      </w:r>
    </w:p>
    <w:p w14:paraId="3A1493C5" w14:textId="77777777" w:rsidR="00077F5E" w:rsidRDefault="00077F5E" w:rsidP="00077F5E">
      <w:pPr>
        <w:rPr>
          <w:b/>
          <w:bCs/>
        </w:rPr>
      </w:pPr>
      <w:r w:rsidRPr="00077F5E">
        <w:rPr>
          <w:b/>
          <w:bCs/>
        </w:rPr>
        <w:t>Sale koncertowe:</w:t>
      </w:r>
    </w:p>
    <w:p w14:paraId="38AE7375" w14:textId="77777777" w:rsidR="00077F5E" w:rsidRDefault="00077F5E" w:rsidP="00077F5E">
      <w:r w:rsidRPr="00077F5E">
        <w:rPr>
          <w:b/>
          <w:bCs/>
        </w:rPr>
        <w:t xml:space="preserve"> </w:t>
      </w:r>
      <w:r w:rsidRPr="00077F5E">
        <w:t>• Sala symfoniczna – dla 423 słuchaczy, z estradą zdolną pomieścić pełną orkiestrę symfoniczną i chór.</w:t>
      </w:r>
    </w:p>
    <w:p w14:paraId="100AAC98" w14:textId="77777777" w:rsidR="00077F5E" w:rsidRDefault="00077F5E" w:rsidP="00077F5E">
      <w:r w:rsidRPr="00077F5E">
        <w:t xml:space="preserve"> • Sala kameralna – dla 140 osób, również z estradą dla zespołów kameralnych i średniej wielkości chórów / orkiestr barokowych.</w:t>
      </w:r>
    </w:p>
    <w:p w14:paraId="081C60FF" w14:textId="77777777" w:rsidR="00077F5E" w:rsidRDefault="00077F5E" w:rsidP="00077F5E">
      <w:r w:rsidRPr="00077F5E">
        <w:t xml:space="preserve"> • Sala operowa – 198 miejsc, wyposażona w zapadnię sceny, komin sceniczny i zaawansowane rozwiązania techniczne.</w:t>
      </w:r>
    </w:p>
    <w:p w14:paraId="7B9ED5C6" w14:textId="77777777" w:rsidR="00077F5E" w:rsidRDefault="00077F5E" w:rsidP="00077F5E">
      <w:r w:rsidRPr="00077F5E">
        <w:t xml:space="preserve"> • Sala organowa – dla 71 słuchaczy, z trzema instrumentami i specjalnie zaprojektowaną akustyką. </w:t>
      </w:r>
    </w:p>
    <w:p w14:paraId="0CB4A73D" w14:textId="77777777" w:rsidR="00077F5E" w:rsidRDefault="00077F5E" w:rsidP="00077F5E">
      <w:pPr>
        <w:rPr>
          <w:b/>
          <w:bCs/>
        </w:rPr>
      </w:pPr>
      <w:r w:rsidRPr="00077F5E">
        <w:rPr>
          <w:b/>
          <w:bCs/>
        </w:rPr>
        <w:t xml:space="preserve">Dodatkowo: </w:t>
      </w:r>
    </w:p>
    <w:p w14:paraId="259E70AB" w14:textId="77777777" w:rsidR="00077F5E" w:rsidRDefault="00077F5E" w:rsidP="00077F5E">
      <w:r w:rsidRPr="00077F5E">
        <w:t>• Sala prób orkiestry – scena o parametrach sali symfonicznej (bez widowni).</w:t>
      </w:r>
    </w:p>
    <w:p w14:paraId="3DCD8FD8" w14:textId="77777777" w:rsidR="00077F5E" w:rsidRDefault="00077F5E" w:rsidP="00077F5E">
      <w:r w:rsidRPr="00077F5E">
        <w:t xml:space="preserve"> • Scena plenerowa na 250 miejsc.</w:t>
      </w:r>
    </w:p>
    <w:p w14:paraId="2B49E1D0" w14:textId="77777777" w:rsidR="00077F5E" w:rsidRDefault="00077F5E" w:rsidP="00077F5E">
      <w:r w:rsidRPr="00077F5E">
        <w:t xml:space="preserve"> Sale są dostępne również do wynajmu. </w:t>
      </w:r>
    </w:p>
    <w:p w14:paraId="7A9F25A7" w14:textId="4C66B8FA" w:rsidR="00077F5E" w:rsidRDefault="00DC35C1" w:rsidP="00077F5E">
      <w:pPr>
        <w:rPr>
          <w:b/>
          <w:bCs/>
        </w:rPr>
      </w:pPr>
      <w:r>
        <w:rPr>
          <w:b/>
          <w:bCs/>
        </w:rPr>
        <w:t xml:space="preserve">6. </w:t>
      </w:r>
      <w:r w:rsidR="00077F5E" w:rsidRPr="00077F5E">
        <w:rPr>
          <w:b/>
          <w:bCs/>
        </w:rPr>
        <w:t>Ważniejsze przestrzenie</w:t>
      </w:r>
      <w:r w:rsidR="00077F5E">
        <w:rPr>
          <w:b/>
          <w:bCs/>
        </w:rPr>
        <w:t xml:space="preserve"> kampusu</w:t>
      </w:r>
      <w:r w:rsidR="00077F5E" w:rsidRPr="00077F5E">
        <w:rPr>
          <w:b/>
          <w:bCs/>
        </w:rPr>
        <w:t>:</w:t>
      </w:r>
    </w:p>
    <w:p w14:paraId="7A89B5F7" w14:textId="77777777" w:rsidR="00077F5E" w:rsidRDefault="00077F5E" w:rsidP="00077F5E">
      <w:r w:rsidRPr="00077F5E">
        <w:rPr>
          <w:b/>
          <w:bCs/>
        </w:rPr>
        <w:t xml:space="preserve"> </w:t>
      </w:r>
      <w:r w:rsidRPr="00077F5E">
        <w:t xml:space="preserve">• </w:t>
      </w:r>
      <w:r w:rsidRPr="00077F5E">
        <w:rPr>
          <w:b/>
          <w:bCs/>
        </w:rPr>
        <w:t>Poziom -2</w:t>
      </w:r>
      <w:r w:rsidRPr="00077F5E">
        <w:t>: 103 miejsca parkingowe, pomieszczenia techniczne, magazyny gastronomiczne.</w:t>
      </w:r>
    </w:p>
    <w:p w14:paraId="50FE9FA4" w14:textId="77777777" w:rsidR="00077F5E" w:rsidRDefault="00077F5E" w:rsidP="00077F5E">
      <w:r w:rsidRPr="00077F5E">
        <w:t xml:space="preserve"> • </w:t>
      </w:r>
      <w:r w:rsidRPr="00077F5E">
        <w:rPr>
          <w:b/>
          <w:bCs/>
        </w:rPr>
        <w:t>Poziom -1</w:t>
      </w:r>
      <w:r w:rsidRPr="00077F5E">
        <w:t>: zaplecza scen, garderoby, sale: baletowa i gimnastyczna, magazyny instrumentów, warsztaty, studia nagrań.</w:t>
      </w:r>
    </w:p>
    <w:p w14:paraId="3C844FC6" w14:textId="41C755D9" w:rsidR="00077F5E" w:rsidRDefault="00077F5E" w:rsidP="00077F5E">
      <w:r w:rsidRPr="00077F5E">
        <w:t xml:space="preserve"> • </w:t>
      </w:r>
      <w:r w:rsidRPr="00077F5E">
        <w:rPr>
          <w:b/>
          <w:bCs/>
        </w:rPr>
        <w:t>Parter (+1)</w:t>
      </w:r>
      <w:r w:rsidRPr="00077F5E">
        <w:t xml:space="preserve">: wejście główne, szatnia na 800 osób, </w:t>
      </w:r>
      <w:proofErr w:type="spellStart"/>
      <w:r w:rsidRPr="00077F5E">
        <w:t>foyer</w:t>
      </w:r>
      <w:proofErr w:type="spellEnd"/>
      <w:r w:rsidRPr="00077F5E">
        <w:t xml:space="preserve"> z wyjściem do parku, dostęp do wszystkich </w:t>
      </w:r>
      <w:proofErr w:type="spellStart"/>
      <w:r w:rsidRPr="00077F5E">
        <w:t>sal</w:t>
      </w:r>
      <w:proofErr w:type="spellEnd"/>
      <w:r w:rsidRPr="00077F5E">
        <w:t xml:space="preserve"> koncertowych, strefa gastronomiczna z zapleczem. </w:t>
      </w:r>
    </w:p>
    <w:p w14:paraId="6B229FA9" w14:textId="77777777" w:rsidR="00077F5E" w:rsidRDefault="00077F5E" w:rsidP="00077F5E">
      <w:r w:rsidRPr="00077F5E">
        <w:t xml:space="preserve">• </w:t>
      </w:r>
      <w:r w:rsidRPr="00077F5E">
        <w:rPr>
          <w:b/>
          <w:bCs/>
        </w:rPr>
        <w:t>+2 i +3</w:t>
      </w:r>
      <w:r w:rsidRPr="00077F5E">
        <w:t xml:space="preserve">: sale dydaktyczne, audytorium, biblioteka, fonoteka, archiwum, studio TV w technologii Dolby </w:t>
      </w:r>
      <w:proofErr w:type="spellStart"/>
      <w:r w:rsidRPr="00077F5E">
        <w:t>Atmos</w:t>
      </w:r>
      <w:proofErr w:type="spellEnd"/>
      <w:r w:rsidRPr="00077F5E">
        <w:t>.</w:t>
      </w:r>
    </w:p>
    <w:p w14:paraId="74D475D8" w14:textId="77777777" w:rsidR="00077F5E" w:rsidRDefault="00077F5E" w:rsidP="00077F5E">
      <w:r w:rsidRPr="00077F5E">
        <w:t xml:space="preserve"> • </w:t>
      </w:r>
      <w:r w:rsidRPr="00077F5E">
        <w:rPr>
          <w:b/>
          <w:bCs/>
        </w:rPr>
        <w:t>+4</w:t>
      </w:r>
      <w:r w:rsidRPr="00077F5E">
        <w:t>: pomieszczenia władz uczelni, administracji, sala senatu i konferencyjna.</w:t>
      </w:r>
    </w:p>
    <w:p w14:paraId="14C9D233" w14:textId="77777777" w:rsidR="00077F5E" w:rsidRDefault="00077F5E" w:rsidP="00077F5E">
      <w:r w:rsidRPr="00077F5E">
        <w:t xml:space="preserve"> • </w:t>
      </w:r>
      <w:r w:rsidRPr="00077F5E">
        <w:rPr>
          <w:b/>
          <w:bCs/>
        </w:rPr>
        <w:t>+5 i +6</w:t>
      </w:r>
      <w:r w:rsidRPr="00077F5E">
        <w:t>: Dom Studenta – 46 pokoi (1- i 2-osobowe) z łazienkami i aneksami kuchennymi, kuchnie wspólne i pralnia.</w:t>
      </w:r>
    </w:p>
    <w:p w14:paraId="02F5D638" w14:textId="77777777" w:rsidR="00077F5E" w:rsidRDefault="00077F5E" w:rsidP="00077F5E">
      <w:r w:rsidRPr="00077F5E">
        <w:t xml:space="preserve">Kontakt: </w:t>
      </w:r>
    </w:p>
    <w:p w14:paraId="220F3C9C" w14:textId="2548633A" w:rsidR="00077F5E" w:rsidRPr="002B2EE5" w:rsidRDefault="00077F5E" w:rsidP="00077F5E">
      <w:pPr>
        <w:rPr>
          <w:b/>
          <w:bCs/>
        </w:rPr>
      </w:pPr>
      <w:r w:rsidRPr="00077F5E">
        <w:rPr>
          <w:b/>
          <w:bCs/>
        </w:rPr>
        <w:t>Prorektor ds. artystycznych, relacji międzynarodowych i promocji</w:t>
      </w:r>
      <w:r w:rsidR="002B2EE5">
        <w:rPr>
          <w:b/>
          <w:bCs/>
        </w:rPr>
        <w:t xml:space="preserve"> </w:t>
      </w:r>
      <w:r w:rsidRPr="00077F5E">
        <w:t>dr hab. Mariusz Klimsiak</w:t>
      </w:r>
    </w:p>
    <w:p w14:paraId="7B698361" w14:textId="1D493971" w:rsidR="00370E36" w:rsidRDefault="00077F5E" w:rsidP="00077F5E">
      <w:r w:rsidRPr="00077F5E">
        <w:t xml:space="preserve"> </w:t>
      </w:r>
      <w:hyperlink r:id="rId5" w:history="1">
        <w:r w:rsidRPr="00B132CD">
          <w:rPr>
            <w:rStyle w:val="Hipercze"/>
          </w:rPr>
          <w:t>prorektor.art@amfn.pl</w:t>
        </w:r>
      </w:hyperlink>
    </w:p>
    <w:p w14:paraId="15844B2B" w14:textId="229EA3E0" w:rsidR="00077F5E" w:rsidRPr="001B072D" w:rsidRDefault="00077F5E" w:rsidP="00077F5E">
      <w:pPr>
        <w:rPr>
          <w:b/>
          <w:bCs/>
        </w:rPr>
      </w:pPr>
      <w:r w:rsidRPr="00077F5E">
        <w:rPr>
          <w:b/>
          <w:bCs/>
        </w:rPr>
        <w:t>Dział Artystyczny</w:t>
      </w:r>
      <w:r w:rsidR="001B072D">
        <w:rPr>
          <w:b/>
          <w:bCs/>
        </w:rPr>
        <w:t xml:space="preserve">  </w:t>
      </w:r>
      <w:r w:rsidRPr="00077F5E">
        <w:t>Anna Cudo</w:t>
      </w:r>
      <w:r w:rsidR="002B2EE5">
        <w:t xml:space="preserve">    </w:t>
      </w:r>
      <w:hyperlink r:id="rId6" w:history="1">
        <w:r w:rsidR="002B2EE5" w:rsidRPr="00077F5E">
          <w:rPr>
            <w:rStyle w:val="Hipercze"/>
          </w:rPr>
          <w:t>artystyczny@amfn.pl</w:t>
        </w:r>
      </w:hyperlink>
      <w:r w:rsidR="002B2EE5">
        <w:t xml:space="preserve">   </w:t>
      </w:r>
      <w:r w:rsidRPr="00077F5E">
        <w:t>+48 52 321-16-67</w:t>
      </w:r>
    </w:p>
    <w:p w14:paraId="75820304" w14:textId="77777777" w:rsidR="0001190C" w:rsidRDefault="0001190C" w:rsidP="00077F5E">
      <w:pPr>
        <w:spacing w:line="240" w:lineRule="auto"/>
        <w:rPr>
          <w:rFonts w:ascii="Aptos" w:hAnsi="Aptos"/>
          <w:b/>
          <w:bCs/>
          <w:lang w:val="en-US"/>
        </w:rPr>
      </w:pPr>
    </w:p>
    <w:p w14:paraId="4A6F2DC2" w14:textId="0787883B" w:rsidR="00077F5E" w:rsidRPr="00F71BC2" w:rsidRDefault="00077F5E" w:rsidP="00077F5E">
      <w:pPr>
        <w:spacing w:line="240" w:lineRule="auto"/>
        <w:rPr>
          <w:rFonts w:ascii="Aptos" w:eastAsia="Helvetica Neue" w:hAnsi="Aptos" w:cs="Helvetica Neue"/>
          <w:lang w:val="en-US"/>
        </w:rPr>
      </w:pPr>
      <w:r w:rsidRPr="00F71BC2">
        <w:rPr>
          <w:rFonts w:ascii="Aptos" w:hAnsi="Aptos"/>
          <w:b/>
          <w:bCs/>
          <w:lang w:val="en-US"/>
        </w:rPr>
        <w:lastRenderedPageBreak/>
        <w:t>OPENING OF THE NEW CAMPUS OF THE ACADEMY OF MUSIC IN BYDGOSZCZ</w:t>
      </w:r>
    </w:p>
    <w:p w14:paraId="263B38BB" w14:textId="77777777" w:rsidR="00077F5E" w:rsidRPr="00F71BC2" w:rsidRDefault="00077F5E" w:rsidP="00077F5E">
      <w:pPr>
        <w:tabs>
          <w:tab w:val="left" w:pos="720"/>
        </w:tabs>
        <w:spacing w:line="240" w:lineRule="auto"/>
        <w:rPr>
          <w:rFonts w:ascii="Aptos" w:eastAsia="Helvetica Neue" w:hAnsi="Aptos" w:cs="Helvetica Neue"/>
          <w:b/>
          <w:bCs/>
          <w:lang w:val="en-US"/>
        </w:rPr>
      </w:pPr>
    </w:p>
    <w:p w14:paraId="48FC1BD3" w14:textId="77777777" w:rsidR="00077F5E" w:rsidRPr="00F71BC2" w:rsidRDefault="00077F5E" w:rsidP="00077F5E">
      <w:pPr>
        <w:numPr>
          <w:ilvl w:val="0"/>
          <w:numId w:val="2"/>
        </w:numPr>
        <w:pBdr>
          <w:top w:val="nil"/>
          <w:left w:val="nil"/>
          <w:bottom w:val="nil"/>
          <w:right w:val="nil"/>
          <w:between w:val="nil"/>
          <w:bar w:val="nil"/>
        </w:pBdr>
        <w:spacing w:line="240" w:lineRule="auto"/>
        <w:rPr>
          <w:rFonts w:ascii="Aptos" w:eastAsia="Helvetica Neue" w:hAnsi="Aptos" w:cs="Helvetica Neue"/>
          <w:b/>
          <w:bCs/>
        </w:rPr>
      </w:pPr>
      <w:bookmarkStart w:id="0" w:name="_Hlk207810953"/>
      <w:r w:rsidRPr="00F71BC2">
        <w:rPr>
          <w:rFonts w:ascii="Aptos" w:hAnsi="Aptos"/>
          <w:b/>
          <w:bCs/>
          <w:lang w:val="en-US"/>
        </w:rPr>
        <w:t>Press release:</w:t>
      </w:r>
    </w:p>
    <w:bookmarkEnd w:id="0"/>
    <w:p w14:paraId="0AC448D8" w14:textId="11CBB600" w:rsidR="00077F5E" w:rsidRPr="00F71BC2" w:rsidRDefault="00077F5E" w:rsidP="00077F5E">
      <w:pPr>
        <w:spacing w:line="240" w:lineRule="auto"/>
        <w:rPr>
          <w:rFonts w:ascii="Aptos" w:eastAsia="Helvetica Neue" w:hAnsi="Aptos" w:cs="Helvetica Neue"/>
          <w:lang w:val="fr-FR"/>
        </w:rPr>
      </w:pPr>
      <w:r w:rsidRPr="00F71BC2">
        <w:rPr>
          <w:rFonts w:ascii="Aptos" w:hAnsi="Aptos"/>
          <w:b/>
          <w:bCs/>
        </w:rPr>
        <w:t xml:space="preserve">On 30th </w:t>
      </w:r>
      <w:proofErr w:type="spellStart"/>
      <w:r w:rsidRPr="00F71BC2">
        <w:rPr>
          <w:rFonts w:ascii="Aptos" w:hAnsi="Aptos"/>
          <w:b/>
          <w:bCs/>
        </w:rPr>
        <w:t>September</w:t>
      </w:r>
      <w:proofErr w:type="spellEnd"/>
      <w:r w:rsidRPr="00F71BC2">
        <w:rPr>
          <w:rFonts w:ascii="Aptos" w:hAnsi="Aptos"/>
          <w:b/>
          <w:bCs/>
        </w:rPr>
        <w:t>, 2025,</w:t>
      </w:r>
      <w:r w:rsidRPr="00F71BC2">
        <w:rPr>
          <w:rFonts w:ascii="Aptos" w:hAnsi="Aptos"/>
        </w:rPr>
        <w:t xml:space="preserve"> the Feliks Nowowiejski </w:t>
      </w:r>
      <w:proofErr w:type="spellStart"/>
      <w:r w:rsidRPr="00F71BC2">
        <w:rPr>
          <w:rFonts w:ascii="Aptos" w:hAnsi="Aptos"/>
        </w:rPr>
        <w:t>Academy</w:t>
      </w:r>
      <w:proofErr w:type="spellEnd"/>
      <w:r w:rsidRPr="00F71BC2">
        <w:rPr>
          <w:rFonts w:ascii="Aptos" w:hAnsi="Aptos"/>
        </w:rPr>
        <w:t xml:space="preserve"> of Music in Bydgoszcz </w:t>
      </w:r>
      <w:proofErr w:type="spellStart"/>
      <w:r w:rsidRPr="00F71BC2">
        <w:rPr>
          <w:rFonts w:ascii="Aptos" w:hAnsi="Aptos"/>
        </w:rPr>
        <w:t>opens</w:t>
      </w:r>
      <w:proofErr w:type="spellEnd"/>
      <w:r w:rsidRPr="00F71BC2">
        <w:rPr>
          <w:rFonts w:ascii="Aptos" w:hAnsi="Aptos"/>
        </w:rPr>
        <w:t xml:space="preserve"> </w:t>
      </w:r>
      <w:proofErr w:type="spellStart"/>
      <w:r w:rsidRPr="00F71BC2">
        <w:rPr>
          <w:rFonts w:ascii="Aptos" w:hAnsi="Aptos"/>
        </w:rPr>
        <w:t>its</w:t>
      </w:r>
      <w:proofErr w:type="spellEnd"/>
      <w:r w:rsidRPr="00F71BC2">
        <w:rPr>
          <w:rFonts w:ascii="Aptos" w:hAnsi="Aptos"/>
        </w:rPr>
        <w:t xml:space="preserve"> </w:t>
      </w:r>
      <w:proofErr w:type="spellStart"/>
      <w:r w:rsidRPr="00F71BC2">
        <w:rPr>
          <w:rFonts w:ascii="Aptos" w:hAnsi="Aptos"/>
        </w:rPr>
        <w:t>new</w:t>
      </w:r>
      <w:proofErr w:type="spellEnd"/>
      <w:r w:rsidRPr="00F71BC2">
        <w:rPr>
          <w:rFonts w:ascii="Aptos" w:hAnsi="Aptos"/>
        </w:rPr>
        <w:t xml:space="preserve"> campus. </w:t>
      </w:r>
      <w:r w:rsidRPr="00F71BC2">
        <w:rPr>
          <w:rFonts w:ascii="Aptos" w:hAnsi="Aptos"/>
          <w:lang w:val="fr-FR"/>
        </w:rPr>
        <w:t>The Academy’s s</w:t>
      </w:r>
      <w:proofErr w:type="spellStart"/>
      <w:r w:rsidRPr="00F71BC2">
        <w:rPr>
          <w:rFonts w:ascii="Aptos" w:hAnsi="Aptos"/>
          <w:lang w:val="en-US"/>
        </w:rPr>
        <w:t>tudents</w:t>
      </w:r>
      <w:proofErr w:type="spellEnd"/>
      <w:r w:rsidRPr="00F71BC2">
        <w:rPr>
          <w:rFonts w:ascii="Aptos" w:hAnsi="Aptos"/>
          <w:lang w:val="en-US"/>
        </w:rPr>
        <w:t xml:space="preserve">, </w:t>
      </w:r>
      <w:r w:rsidRPr="00F71BC2">
        <w:rPr>
          <w:rFonts w:ascii="Aptos" w:hAnsi="Aptos"/>
          <w:lang w:val="fr-FR"/>
        </w:rPr>
        <w:t>teachers</w:t>
      </w:r>
      <w:r w:rsidRPr="00F71BC2">
        <w:rPr>
          <w:rFonts w:ascii="Aptos" w:hAnsi="Aptos"/>
          <w:lang w:val="en-US"/>
        </w:rPr>
        <w:t xml:space="preserve">, and </w:t>
      </w:r>
      <w:r w:rsidRPr="00F71BC2">
        <w:rPr>
          <w:rFonts w:ascii="Aptos" w:hAnsi="Aptos"/>
          <w:lang w:val="fr-FR"/>
        </w:rPr>
        <w:t xml:space="preserve">guests, </w:t>
      </w:r>
      <w:r w:rsidRPr="00F71BC2">
        <w:rPr>
          <w:rFonts w:ascii="Aptos" w:hAnsi="Aptos"/>
          <w:lang w:val="en-US"/>
        </w:rPr>
        <w:t xml:space="preserve">residents of the </w:t>
      </w:r>
      <w:r w:rsidRPr="00F71BC2">
        <w:rPr>
          <w:rFonts w:ascii="Aptos" w:hAnsi="Aptos"/>
          <w:lang w:val="fr-FR"/>
        </w:rPr>
        <w:t>Bydgoszcz area,</w:t>
      </w:r>
      <w:r w:rsidRPr="00F71BC2">
        <w:rPr>
          <w:rFonts w:ascii="Aptos" w:hAnsi="Aptos"/>
          <w:lang w:val="en-US"/>
        </w:rPr>
        <w:t xml:space="preserve"> will gain access to one of the most modern music campuses in Europe. The building, located in the </w:t>
      </w:r>
      <w:r w:rsidRPr="00F71BC2">
        <w:rPr>
          <w:rFonts w:ascii="Aptos" w:hAnsi="Aptos"/>
          <w:lang w:val="fr-FR"/>
        </w:rPr>
        <w:t xml:space="preserve">so-called </w:t>
      </w:r>
      <w:r w:rsidRPr="00F71BC2">
        <w:rPr>
          <w:rFonts w:ascii="Aptos" w:hAnsi="Aptos"/>
          <w:lang w:val="en-US"/>
        </w:rPr>
        <w:t xml:space="preserve">Musical District, occupies an area of </w:t>
      </w:r>
      <w:r w:rsidRPr="00F71BC2">
        <w:rPr>
          <w:rFonts w:ascii="Arial" w:hAnsi="Arial" w:cs="Arial"/>
          <w:lang w:val="es-ES_tradnl"/>
        </w:rPr>
        <w:t>​​</w:t>
      </w:r>
      <w:r w:rsidRPr="00F71BC2">
        <w:rPr>
          <w:rFonts w:ascii="Aptos" w:hAnsi="Aptos"/>
          <w:lang w:val="fr-FR"/>
        </w:rPr>
        <w:t>three</w:t>
      </w:r>
      <w:r w:rsidRPr="00F71BC2">
        <w:rPr>
          <w:rFonts w:ascii="Aptos" w:hAnsi="Aptos"/>
          <w:lang w:val="en-US"/>
        </w:rPr>
        <w:t xml:space="preserve"> hectares, including a park and a pond. The </w:t>
      </w:r>
      <w:r>
        <w:rPr>
          <w:rFonts w:ascii="Aptos" w:hAnsi="Aptos"/>
          <w:lang w:val="en-US"/>
        </w:rPr>
        <w:t>eight</w:t>
      </w:r>
      <w:r w:rsidRPr="00F71BC2">
        <w:rPr>
          <w:rFonts w:ascii="Aptos" w:hAnsi="Aptos"/>
          <w:lang w:val="en-US"/>
        </w:rPr>
        <w:t>-</w:t>
      </w:r>
      <w:r w:rsidRPr="00F71BC2">
        <w:rPr>
          <w:rFonts w:ascii="Aptos" w:hAnsi="Aptos"/>
          <w:lang w:val="fr-FR"/>
        </w:rPr>
        <w:t>floor</w:t>
      </w:r>
      <w:r w:rsidRPr="00F71BC2">
        <w:rPr>
          <w:rFonts w:ascii="Aptos" w:hAnsi="Aptos"/>
          <w:lang w:val="en-US"/>
        </w:rPr>
        <w:t xml:space="preserve"> structure houses nearly 700 rooms, including four concert </w:t>
      </w:r>
      <w:r w:rsidRPr="00F71BC2">
        <w:rPr>
          <w:rFonts w:ascii="Aptos" w:hAnsi="Aptos"/>
          <w:lang w:val="fr-FR"/>
        </w:rPr>
        <w:t xml:space="preserve">venues: a symphony hall, a recital hall, an </w:t>
      </w:r>
      <w:r w:rsidRPr="00F71BC2">
        <w:rPr>
          <w:rFonts w:ascii="Aptos" w:hAnsi="Aptos"/>
          <w:lang w:val="it-IT"/>
        </w:rPr>
        <w:t>opera</w:t>
      </w:r>
      <w:r w:rsidRPr="00F71BC2">
        <w:rPr>
          <w:rFonts w:ascii="Aptos" w:hAnsi="Aptos"/>
          <w:lang w:val="fr-FR"/>
        </w:rPr>
        <w:t xml:space="preserve"> stage</w:t>
      </w:r>
      <w:r w:rsidRPr="00F71BC2">
        <w:rPr>
          <w:rFonts w:ascii="Aptos" w:hAnsi="Aptos"/>
          <w:lang w:val="en-US"/>
        </w:rPr>
        <w:t xml:space="preserve">, and </w:t>
      </w:r>
      <w:r w:rsidRPr="00F71BC2">
        <w:rPr>
          <w:rFonts w:ascii="Aptos" w:hAnsi="Aptos"/>
          <w:lang w:val="fr-FR"/>
        </w:rPr>
        <w:t xml:space="preserve">an organ hall, plus two separate floors for student and guest accommodation, a number of </w:t>
      </w:r>
      <w:r w:rsidRPr="00F71BC2">
        <w:rPr>
          <w:rFonts w:ascii="Aptos" w:hAnsi="Aptos"/>
          <w:lang w:val="en-US"/>
        </w:rPr>
        <w:t>relaxation areas, and a restaurant open to the public.</w:t>
      </w:r>
    </w:p>
    <w:p w14:paraId="272B3C1F"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en-US"/>
        </w:rPr>
        <w:t>The new campus is not only an educational space but also a modern venue for music gatherings for Bydgoszcz residents, visitors from across the region, Poland, and abroad. The opening theme,</w:t>
      </w:r>
      <w:r w:rsidRPr="00F71BC2">
        <w:rPr>
          <w:rFonts w:ascii="Aptos" w:hAnsi="Aptos"/>
          <w:lang w:val="fr-FR"/>
        </w:rPr>
        <w:t xml:space="preserve"> </w:t>
      </w:r>
      <w:r w:rsidRPr="00F71BC2">
        <w:rPr>
          <w:rFonts w:ascii="Aptos" w:hAnsi="Aptos"/>
          <w:b/>
          <w:bCs/>
          <w:i/>
          <w:iCs/>
          <w:lang w:val="fr-FR"/>
        </w:rPr>
        <w:t>t</w:t>
      </w:r>
      <w:r w:rsidRPr="00F71BC2">
        <w:rPr>
          <w:rFonts w:ascii="Aptos" w:hAnsi="Aptos"/>
          <w:b/>
          <w:bCs/>
          <w:i/>
          <w:iCs/>
          <w:lang w:val="en-US"/>
        </w:rPr>
        <w:t>he city's new vibes</w:t>
      </w:r>
      <w:r w:rsidRPr="00F71BC2">
        <w:rPr>
          <w:rFonts w:ascii="Aptos" w:hAnsi="Aptos"/>
          <w:lang w:val="fr-FR"/>
        </w:rPr>
        <w:t>,</w:t>
      </w:r>
      <w:r w:rsidRPr="00F71BC2">
        <w:rPr>
          <w:rFonts w:ascii="Aptos" w:hAnsi="Aptos"/>
          <w:lang w:val="en-US"/>
        </w:rPr>
        <w:t xml:space="preserve"> encompasses a diverse range of artistic events for both music lovers and those just beginning their adventures with classical, jazz, and </w:t>
      </w:r>
      <w:r w:rsidRPr="00F71BC2">
        <w:rPr>
          <w:rFonts w:ascii="Aptos" w:hAnsi="Aptos"/>
          <w:lang w:val="fr-FR"/>
        </w:rPr>
        <w:t>contemporary</w:t>
      </w:r>
      <w:r w:rsidRPr="00F71BC2">
        <w:rPr>
          <w:rFonts w:ascii="Aptos" w:hAnsi="Aptos"/>
          <w:lang w:val="it-IT"/>
        </w:rPr>
        <w:t xml:space="preserve"> music.</w:t>
      </w:r>
    </w:p>
    <w:p w14:paraId="40AE26D6"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en-US"/>
        </w:rPr>
        <w:t xml:space="preserve">For the 2025/2026 artistic season, the Academy has prepared its </w:t>
      </w:r>
      <w:r w:rsidRPr="00F71BC2">
        <w:rPr>
          <w:rFonts w:ascii="Aptos" w:hAnsi="Aptos"/>
          <w:b/>
          <w:bCs/>
          <w:lang w:val="fr-FR"/>
        </w:rPr>
        <w:t>I</w:t>
      </w:r>
      <w:r w:rsidRPr="00F71BC2">
        <w:rPr>
          <w:rFonts w:ascii="Aptos" w:hAnsi="Aptos"/>
          <w:b/>
          <w:bCs/>
          <w:lang w:val="pt-PT"/>
        </w:rPr>
        <w:t xml:space="preserve">naugural </w:t>
      </w:r>
      <w:r w:rsidRPr="00F71BC2">
        <w:rPr>
          <w:rFonts w:ascii="Aptos" w:hAnsi="Aptos"/>
          <w:b/>
          <w:bCs/>
          <w:lang w:val="fr-FR"/>
        </w:rPr>
        <w:t>F</w:t>
      </w:r>
      <w:proofErr w:type="spellStart"/>
      <w:r w:rsidRPr="00F71BC2">
        <w:rPr>
          <w:rFonts w:ascii="Aptos" w:hAnsi="Aptos"/>
          <w:b/>
          <w:bCs/>
          <w:lang w:val="de-DE"/>
        </w:rPr>
        <w:t>estival</w:t>
      </w:r>
      <w:proofErr w:type="spellEnd"/>
      <w:r w:rsidRPr="00F71BC2">
        <w:rPr>
          <w:rFonts w:ascii="Aptos" w:hAnsi="Aptos"/>
          <w:b/>
          <w:bCs/>
          <w:lang w:val="de-DE"/>
        </w:rPr>
        <w:t>: NEW START</w:t>
      </w:r>
      <w:r w:rsidRPr="00F71BC2">
        <w:rPr>
          <w:rFonts w:ascii="Aptos" w:hAnsi="Aptos"/>
          <w:b/>
          <w:bCs/>
          <w:lang w:val="fr-FR"/>
        </w:rPr>
        <w:t>,</w:t>
      </w:r>
      <w:r w:rsidRPr="00F71BC2">
        <w:rPr>
          <w:rFonts w:ascii="Aptos" w:hAnsi="Aptos"/>
          <w:b/>
          <w:bCs/>
          <w:lang w:val="en-US"/>
        </w:rPr>
        <w:t xml:space="preserve"> NEW STARS</w:t>
      </w:r>
      <w:r w:rsidRPr="00F71BC2">
        <w:rPr>
          <w:rFonts w:ascii="Aptos" w:hAnsi="Aptos"/>
          <w:lang w:val="en-US"/>
        </w:rPr>
        <w:t>. Both world-class stars a</w:t>
      </w:r>
      <w:r w:rsidRPr="00F71BC2">
        <w:rPr>
          <w:rFonts w:ascii="Aptos" w:hAnsi="Aptos"/>
          <w:lang w:val="fr-FR"/>
        </w:rPr>
        <w:t>s well as</w:t>
      </w:r>
      <w:r w:rsidRPr="00F71BC2">
        <w:rPr>
          <w:rFonts w:ascii="Aptos" w:hAnsi="Aptos"/>
          <w:lang w:val="en-US"/>
        </w:rPr>
        <w:t xml:space="preserve"> talented young artists </w:t>
      </w:r>
      <w:r w:rsidRPr="00F71BC2">
        <w:rPr>
          <w:rFonts w:ascii="Aptos" w:hAnsi="Aptos"/>
          <w:lang w:val="fr-FR"/>
        </w:rPr>
        <w:t xml:space="preserve">– the </w:t>
      </w:r>
      <w:r w:rsidRPr="00F71BC2">
        <w:rPr>
          <w:rFonts w:ascii="Aptos" w:hAnsi="Aptos"/>
          <w:lang w:val="en-US"/>
        </w:rPr>
        <w:t>Academy</w:t>
      </w:r>
      <w:r w:rsidRPr="00F71BC2">
        <w:rPr>
          <w:rFonts w:ascii="Aptos" w:hAnsi="Aptos"/>
          <w:lang w:val="fr-FR"/>
        </w:rPr>
        <w:t>’s</w:t>
      </w:r>
      <w:r w:rsidRPr="00F71BC2">
        <w:rPr>
          <w:rFonts w:ascii="Aptos" w:hAnsi="Aptos"/>
          <w:lang w:val="en-US"/>
        </w:rPr>
        <w:t xml:space="preserve"> students </w:t>
      </w:r>
      <w:r w:rsidRPr="00F71BC2">
        <w:rPr>
          <w:rFonts w:ascii="Aptos" w:hAnsi="Aptos"/>
          <w:lang w:val="fr-FR"/>
        </w:rPr>
        <w:t xml:space="preserve">– </w:t>
      </w:r>
      <w:r w:rsidRPr="00F71BC2">
        <w:rPr>
          <w:rFonts w:ascii="Aptos" w:hAnsi="Aptos"/>
          <w:lang w:val="en-US"/>
        </w:rPr>
        <w:t xml:space="preserve">will perform in the new campus spaces. During the concerts, the performers will share their approach to music with the audience. This new format aims to make classical music more relatable and accessible, even to audiences who have not previously encountered it. </w:t>
      </w:r>
      <w:r w:rsidRPr="00F71BC2">
        <w:rPr>
          <w:rFonts w:ascii="Aptos" w:hAnsi="Aptos"/>
          <w:lang w:val="fr-FR"/>
        </w:rPr>
        <w:t>Moreover</w:t>
      </w:r>
      <w:r w:rsidRPr="00F71BC2">
        <w:rPr>
          <w:rFonts w:ascii="Aptos" w:hAnsi="Aptos"/>
          <w:lang w:val="en-US"/>
        </w:rPr>
        <w:t xml:space="preserve">, regular attendees of </w:t>
      </w:r>
      <w:r w:rsidRPr="00F71BC2">
        <w:rPr>
          <w:rFonts w:ascii="Aptos" w:hAnsi="Aptos"/>
          <w:lang w:val="fr-FR"/>
        </w:rPr>
        <w:t xml:space="preserve">the </w:t>
      </w:r>
      <w:r w:rsidRPr="00F71BC2">
        <w:rPr>
          <w:rFonts w:ascii="Aptos" w:hAnsi="Aptos"/>
          <w:lang w:val="en-US"/>
        </w:rPr>
        <w:t>Academy</w:t>
      </w:r>
      <w:r w:rsidRPr="00F71BC2">
        <w:rPr>
          <w:rFonts w:ascii="Aptos" w:hAnsi="Aptos"/>
          <w:lang w:val="fr-FR"/>
        </w:rPr>
        <w:t>’s artistic event</w:t>
      </w:r>
      <w:r w:rsidRPr="00F71BC2">
        <w:rPr>
          <w:rFonts w:ascii="Aptos" w:hAnsi="Aptos"/>
          <w:lang w:val="en-US"/>
        </w:rPr>
        <w:t xml:space="preserve">s and music lovers will gain an even more complete musical experience thanks to the </w:t>
      </w:r>
      <w:r w:rsidRPr="00F71BC2">
        <w:rPr>
          <w:rFonts w:ascii="Aptos" w:hAnsi="Aptos"/>
          <w:lang w:val="fr-FR"/>
        </w:rPr>
        <w:t>building’s new</w:t>
      </w:r>
      <w:r w:rsidRPr="00F71BC2">
        <w:rPr>
          <w:rFonts w:ascii="Aptos" w:hAnsi="Aptos"/>
          <w:lang w:val="en-US"/>
        </w:rPr>
        <w:t xml:space="preserve"> facilities, combining the highest artistic quality with a unique atmosphere.</w:t>
      </w:r>
    </w:p>
    <w:p w14:paraId="7414B4B5" w14:textId="77777777" w:rsidR="00077F5E" w:rsidRPr="00F71BC2" w:rsidRDefault="00077F5E" w:rsidP="00077F5E">
      <w:pPr>
        <w:spacing w:line="240" w:lineRule="auto"/>
        <w:ind w:firstLine="360"/>
        <w:rPr>
          <w:rFonts w:ascii="Aptos" w:eastAsia="Helvetica Neue" w:hAnsi="Aptos" w:cs="Helvetica Neue"/>
          <w:lang w:val="fr-FR"/>
        </w:rPr>
      </w:pPr>
    </w:p>
    <w:p w14:paraId="59658335" w14:textId="77777777" w:rsidR="00077F5E" w:rsidRPr="00077F5E" w:rsidRDefault="00077F5E" w:rsidP="00077F5E">
      <w:pPr>
        <w:pStyle w:val="Akapitzlist"/>
        <w:numPr>
          <w:ilvl w:val="0"/>
          <w:numId w:val="2"/>
        </w:numPr>
        <w:pBdr>
          <w:top w:val="nil"/>
          <w:left w:val="nil"/>
          <w:bottom w:val="nil"/>
          <w:right w:val="nil"/>
          <w:between w:val="nil"/>
          <w:bar w:val="nil"/>
        </w:pBdr>
        <w:spacing w:line="240" w:lineRule="auto"/>
        <w:contextualSpacing w:val="0"/>
        <w:rPr>
          <w:rFonts w:ascii="Aptos" w:hAnsi="Aptos"/>
          <w:b/>
          <w:bCs/>
          <w:lang w:val="fr-FR"/>
        </w:rPr>
      </w:pPr>
      <w:r w:rsidRPr="00F71BC2">
        <w:rPr>
          <w:rFonts w:ascii="Aptos" w:hAnsi="Aptos"/>
          <w:b/>
          <w:bCs/>
          <w:lang w:val="en-US"/>
        </w:rPr>
        <w:t xml:space="preserve">Highlights of the campus </w:t>
      </w:r>
      <w:r w:rsidRPr="00077F5E">
        <w:rPr>
          <w:rFonts w:ascii="Aptos" w:hAnsi="Aptos"/>
          <w:b/>
          <w:bCs/>
          <w:lang w:val="fr-FR"/>
        </w:rPr>
        <w:t xml:space="preserve">opening season (September/ </w:t>
      </w:r>
      <w:r w:rsidRPr="00F71BC2">
        <w:rPr>
          <w:rFonts w:ascii="Aptos" w:hAnsi="Aptos"/>
          <w:b/>
          <w:bCs/>
          <w:lang w:val="en-US"/>
        </w:rPr>
        <w:t>October 2025)</w:t>
      </w:r>
    </w:p>
    <w:p w14:paraId="2667610C"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lang w:val="fr-FR"/>
        </w:rPr>
        <w:t>September 24</w:t>
      </w:r>
      <w:r w:rsidRPr="00F71BC2">
        <w:rPr>
          <w:rFonts w:ascii="Aptos" w:hAnsi="Aptos"/>
          <w:lang w:val="fr-FR"/>
        </w:rPr>
        <w:t xml:space="preserve"> – </w:t>
      </w:r>
      <w:r w:rsidRPr="00F71BC2">
        <w:rPr>
          <w:rFonts w:ascii="Aptos" w:hAnsi="Aptos"/>
          <w:lang w:val="en-US"/>
        </w:rPr>
        <w:t>Press conference</w:t>
      </w:r>
    </w:p>
    <w:p w14:paraId="6702C633"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lang w:val="fr-FR"/>
        </w:rPr>
        <w:t>September 30</w:t>
      </w:r>
      <w:r w:rsidRPr="00F71BC2">
        <w:rPr>
          <w:rFonts w:ascii="Aptos" w:hAnsi="Aptos"/>
          <w:lang w:val="fr-FR"/>
        </w:rPr>
        <w:t xml:space="preserve"> – </w:t>
      </w:r>
      <w:r w:rsidRPr="00F71BC2">
        <w:rPr>
          <w:rFonts w:ascii="Aptos" w:hAnsi="Aptos"/>
          <w:lang w:val="en-US"/>
        </w:rPr>
        <w:t>Ribbon-cutting ceremony and campus opening</w:t>
      </w:r>
    </w:p>
    <w:p w14:paraId="707A7F3F"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lang w:val="en-US"/>
        </w:rPr>
        <w:t>October 4</w:t>
      </w:r>
      <w:r w:rsidRPr="00F71BC2">
        <w:rPr>
          <w:rFonts w:ascii="Aptos" w:hAnsi="Aptos"/>
          <w:lang w:val="fr-FR"/>
        </w:rPr>
        <w:t xml:space="preserve"> – Open day for Bydgoszcz residents</w:t>
      </w:r>
    </w:p>
    <w:p w14:paraId="2670833B" w14:textId="77777777" w:rsidR="00077F5E" w:rsidRPr="00F71BC2" w:rsidRDefault="00077F5E" w:rsidP="00077F5E">
      <w:pPr>
        <w:spacing w:line="240" w:lineRule="auto"/>
        <w:ind w:left="851" w:hanging="851"/>
        <w:rPr>
          <w:rFonts w:ascii="Aptos" w:eastAsia="Helvetica Neue" w:hAnsi="Aptos" w:cs="Helvetica Neue"/>
          <w:lang w:val="fr-FR"/>
        </w:rPr>
      </w:pPr>
      <w:r w:rsidRPr="00F71BC2">
        <w:rPr>
          <w:rFonts w:ascii="Aptos" w:hAnsi="Aptos"/>
          <w:b/>
          <w:bCs/>
          <w:lang w:val="en-US"/>
        </w:rPr>
        <w:t>October 15</w:t>
      </w:r>
      <w:r w:rsidRPr="00F71BC2">
        <w:rPr>
          <w:rFonts w:ascii="Aptos" w:hAnsi="Aptos"/>
          <w:lang w:val="fr-FR"/>
        </w:rPr>
        <w:t xml:space="preserve"> – Opening ceremony</w:t>
      </w:r>
      <w:r w:rsidRPr="00F71BC2">
        <w:rPr>
          <w:rFonts w:ascii="Aptos" w:hAnsi="Aptos"/>
          <w:lang w:val="en-US"/>
        </w:rPr>
        <w:t xml:space="preserve"> of the </w:t>
      </w:r>
      <w:r w:rsidRPr="00F71BC2">
        <w:rPr>
          <w:rFonts w:ascii="Aptos" w:hAnsi="Aptos"/>
          <w:lang w:val="fr-FR"/>
        </w:rPr>
        <w:t xml:space="preserve">new </w:t>
      </w:r>
      <w:r w:rsidRPr="00F71BC2">
        <w:rPr>
          <w:rFonts w:ascii="Aptos" w:hAnsi="Aptos"/>
          <w:lang w:val="en-US"/>
        </w:rPr>
        <w:t>academic year and first concert of the NEW START</w:t>
      </w:r>
      <w:r w:rsidRPr="00F71BC2">
        <w:rPr>
          <w:rFonts w:ascii="Aptos" w:hAnsi="Aptos"/>
          <w:lang w:val="fr-FR"/>
        </w:rPr>
        <w:t xml:space="preserve">, </w:t>
      </w:r>
      <w:r w:rsidRPr="00F71BC2">
        <w:rPr>
          <w:rFonts w:ascii="Aptos" w:hAnsi="Aptos"/>
          <w:lang w:val="de-DE"/>
        </w:rPr>
        <w:t>NEW STARS Festival: Rafa</w:t>
      </w:r>
      <w:r w:rsidRPr="00F71BC2">
        <w:rPr>
          <w:rFonts w:ascii="Aptos" w:hAnsi="Aptos"/>
          <w:lang w:val="fr-FR"/>
        </w:rPr>
        <w:t>ł Blechacz and Bomsori Kim</w:t>
      </w:r>
    </w:p>
    <w:p w14:paraId="45674547"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lang w:val="en-US"/>
        </w:rPr>
        <w:t>October 18</w:t>
      </w:r>
      <w:r w:rsidRPr="00F71BC2">
        <w:rPr>
          <w:rFonts w:ascii="Aptos" w:hAnsi="Aptos"/>
          <w:lang w:val="fr-FR"/>
        </w:rPr>
        <w:t xml:space="preserve"> – Symphonic concert: Mariusz Patyra, Michał Dworzyński, the FNAM Symphony Orchestra</w:t>
      </w:r>
    </w:p>
    <w:p w14:paraId="25D97C47"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lang w:val="en-US"/>
        </w:rPr>
        <w:t>October 24</w:t>
      </w:r>
      <w:r w:rsidRPr="00F71BC2">
        <w:rPr>
          <w:rFonts w:ascii="Aptos" w:hAnsi="Aptos"/>
          <w:lang w:val="fr-FR"/>
        </w:rPr>
        <w:t xml:space="preserve"> – </w:t>
      </w:r>
      <w:r w:rsidRPr="00F71BC2">
        <w:rPr>
          <w:rFonts w:ascii="Aptos" w:hAnsi="Aptos"/>
          <w:lang w:val="en-US"/>
        </w:rPr>
        <w:t xml:space="preserve">Concert by the Energy Chamber Orchestra and </w:t>
      </w:r>
      <w:proofErr w:type="spellStart"/>
      <w:r w:rsidRPr="00F71BC2">
        <w:rPr>
          <w:rFonts w:ascii="Aptos" w:hAnsi="Aptos"/>
          <w:lang w:val="en-US"/>
        </w:rPr>
        <w:t>Pawe</w:t>
      </w:r>
      <w:proofErr w:type="spellEnd"/>
      <w:r w:rsidRPr="00F71BC2">
        <w:rPr>
          <w:rFonts w:ascii="Aptos" w:hAnsi="Aptos"/>
          <w:lang w:val="fr-FR"/>
        </w:rPr>
        <w:t>ł Zalejski</w:t>
      </w:r>
    </w:p>
    <w:p w14:paraId="23816E36" w14:textId="77777777" w:rsidR="00077F5E" w:rsidRPr="00F71BC2" w:rsidRDefault="00077F5E" w:rsidP="00077F5E">
      <w:pPr>
        <w:spacing w:line="240" w:lineRule="auto"/>
        <w:ind w:left="851" w:hanging="851"/>
        <w:rPr>
          <w:rFonts w:ascii="Aptos" w:eastAsia="Helvetica Neue" w:hAnsi="Aptos" w:cs="Helvetica Neue"/>
          <w:lang w:val="fr-FR"/>
        </w:rPr>
      </w:pPr>
      <w:r w:rsidRPr="00F71BC2">
        <w:rPr>
          <w:rFonts w:ascii="Aptos" w:hAnsi="Aptos"/>
          <w:b/>
          <w:bCs/>
          <w:lang w:val="en-US"/>
        </w:rPr>
        <w:t>October 26</w:t>
      </w:r>
      <w:r w:rsidRPr="00F71BC2">
        <w:rPr>
          <w:rFonts w:ascii="Aptos" w:hAnsi="Aptos"/>
          <w:lang w:val="fr-FR"/>
        </w:rPr>
        <w:t xml:space="preserve"> – </w:t>
      </w:r>
      <w:r w:rsidRPr="00F71BC2">
        <w:rPr>
          <w:rFonts w:ascii="Aptos" w:hAnsi="Aptos"/>
          <w:lang w:val="en-US"/>
        </w:rPr>
        <w:t xml:space="preserve">Piano recital with spatial sound projection and </w:t>
      </w:r>
      <w:proofErr w:type="spellStart"/>
      <w:r w:rsidRPr="00F71BC2">
        <w:rPr>
          <w:rFonts w:ascii="Aptos" w:hAnsi="Aptos"/>
          <w:lang w:val="en-US"/>
        </w:rPr>
        <w:t>visuali</w:t>
      </w:r>
      <w:proofErr w:type="spellEnd"/>
      <w:r w:rsidRPr="00F71BC2">
        <w:rPr>
          <w:rFonts w:ascii="Aptos" w:hAnsi="Aptos"/>
          <w:lang w:val="fr-FR"/>
        </w:rPr>
        <w:t>sations: Kośmieja &amp; Kęska</w:t>
      </w:r>
    </w:p>
    <w:p w14:paraId="376DCCDC"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lang w:val="en-US"/>
        </w:rPr>
        <w:t>October 28</w:t>
      </w:r>
      <w:r w:rsidRPr="00F71BC2">
        <w:rPr>
          <w:rFonts w:ascii="Aptos" w:hAnsi="Aptos"/>
          <w:lang w:val="fr-FR"/>
        </w:rPr>
        <w:t xml:space="preserve"> – </w:t>
      </w:r>
      <w:r w:rsidRPr="00F71BC2">
        <w:rPr>
          <w:rFonts w:ascii="Aptos" w:hAnsi="Aptos"/>
          <w:lang w:val="en-US"/>
        </w:rPr>
        <w:t xml:space="preserve">Concert by the </w:t>
      </w:r>
      <w:r w:rsidRPr="00F71BC2">
        <w:rPr>
          <w:rFonts w:ascii="Aptos" w:hAnsi="Aptos"/>
          <w:lang w:val="fr-FR"/>
        </w:rPr>
        <w:t xml:space="preserve">FNAM </w:t>
      </w:r>
      <w:r w:rsidRPr="00F71BC2">
        <w:rPr>
          <w:rFonts w:ascii="Aptos" w:hAnsi="Aptos"/>
          <w:lang w:val="en-US"/>
        </w:rPr>
        <w:t>Jazz Department</w:t>
      </w:r>
    </w:p>
    <w:p w14:paraId="0A58D317" w14:textId="77777777" w:rsidR="00077F5E" w:rsidRPr="00F71BC2" w:rsidRDefault="00077F5E" w:rsidP="00077F5E">
      <w:pPr>
        <w:spacing w:line="240" w:lineRule="auto"/>
        <w:rPr>
          <w:rFonts w:ascii="Aptos" w:eastAsia="Helvetica Neue" w:hAnsi="Aptos" w:cs="Helvetica Neue"/>
          <w:b/>
          <w:bCs/>
          <w:lang w:val="fr-FR"/>
        </w:rPr>
      </w:pPr>
    </w:p>
    <w:p w14:paraId="0CA6D18E" w14:textId="77777777" w:rsidR="00077F5E" w:rsidRPr="00F71BC2" w:rsidRDefault="00077F5E" w:rsidP="00077F5E">
      <w:pPr>
        <w:spacing w:line="240" w:lineRule="auto"/>
        <w:rPr>
          <w:rFonts w:ascii="Aptos" w:eastAsia="Helvetica Neue" w:hAnsi="Aptos" w:cs="Helvetica Neue"/>
          <w:b/>
          <w:bCs/>
          <w:lang w:val="fr-FR"/>
        </w:rPr>
      </w:pPr>
    </w:p>
    <w:p w14:paraId="76C1F0E6" w14:textId="77777777" w:rsidR="00077F5E" w:rsidRPr="00F71BC2" w:rsidRDefault="00077F5E" w:rsidP="00077F5E">
      <w:pPr>
        <w:spacing w:line="240" w:lineRule="auto"/>
        <w:rPr>
          <w:rFonts w:ascii="Aptos" w:eastAsia="Helvetica Neue" w:hAnsi="Aptos" w:cs="Helvetica Neue"/>
          <w:b/>
          <w:bCs/>
          <w:lang w:val="fr-FR"/>
        </w:rPr>
      </w:pPr>
    </w:p>
    <w:p w14:paraId="0943B03A" w14:textId="77777777" w:rsidR="00077F5E" w:rsidRPr="00F71BC2" w:rsidRDefault="00077F5E" w:rsidP="00077F5E">
      <w:pPr>
        <w:spacing w:line="240" w:lineRule="auto"/>
        <w:rPr>
          <w:rFonts w:ascii="Aptos" w:eastAsia="Helvetica Neue" w:hAnsi="Aptos" w:cs="Helvetica Neue"/>
          <w:b/>
          <w:bCs/>
          <w:lang w:val="fr-FR"/>
        </w:rPr>
      </w:pPr>
    </w:p>
    <w:p w14:paraId="5F4E62C7" w14:textId="77777777" w:rsidR="00077F5E" w:rsidRPr="00F71BC2" w:rsidRDefault="00077F5E" w:rsidP="00077F5E">
      <w:pPr>
        <w:spacing w:line="240" w:lineRule="auto"/>
        <w:rPr>
          <w:rFonts w:ascii="Aptos" w:eastAsia="Helvetica Neue" w:hAnsi="Aptos" w:cs="Helvetica Neue"/>
          <w:b/>
          <w:bCs/>
          <w:lang w:val="fr-FR"/>
        </w:rPr>
      </w:pPr>
    </w:p>
    <w:p w14:paraId="5D304408" w14:textId="77777777" w:rsidR="00077F5E" w:rsidRPr="00077F5E" w:rsidRDefault="00077F5E" w:rsidP="00077F5E">
      <w:pPr>
        <w:pStyle w:val="Akapitzlist"/>
        <w:numPr>
          <w:ilvl w:val="0"/>
          <w:numId w:val="2"/>
        </w:numPr>
        <w:pBdr>
          <w:top w:val="nil"/>
          <w:left w:val="nil"/>
          <w:bottom w:val="nil"/>
          <w:right w:val="nil"/>
          <w:between w:val="nil"/>
          <w:bar w:val="nil"/>
        </w:pBdr>
        <w:spacing w:line="240" w:lineRule="auto"/>
        <w:contextualSpacing w:val="0"/>
        <w:rPr>
          <w:rFonts w:ascii="Aptos" w:hAnsi="Aptos"/>
          <w:b/>
          <w:bCs/>
          <w:lang w:val="fr-FR"/>
        </w:rPr>
      </w:pPr>
      <w:r w:rsidRPr="00077F5E">
        <w:rPr>
          <w:rFonts w:ascii="Aptos" w:hAnsi="Aptos"/>
          <w:b/>
          <w:bCs/>
          <w:lang w:val="fr-FR"/>
        </w:rPr>
        <w:lastRenderedPageBreak/>
        <w:t>Academy</w:t>
      </w:r>
      <w:r w:rsidRPr="00F71BC2">
        <w:rPr>
          <w:rFonts w:ascii="Aptos" w:hAnsi="Aptos"/>
          <w:b/>
          <w:bCs/>
          <w:lang w:val="en-US"/>
        </w:rPr>
        <w:t xml:space="preserve"> authorities about the new campus</w:t>
      </w:r>
    </w:p>
    <w:p w14:paraId="1FAEDBA6" w14:textId="77777777" w:rsidR="00077F5E" w:rsidRPr="00F71BC2" w:rsidRDefault="00077F5E" w:rsidP="00077F5E">
      <w:pPr>
        <w:spacing w:line="240" w:lineRule="auto"/>
        <w:rPr>
          <w:rFonts w:ascii="Aptos" w:eastAsia="Helvetica Neue" w:hAnsi="Aptos" w:cs="Helvetica Neue"/>
          <w:lang w:val="en-US"/>
        </w:rPr>
      </w:pPr>
      <w:r w:rsidRPr="00F71BC2">
        <w:rPr>
          <w:rFonts w:ascii="Aptos" w:hAnsi="Aptos"/>
          <w:b/>
          <w:bCs/>
          <w:lang w:val="en-US"/>
        </w:rPr>
        <w:t>Rector</w:t>
      </w:r>
    </w:p>
    <w:p w14:paraId="122D22A2" w14:textId="77777777" w:rsidR="00077F5E" w:rsidRPr="00F71BC2" w:rsidRDefault="00077F5E" w:rsidP="00077F5E">
      <w:pPr>
        <w:spacing w:line="240" w:lineRule="auto"/>
        <w:rPr>
          <w:rFonts w:ascii="Aptos" w:eastAsia="Helvetica Neue" w:hAnsi="Aptos" w:cs="Helvetica Neue"/>
          <w:lang w:val="en-US"/>
        </w:rPr>
      </w:pPr>
      <w:r w:rsidRPr="00F71BC2">
        <w:rPr>
          <w:rFonts w:ascii="Aptos" w:hAnsi="Aptos"/>
          <w:lang w:val="en-US"/>
        </w:rPr>
        <w:t xml:space="preserve">Prof.  </w:t>
      </w:r>
      <w:r w:rsidRPr="00F71BC2">
        <w:rPr>
          <w:rFonts w:ascii="Aptos" w:hAnsi="Aptos"/>
          <w:lang w:val="es-ES_tradnl"/>
        </w:rPr>
        <w:t>El</w:t>
      </w:r>
      <w:proofErr w:type="spellStart"/>
      <w:r w:rsidRPr="00F71BC2">
        <w:rPr>
          <w:rFonts w:ascii="Aptos" w:hAnsi="Aptos"/>
          <w:lang w:val="en-US"/>
        </w:rPr>
        <w:t>żbieta</w:t>
      </w:r>
      <w:proofErr w:type="spellEnd"/>
      <w:r w:rsidRPr="00F71BC2">
        <w:rPr>
          <w:rFonts w:ascii="Aptos" w:hAnsi="Aptos"/>
          <w:lang w:val="en-US"/>
        </w:rPr>
        <w:t xml:space="preserve"> </w:t>
      </w:r>
      <w:proofErr w:type="spellStart"/>
      <w:r w:rsidRPr="00F71BC2">
        <w:rPr>
          <w:rFonts w:ascii="Aptos" w:hAnsi="Aptos"/>
          <w:lang w:val="en-US"/>
        </w:rPr>
        <w:t>Wtorkowska</w:t>
      </w:r>
      <w:proofErr w:type="spellEnd"/>
    </w:p>
    <w:p w14:paraId="68966496"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en-US"/>
        </w:rPr>
        <w:t xml:space="preserve">Bydgoszcz is a dynamically developing city where culture is the driving force behind change. The city's cultural potential continues to grow, and music builds its brand, serving both artists and residents. The mission of the region's </w:t>
      </w:r>
      <w:r w:rsidRPr="00F71BC2">
        <w:rPr>
          <w:rFonts w:ascii="Aptos" w:hAnsi="Aptos"/>
          <w:lang w:val="fr-FR"/>
        </w:rPr>
        <w:t xml:space="preserve">sole higher artistic education institution, our </w:t>
      </w:r>
      <w:r w:rsidRPr="00F71BC2">
        <w:rPr>
          <w:rFonts w:ascii="Aptos" w:hAnsi="Aptos"/>
          <w:lang w:val="en-US"/>
        </w:rPr>
        <w:t>Academy of Music</w:t>
      </w:r>
      <w:r w:rsidRPr="00F71BC2">
        <w:rPr>
          <w:rFonts w:ascii="Aptos" w:hAnsi="Aptos"/>
          <w:lang w:val="fr-FR"/>
        </w:rPr>
        <w:t>,</w:t>
      </w:r>
      <w:r w:rsidRPr="00F71BC2">
        <w:rPr>
          <w:rFonts w:ascii="Aptos" w:hAnsi="Aptos"/>
          <w:lang w:val="en-US"/>
        </w:rPr>
        <w:t xml:space="preserve"> is to promote its musical heritage.</w:t>
      </w:r>
    </w:p>
    <w:p w14:paraId="6C9DB01F"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en-US"/>
        </w:rPr>
        <w:t>Over the past 50 years, this work has been created by outstanding artists—educators, students, and alumni. Thanks to their active concert and research activities, as well as their numerous successes, the Academy has gained the status of a significant educational and artistic center, a source of knowledge, empathy, and openness to those who cherish music. This is a school where educators and students serve music with their work and talent, and their activities constitute a mission for the development of Polish culture.</w:t>
      </w:r>
    </w:p>
    <w:p w14:paraId="787A8919"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en-US"/>
        </w:rPr>
        <w:t xml:space="preserve">Based on the great potential of the Academy and the people who build it, by setting </w:t>
      </w:r>
      <w:r w:rsidRPr="00F71BC2">
        <w:rPr>
          <w:rFonts w:ascii="Aptos" w:hAnsi="Aptos"/>
          <w:lang w:val="fr-FR"/>
        </w:rPr>
        <w:t xml:space="preserve">their </w:t>
      </w:r>
      <w:r w:rsidRPr="00F71BC2">
        <w:rPr>
          <w:rFonts w:ascii="Aptos" w:hAnsi="Aptos"/>
          <w:lang w:val="en-US"/>
        </w:rPr>
        <w:t>goals and</w:t>
      </w:r>
      <w:r w:rsidRPr="00F71BC2">
        <w:rPr>
          <w:rFonts w:ascii="Aptos" w:hAnsi="Aptos"/>
          <w:lang w:val="fr-FR"/>
        </w:rPr>
        <w:t xml:space="preserve"> the</w:t>
      </w:r>
      <w:r w:rsidRPr="00F71BC2">
        <w:rPr>
          <w:rFonts w:ascii="Aptos" w:hAnsi="Aptos"/>
          <w:lang w:val="en-US"/>
        </w:rPr>
        <w:t xml:space="preserve"> directions for joint actions that are open to the environment and new global trends, a</w:t>
      </w:r>
      <w:r w:rsidRPr="00F71BC2">
        <w:rPr>
          <w:rFonts w:ascii="Aptos" w:hAnsi="Aptos"/>
          <w:lang w:val="fr-FR"/>
        </w:rPr>
        <w:t>s well as</w:t>
      </w:r>
      <w:r w:rsidRPr="00F71BC2">
        <w:rPr>
          <w:rFonts w:ascii="Aptos" w:hAnsi="Aptos"/>
          <w:lang w:val="en-US"/>
        </w:rPr>
        <w:t xml:space="preserve"> socially engaged, our reality is changing for the better!</w:t>
      </w:r>
    </w:p>
    <w:p w14:paraId="0FEA7D65"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i/>
          <w:iCs/>
          <w:lang w:val="en-US"/>
        </w:rPr>
        <w:t>The city's new vibes</w:t>
      </w:r>
      <w:r w:rsidRPr="00F71BC2">
        <w:rPr>
          <w:rFonts w:ascii="Aptos" w:hAnsi="Aptos"/>
          <w:lang w:val="fr-FR"/>
        </w:rPr>
        <w:t xml:space="preserve"> means:</w:t>
      </w:r>
    </w:p>
    <w:p w14:paraId="31D9422A" w14:textId="77777777" w:rsidR="00077F5E" w:rsidRPr="00F71BC2" w:rsidRDefault="00077F5E" w:rsidP="00077F5E">
      <w:pPr>
        <w:numPr>
          <w:ilvl w:val="0"/>
          <w:numId w:val="4"/>
        </w:numPr>
        <w:pBdr>
          <w:top w:val="nil"/>
          <w:left w:val="nil"/>
          <w:bottom w:val="nil"/>
          <w:right w:val="nil"/>
          <w:between w:val="nil"/>
          <w:bar w:val="nil"/>
        </w:pBdr>
        <w:spacing w:line="240" w:lineRule="auto"/>
        <w:rPr>
          <w:rFonts w:ascii="Aptos" w:hAnsi="Aptos"/>
          <w:lang w:val="fr-FR"/>
        </w:rPr>
      </w:pPr>
      <w:r w:rsidRPr="00F71BC2">
        <w:rPr>
          <w:rFonts w:ascii="Aptos" w:hAnsi="Aptos"/>
          <w:lang w:val="fr-FR"/>
        </w:rPr>
        <w:t>a</w:t>
      </w:r>
      <w:r w:rsidRPr="00F71BC2">
        <w:rPr>
          <w:rFonts w:ascii="Aptos" w:hAnsi="Aptos"/>
          <w:lang w:val="en-US"/>
        </w:rPr>
        <w:t xml:space="preserve"> new, rich offering of artistic events</w:t>
      </w:r>
      <w:r w:rsidRPr="00F71BC2">
        <w:rPr>
          <w:rFonts w:ascii="Aptos" w:hAnsi="Aptos"/>
          <w:lang w:val="fr-FR"/>
        </w:rPr>
        <w:t>;</w:t>
      </w:r>
    </w:p>
    <w:p w14:paraId="76CC211E" w14:textId="77777777" w:rsidR="00077F5E" w:rsidRPr="00F71BC2" w:rsidRDefault="00077F5E" w:rsidP="00077F5E">
      <w:pPr>
        <w:numPr>
          <w:ilvl w:val="0"/>
          <w:numId w:val="4"/>
        </w:numPr>
        <w:pBdr>
          <w:top w:val="nil"/>
          <w:left w:val="nil"/>
          <w:bottom w:val="nil"/>
          <w:right w:val="nil"/>
          <w:between w:val="nil"/>
          <w:bar w:val="nil"/>
        </w:pBdr>
        <w:spacing w:line="240" w:lineRule="auto"/>
        <w:rPr>
          <w:rFonts w:ascii="Aptos" w:hAnsi="Aptos"/>
          <w:lang w:val="fr-FR"/>
        </w:rPr>
      </w:pPr>
      <w:r w:rsidRPr="00F71BC2">
        <w:rPr>
          <w:rFonts w:ascii="Aptos" w:hAnsi="Aptos"/>
          <w:lang w:val="fr-FR"/>
        </w:rPr>
        <w:t>a</w:t>
      </w:r>
      <w:r w:rsidRPr="00F71BC2">
        <w:rPr>
          <w:rFonts w:ascii="Aptos" w:hAnsi="Aptos"/>
          <w:lang w:val="en-US"/>
        </w:rPr>
        <w:t xml:space="preserve"> new and modern offering of </w:t>
      </w:r>
      <w:r w:rsidRPr="00F71BC2">
        <w:rPr>
          <w:rFonts w:ascii="Aptos" w:hAnsi="Aptos"/>
          <w:lang w:val="fr-FR"/>
        </w:rPr>
        <w:t>academic conferences;</w:t>
      </w:r>
    </w:p>
    <w:p w14:paraId="101F7044" w14:textId="77777777" w:rsidR="00077F5E" w:rsidRPr="00F71BC2" w:rsidRDefault="00077F5E" w:rsidP="00077F5E">
      <w:pPr>
        <w:numPr>
          <w:ilvl w:val="0"/>
          <w:numId w:val="4"/>
        </w:numPr>
        <w:pBdr>
          <w:top w:val="nil"/>
          <w:left w:val="nil"/>
          <w:bottom w:val="nil"/>
          <w:right w:val="nil"/>
          <w:between w:val="nil"/>
          <w:bar w:val="nil"/>
        </w:pBdr>
        <w:spacing w:line="240" w:lineRule="auto"/>
        <w:rPr>
          <w:rFonts w:ascii="Aptos" w:hAnsi="Aptos"/>
        </w:rPr>
      </w:pPr>
      <w:r w:rsidRPr="00F71BC2">
        <w:rPr>
          <w:rFonts w:ascii="Aptos" w:hAnsi="Aptos"/>
        </w:rPr>
        <w:t>a</w:t>
      </w:r>
      <w:r w:rsidRPr="00F71BC2">
        <w:rPr>
          <w:rFonts w:ascii="Aptos" w:hAnsi="Aptos"/>
          <w:lang w:val="en-US"/>
        </w:rPr>
        <w:t xml:space="preserve"> new meeting space</w:t>
      </w:r>
      <w:r w:rsidRPr="00F71BC2">
        <w:rPr>
          <w:rFonts w:ascii="Aptos" w:hAnsi="Aptos"/>
        </w:rPr>
        <w:t>;</w:t>
      </w:r>
    </w:p>
    <w:p w14:paraId="212297A1" w14:textId="77777777" w:rsidR="00077F5E" w:rsidRPr="00F71BC2" w:rsidRDefault="00077F5E" w:rsidP="00077F5E">
      <w:pPr>
        <w:numPr>
          <w:ilvl w:val="0"/>
          <w:numId w:val="4"/>
        </w:numPr>
        <w:pBdr>
          <w:top w:val="nil"/>
          <w:left w:val="nil"/>
          <w:bottom w:val="nil"/>
          <w:right w:val="nil"/>
          <w:between w:val="nil"/>
          <w:bar w:val="nil"/>
        </w:pBdr>
        <w:spacing w:line="240" w:lineRule="auto"/>
        <w:rPr>
          <w:rFonts w:ascii="Aptos" w:hAnsi="Aptos"/>
          <w:lang w:val="fr-FR"/>
        </w:rPr>
      </w:pPr>
      <w:r w:rsidRPr="00F71BC2">
        <w:rPr>
          <w:rFonts w:ascii="Aptos" w:hAnsi="Aptos"/>
          <w:lang w:val="fr-FR"/>
        </w:rPr>
        <w:t>a</w:t>
      </w:r>
      <w:r w:rsidRPr="00F71BC2">
        <w:rPr>
          <w:rFonts w:ascii="Aptos" w:hAnsi="Aptos"/>
          <w:lang w:val="en-US"/>
        </w:rPr>
        <w:t xml:space="preserve"> new space</w:t>
      </w:r>
      <w:r w:rsidRPr="00F71BC2">
        <w:rPr>
          <w:rFonts w:ascii="Aptos" w:hAnsi="Aptos"/>
          <w:lang w:val="fr-FR"/>
        </w:rPr>
        <w:t xml:space="preserve"> for relaxation.</w:t>
      </w:r>
    </w:p>
    <w:p w14:paraId="471FB46F" w14:textId="77777777" w:rsidR="00077F5E" w:rsidRPr="00F71BC2" w:rsidRDefault="00077F5E" w:rsidP="00077F5E">
      <w:pPr>
        <w:spacing w:line="240" w:lineRule="auto"/>
        <w:rPr>
          <w:rFonts w:ascii="Aptos" w:eastAsia="Helvetica Neue" w:hAnsi="Aptos" w:cs="Helvetica Neue"/>
          <w:lang w:val="fr-FR"/>
        </w:rPr>
      </w:pPr>
    </w:p>
    <w:p w14:paraId="2659E1F7" w14:textId="77777777" w:rsidR="00077F5E" w:rsidRPr="00F71BC2" w:rsidRDefault="00077F5E" w:rsidP="00077F5E">
      <w:pPr>
        <w:spacing w:after="0" w:line="240" w:lineRule="auto"/>
        <w:rPr>
          <w:rFonts w:ascii="Aptos" w:eastAsia="Helvetica Neue" w:hAnsi="Aptos" w:cs="Helvetica Neue"/>
          <w:b/>
          <w:bCs/>
          <w:lang w:val="fr-FR"/>
        </w:rPr>
      </w:pPr>
      <w:r w:rsidRPr="00F71BC2">
        <w:rPr>
          <w:rFonts w:ascii="Aptos" w:hAnsi="Aptos"/>
          <w:b/>
          <w:bCs/>
          <w:lang w:val="en-US"/>
        </w:rPr>
        <w:t>Deputy Rector for Event Management, International Cooperation and Promotional Operations</w:t>
      </w:r>
    </w:p>
    <w:p w14:paraId="613E79D3"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fr-FR"/>
        </w:rPr>
        <w:t>Prof. Mariusz Klimsiak</w:t>
      </w:r>
    </w:p>
    <w:p w14:paraId="34D47D3A"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en-US"/>
        </w:rPr>
        <w:t xml:space="preserve">The opening of the new campus is, of course, an event that gives us goosebumps. The creative power of this </w:t>
      </w:r>
      <w:r w:rsidRPr="00F71BC2">
        <w:rPr>
          <w:rFonts w:ascii="Aptos" w:hAnsi="Aptos"/>
          <w:lang w:val="fr-FR"/>
        </w:rPr>
        <w:t>venture</w:t>
      </w:r>
      <w:r w:rsidRPr="00F71BC2">
        <w:rPr>
          <w:rFonts w:ascii="Aptos" w:hAnsi="Aptos"/>
          <w:lang w:val="en-US"/>
        </w:rPr>
        <w:t xml:space="preserve"> is extraordinary, a power that will now constantly exert its influence across space and time. As for art schools, this is arguably a unique place in Europe for learning, creating, and relaxing. Every year, a new wave of students immerses themselves in this space to realize their artistic ideas and ambitions, and develop their creative potential.</w:t>
      </w:r>
    </w:p>
    <w:p w14:paraId="56D4F149" w14:textId="77777777" w:rsidR="00077F5E" w:rsidRPr="00F71BC2" w:rsidRDefault="00077F5E" w:rsidP="00077F5E">
      <w:pPr>
        <w:spacing w:line="240" w:lineRule="auto"/>
        <w:rPr>
          <w:rFonts w:ascii="Aptos" w:eastAsia="Helvetica Neue" w:hAnsi="Aptos" w:cs="Helvetica Neue"/>
          <w:lang w:val="fr-FR"/>
        </w:rPr>
      </w:pPr>
      <w:proofErr w:type="spellStart"/>
      <w:r w:rsidRPr="00F71BC2">
        <w:rPr>
          <w:rFonts w:ascii="Aptos" w:hAnsi="Aptos"/>
          <w:lang w:val="de-DE"/>
        </w:rPr>
        <w:t>We</w:t>
      </w:r>
      <w:proofErr w:type="spellEnd"/>
      <w:r w:rsidRPr="00F71BC2">
        <w:rPr>
          <w:rFonts w:ascii="Aptos" w:hAnsi="Aptos"/>
          <w:lang w:val="fr-FR"/>
        </w:rPr>
        <w:t xml:space="preserve"> ha</w:t>
      </w:r>
      <w:proofErr w:type="spellStart"/>
      <w:r w:rsidRPr="00F71BC2">
        <w:rPr>
          <w:rFonts w:ascii="Aptos" w:hAnsi="Aptos"/>
          <w:lang w:val="en-US"/>
        </w:rPr>
        <w:t>ve</w:t>
      </w:r>
      <w:proofErr w:type="spellEnd"/>
      <w:r w:rsidRPr="00F71BC2">
        <w:rPr>
          <w:rFonts w:ascii="Aptos" w:hAnsi="Aptos"/>
          <w:lang w:val="en-US"/>
        </w:rPr>
        <w:t xml:space="preserve"> transformed a post-industrial wasteland into a new space for the city and transformed the perception of the entire area </w:t>
      </w:r>
      <w:r w:rsidRPr="00F71BC2">
        <w:rPr>
          <w:rFonts w:ascii="Aptos" w:hAnsi="Aptos"/>
          <w:lang w:val="fr-FR"/>
        </w:rPr>
        <w:t xml:space="preserve">– </w:t>
      </w:r>
      <w:r w:rsidRPr="00F71BC2">
        <w:rPr>
          <w:rFonts w:ascii="Aptos" w:hAnsi="Aptos"/>
          <w:lang w:val="en-US"/>
        </w:rPr>
        <w:t xml:space="preserve">a definite benefit for all its residents. We offer Bydgoszcz residents a complete concert hall complex </w:t>
      </w:r>
      <w:r w:rsidRPr="00F71BC2">
        <w:rPr>
          <w:rFonts w:ascii="Aptos" w:hAnsi="Aptos"/>
          <w:lang w:val="fr-FR"/>
        </w:rPr>
        <w:t>promising</w:t>
      </w:r>
      <w:r w:rsidRPr="00F71BC2">
        <w:rPr>
          <w:rFonts w:ascii="Aptos" w:hAnsi="Aptos"/>
          <w:lang w:val="en-US"/>
        </w:rPr>
        <w:t xml:space="preserve"> a rich and diverse cultural experience, as we already have not only a star-studded inaugural season planned, but also a</w:t>
      </w:r>
      <w:r w:rsidRPr="00F71BC2">
        <w:rPr>
          <w:rFonts w:ascii="Aptos" w:hAnsi="Aptos"/>
          <w:lang w:val="fr-FR"/>
        </w:rPr>
        <w:t> </w:t>
      </w:r>
      <w:r w:rsidRPr="00F71BC2">
        <w:rPr>
          <w:rFonts w:ascii="Aptos" w:hAnsi="Aptos"/>
          <w:lang w:val="en-US"/>
        </w:rPr>
        <w:t>wide variety of external events. It</w:t>
      </w:r>
      <w:r w:rsidRPr="00F71BC2">
        <w:rPr>
          <w:rFonts w:ascii="Aptos" w:hAnsi="Aptos"/>
          <w:lang w:val="fr-FR"/>
        </w:rPr>
        <w:t xml:space="preserve"> i</w:t>
      </w:r>
      <w:r w:rsidRPr="00F71BC2">
        <w:rPr>
          <w:rFonts w:ascii="Aptos" w:hAnsi="Aptos"/>
          <w:lang w:val="en-US"/>
        </w:rPr>
        <w:t>s worth noting that all of this can be enjoyed in a unique park setting with a picturesque pond, delighting the eye with the building's exceptional architectural beauty.</w:t>
      </w:r>
    </w:p>
    <w:p w14:paraId="423967D8" w14:textId="77777777" w:rsidR="00077F5E" w:rsidRPr="00F71BC2" w:rsidRDefault="00077F5E" w:rsidP="00077F5E">
      <w:pPr>
        <w:spacing w:line="240" w:lineRule="auto"/>
        <w:rPr>
          <w:rFonts w:ascii="Aptos" w:eastAsia="Helvetica Neue" w:hAnsi="Aptos" w:cs="Helvetica Neue"/>
          <w:i/>
          <w:iCs/>
        </w:rPr>
      </w:pPr>
      <w:r w:rsidRPr="00F71BC2">
        <w:rPr>
          <w:rFonts w:ascii="Aptos" w:hAnsi="Aptos"/>
          <w:lang w:val="en-US"/>
        </w:rPr>
        <w:t xml:space="preserve">For us, however, the most exciting thing is that we will finally be able to operate in one space: to unleash the synergy of all our activities, channel it through the frantic energy of young people, and create in this new space what we call </w:t>
      </w:r>
      <w:r w:rsidRPr="00F71BC2">
        <w:rPr>
          <w:rFonts w:ascii="Aptos" w:hAnsi="Aptos"/>
          <w:b/>
          <w:bCs/>
          <w:i/>
          <w:iCs/>
          <w:lang w:val="fr-FR"/>
        </w:rPr>
        <w:t>t</w:t>
      </w:r>
      <w:r w:rsidRPr="00F71BC2">
        <w:rPr>
          <w:rFonts w:ascii="Aptos" w:hAnsi="Aptos"/>
          <w:b/>
          <w:bCs/>
          <w:i/>
          <w:iCs/>
          <w:lang w:val="en-US"/>
        </w:rPr>
        <w:t>he city's new vibes</w:t>
      </w:r>
      <w:r w:rsidRPr="00F71BC2">
        <w:rPr>
          <w:rFonts w:ascii="Aptos" w:hAnsi="Aptos"/>
          <w:lang w:val="fr-FR"/>
        </w:rPr>
        <w:t>.</w:t>
      </w:r>
      <w:r w:rsidRPr="00F71BC2">
        <w:rPr>
          <w:rFonts w:ascii="Aptos" w:hAnsi="Aptos"/>
          <w:lang w:val="en-US"/>
        </w:rPr>
        <w:t xml:space="preserve"> With this, we plan to reach new audiences—I have no doubt, to our mutual benefit.</w:t>
      </w:r>
    </w:p>
    <w:p w14:paraId="2F5199A5" w14:textId="77777777" w:rsidR="00077F5E" w:rsidRPr="00F71BC2" w:rsidRDefault="00077F5E" w:rsidP="00077F5E">
      <w:pPr>
        <w:spacing w:after="0" w:line="240" w:lineRule="auto"/>
        <w:rPr>
          <w:rFonts w:ascii="Aptos" w:eastAsia="Helvetica Neue" w:hAnsi="Aptos" w:cs="Helvetica Neue"/>
          <w:i/>
          <w:iCs/>
        </w:rPr>
      </w:pPr>
    </w:p>
    <w:p w14:paraId="25115B25" w14:textId="77777777" w:rsidR="00077F5E" w:rsidRDefault="00077F5E" w:rsidP="00077F5E">
      <w:pPr>
        <w:spacing w:after="0" w:line="240" w:lineRule="auto"/>
        <w:rPr>
          <w:rFonts w:ascii="Aptos" w:hAnsi="Aptos"/>
          <w:b/>
          <w:bCs/>
          <w:lang w:val="en-US"/>
        </w:rPr>
      </w:pPr>
    </w:p>
    <w:p w14:paraId="6880100D" w14:textId="6F18CA2F" w:rsidR="00077F5E" w:rsidRPr="00F71BC2" w:rsidRDefault="00077F5E" w:rsidP="00077F5E">
      <w:pPr>
        <w:spacing w:after="0" w:line="240" w:lineRule="auto"/>
        <w:rPr>
          <w:rFonts w:ascii="Aptos" w:eastAsia="Helvetica Neue" w:hAnsi="Aptos" w:cs="Helvetica Neue"/>
          <w:b/>
          <w:bCs/>
          <w:lang w:val="fr-FR"/>
        </w:rPr>
      </w:pPr>
      <w:r w:rsidRPr="00F71BC2">
        <w:rPr>
          <w:rFonts w:ascii="Aptos" w:hAnsi="Aptos"/>
          <w:b/>
          <w:bCs/>
          <w:lang w:val="en-US"/>
        </w:rPr>
        <w:lastRenderedPageBreak/>
        <w:t>Deputy Rector for Research, Education and Student Operations</w:t>
      </w:r>
    </w:p>
    <w:p w14:paraId="13F4BD02"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fr-FR"/>
        </w:rPr>
        <w:t>Dr Szymon Godziemba-Trytek</w:t>
      </w:r>
      <w:r w:rsidRPr="00F71BC2">
        <w:rPr>
          <w:rFonts w:ascii="Aptos" w:eastAsia="Helvetica Neue" w:hAnsi="Aptos" w:cs="Helvetica Neue"/>
          <w:i/>
          <w:iCs/>
          <w:lang w:val="fr-FR"/>
        </w:rPr>
        <w:br/>
      </w:r>
      <w:r w:rsidRPr="00F71BC2">
        <w:rPr>
          <w:rFonts w:ascii="Aptos" w:eastAsia="Helvetica Neue" w:hAnsi="Aptos" w:cs="Helvetica Neue"/>
          <w:i/>
          <w:iCs/>
          <w:lang w:val="fr-FR"/>
        </w:rPr>
        <w:br/>
      </w:r>
      <w:r w:rsidRPr="00F71BC2">
        <w:rPr>
          <w:rFonts w:ascii="Aptos" w:hAnsi="Aptos"/>
          <w:lang w:val="fr-FR"/>
        </w:rPr>
        <w:t xml:space="preserve">Bydgoszcz has always drawn strength from the presence of water — the Brda River not only shapes its landscape but also sets the tone for the city’s identity. The new campus of the Academy of Music, as though emerging from the surface of the adjacent pond, becomes part of this urban panorama as a space resonating with openness and communality. It is a place where architecture meets sound, and art intertwines with the everyday life of its residents. </w:t>
      </w:r>
      <w:r w:rsidRPr="00F71BC2">
        <w:rPr>
          <w:rFonts w:ascii="Aptos" w:hAnsi="Aptos"/>
          <w:b/>
          <w:bCs/>
          <w:i/>
          <w:iCs/>
          <w:lang w:val="fr-FR"/>
        </w:rPr>
        <w:t>The city's new vibes</w:t>
      </w:r>
      <w:r w:rsidRPr="00F71BC2">
        <w:rPr>
          <w:rFonts w:ascii="Aptos" w:hAnsi="Aptos"/>
          <w:lang w:val="fr-FR"/>
        </w:rPr>
        <w:t xml:space="preserve"> is more than a metaphor — it is an invitation to co-create culture in the heart of Bydgoszcz.</w:t>
      </w:r>
    </w:p>
    <w:p w14:paraId="2F03B9FD" w14:textId="77777777" w:rsidR="00077F5E" w:rsidRPr="00F71BC2" w:rsidRDefault="00077F5E" w:rsidP="00077F5E">
      <w:pPr>
        <w:spacing w:line="240" w:lineRule="auto"/>
        <w:rPr>
          <w:rFonts w:ascii="Aptos" w:eastAsia="Helvetica Neue" w:hAnsi="Aptos" w:cs="Helvetica Neue"/>
          <w:lang w:val="fr-FR"/>
        </w:rPr>
      </w:pPr>
    </w:p>
    <w:p w14:paraId="3D02E498" w14:textId="77777777" w:rsidR="00077F5E" w:rsidRPr="00077F5E" w:rsidRDefault="00077F5E" w:rsidP="00077F5E">
      <w:pPr>
        <w:pStyle w:val="Akapitzlist"/>
        <w:numPr>
          <w:ilvl w:val="0"/>
          <w:numId w:val="5"/>
        </w:numPr>
        <w:pBdr>
          <w:top w:val="nil"/>
          <w:left w:val="nil"/>
          <w:bottom w:val="nil"/>
          <w:right w:val="nil"/>
          <w:between w:val="nil"/>
          <w:bar w:val="nil"/>
        </w:pBdr>
        <w:spacing w:line="240" w:lineRule="auto"/>
        <w:contextualSpacing w:val="0"/>
        <w:rPr>
          <w:rFonts w:ascii="Aptos" w:hAnsi="Aptos"/>
          <w:b/>
          <w:bCs/>
          <w:lang w:val="fr-FR"/>
        </w:rPr>
      </w:pPr>
      <w:r w:rsidRPr="00077F5E">
        <w:rPr>
          <w:rFonts w:ascii="Aptos" w:hAnsi="Aptos"/>
          <w:b/>
          <w:bCs/>
          <w:lang w:val="fr-FR"/>
        </w:rPr>
        <w:t>Some b</w:t>
      </w:r>
      <w:proofErr w:type="spellStart"/>
      <w:r w:rsidRPr="00F71BC2">
        <w:rPr>
          <w:rFonts w:ascii="Aptos" w:hAnsi="Aptos"/>
          <w:b/>
          <w:bCs/>
          <w:lang w:val="en-US"/>
        </w:rPr>
        <w:t>asic</w:t>
      </w:r>
      <w:proofErr w:type="spellEnd"/>
      <w:r w:rsidRPr="00F71BC2">
        <w:rPr>
          <w:rFonts w:ascii="Aptos" w:hAnsi="Aptos"/>
          <w:b/>
          <w:bCs/>
          <w:lang w:val="en-US"/>
        </w:rPr>
        <w:t xml:space="preserve"> information about the new campus building</w:t>
      </w:r>
    </w:p>
    <w:p w14:paraId="33087236"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en-US"/>
        </w:rPr>
        <w:t xml:space="preserve">The campus was designed by the Warsaw-based studio </w:t>
      </w:r>
      <w:r w:rsidRPr="00F71BC2">
        <w:rPr>
          <w:rFonts w:ascii="Aptos" w:hAnsi="Aptos"/>
          <w:b/>
          <w:bCs/>
          <w:lang w:val="fr-FR"/>
        </w:rPr>
        <w:t>Plus 3 Architekci</w:t>
      </w:r>
      <w:r w:rsidRPr="00F71BC2">
        <w:rPr>
          <w:rFonts w:ascii="Aptos" w:hAnsi="Aptos"/>
          <w:lang w:val="en-US"/>
        </w:rPr>
        <w:t xml:space="preserve">, with </w:t>
      </w:r>
      <w:r w:rsidRPr="00F71BC2">
        <w:rPr>
          <w:rFonts w:ascii="Aptos" w:hAnsi="Aptos"/>
          <w:b/>
          <w:bCs/>
          <w:lang w:val="fr-FR"/>
        </w:rPr>
        <w:t>Unibep</w:t>
      </w:r>
      <w:r w:rsidRPr="00F71BC2">
        <w:rPr>
          <w:rFonts w:ascii="Aptos" w:hAnsi="Aptos"/>
          <w:lang w:val="en-US"/>
        </w:rPr>
        <w:t xml:space="preserve"> serving as the general contractor. The </w:t>
      </w:r>
      <w:r w:rsidRPr="00F71BC2">
        <w:rPr>
          <w:rFonts w:ascii="Aptos" w:hAnsi="Aptos"/>
          <w:lang w:val="fr-FR"/>
        </w:rPr>
        <w:t xml:space="preserve">structure is highly energy efficient, having features of  a </w:t>
      </w:r>
      <w:r w:rsidRPr="00F71BC2">
        <w:rPr>
          <w:rFonts w:ascii="Aptos" w:hAnsi="Aptos"/>
          <w:lang w:val="en-US"/>
        </w:rPr>
        <w:t>passive building</w:t>
      </w:r>
      <w:r w:rsidRPr="00F71BC2">
        <w:rPr>
          <w:rFonts w:ascii="Aptos" w:hAnsi="Aptos"/>
          <w:lang w:val="fr-FR"/>
        </w:rPr>
        <w:t xml:space="preserve"> by</w:t>
      </w:r>
      <w:r w:rsidRPr="00F71BC2">
        <w:rPr>
          <w:rFonts w:ascii="Aptos" w:hAnsi="Aptos"/>
          <w:lang w:val="it-IT"/>
        </w:rPr>
        <w:t xml:space="preserve"> utili</w:t>
      </w:r>
      <w:r w:rsidRPr="00F71BC2">
        <w:rPr>
          <w:rFonts w:ascii="Aptos" w:hAnsi="Aptos"/>
          <w:lang w:val="fr-FR"/>
        </w:rPr>
        <w:t>s</w:t>
      </w:r>
      <w:proofErr w:type="spellStart"/>
      <w:r w:rsidRPr="00F71BC2">
        <w:rPr>
          <w:rFonts w:ascii="Aptos" w:hAnsi="Aptos"/>
          <w:lang w:val="en-US"/>
        </w:rPr>
        <w:t>ing</w:t>
      </w:r>
      <w:proofErr w:type="spellEnd"/>
      <w:r w:rsidRPr="00F71BC2">
        <w:rPr>
          <w:rFonts w:ascii="Aptos" w:hAnsi="Aptos"/>
          <w:lang w:val="en-US"/>
        </w:rPr>
        <w:t xml:space="preserve"> ground-source heat </w:t>
      </w:r>
      <w:r w:rsidRPr="00F71BC2">
        <w:rPr>
          <w:rFonts w:ascii="Aptos" w:hAnsi="Aptos"/>
          <w:lang w:val="fr-FR"/>
        </w:rPr>
        <w:t>as well as</w:t>
      </w:r>
      <w:r w:rsidRPr="00F71BC2">
        <w:rPr>
          <w:rFonts w:ascii="Aptos" w:hAnsi="Aptos"/>
          <w:lang w:val="en-US"/>
        </w:rPr>
        <w:t xml:space="preserve"> its own heating and cooling sources, making it environmentally friendly. </w:t>
      </w:r>
      <w:r w:rsidRPr="00F71BC2">
        <w:rPr>
          <w:rFonts w:ascii="Aptos" w:hAnsi="Aptos"/>
          <w:lang w:val="fr-FR"/>
        </w:rPr>
        <w:t xml:space="preserve">The company </w:t>
      </w:r>
      <w:r w:rsidRPr="00F71BC2">
        <w:rPr>
          <w:rFonts w:ascii="Aptos" w:hAnsi="Aptos"/>
          <w:b/>
          <w:bCs/>
          <w:lang w:val="fr-FR"/>
        </w:rPr>
        <w:t>ewkAkustika</w:t>
      </w:r>
      <w:r w:rsidRPr="00F71BC2">
        <w:rPr>
          <w:rFonts w:ascii="Aptos" w:hAnsi="Aptos"/>
          <w:lang w:val="fr-FR"/>
        </w:rPr>
        <w:t xml:space="preserve"> was made </w:t>
      </w:r>
      <w:r w:rsidRPr="00F71BC2">
        <w:rPr>
          <w:rFonts w:ascii="Aptos" w:hAnsi="Aptos"/>
          <w:lang w:val="en-US"/>
        </w:rPr>
        <w:t>responsible for the acoustics.</w:t>
      </w:r>
    </w:p>
    <w:p w14:paraId="66125709" w14:textId="77777777" w:rsidR="00077F5E" w:rsidRPr="00F71BC2" w:rsidRDefault="00077F5E" w:rsidP="00077F5E">
      <w:pPr>
        <w:spacing w:line="240" w:lineRule="auto"/>
        <w:rPr>
          <w:rFonts w:ascii="Aptos" w:eastAsia="Helvetica Neue" w:hAnsi="Aptos" w:cs="Helvetica Neue"/>
          <w:lang w:val="fr-FR"/>
        </w:rPr>
      </w:pPr>
    </w:p>
    <w:p w14:paraId="68A1D0CE"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b/>
          <w:bCs/>
          <w:lang w:val="en-US"/>
        </w:rPr>
        <w:t xml:space="preserve">Architecture and </w:t>
      </w:r>
      <w:r w:rsidRPr="00F71BC2">
        <w:rPr>
          <w:rFonts w:ascii="Aptos" w:hAnsi="Aptos"/>
          <w:b/>
          <w:bCs/>
          <w:lang w:val="fr-FR"/>
        </w:rPr>
        <w:t>a</w:t>
      </w:r>
      <w:proofErr w:type="spellStart"/>
      <w:r w:rsidRPr="00F71BC2">
        <w:rPr>
          <w:rFonts w:ascii="Aptos" w:hAnsi="Aptos"/>
          <w:b/>
          <w:bCs/>
          <w:lang w:val="en-US"/>
        </w:rPr>
        <w:t>coustics</w:t>
      </w:r>
      <w:proofErr w:type="spellEnd"/>
      <w:r w:rsidRPr="00F71BC2">
        <w:rPr>
          <w:rFonts w:ascii="Aptos" w:hAnsi="Aptos"/>
          <w:b/>
          <w:bCs/>
          <w:lang w:val="en-US"/>
        </w:rPr>
        <w:t>:</w:t>
      </w:r>
    </w:p>
    <w:p w14:paraId="22D45531" w14:textId="77777777" w:rsidR="00077F5E" w:rsidRPr="00F71BC2" w:rsidRDefault="00077F5E" w:rsidP="00077F5E">
      <w:pPr>
        <w:numPr>
          <w:ilvl w:val="0"/>
          <w:numId w:val="7"/>
        </w:numPr>
        <w:pBdr>
          <w:top w:val="nil"/>
          <w:left w:val="nil"/>
          <w:bottom w:val="nil"/>
          <w:right w:val="nil"/>
          <w:between w:val="nil"/>
          <w:bar w:val="nil"/>
        </w:pBdr>
        <w:spacing w:line="240" w:lineRule="auto"/>
        <w:rPr>
          <w:rFonts w:ascii="Aptos" w:hAnsi="Aptos"/>
          <w:lang w:val="fr-FR"/>
        </w:rPr>
      </w:pPr>
      <w:r w:rsidRPr="00F71BC2">
        <w:rPr>
          <w:rFonts w:ascii="Aptos" w:hAnsi="Aptos"/>
          <w:lang w:val="fr-FR"/>
        </w:rPr>
        <w:t>c</w:t>
      </w:r>
      <w:proofErr w:type="spellStart"/>
      <w:r w:rsidRPr="00F71BC2">
        <w:rPr>
          <w:rFonts w:ascii="Aptos" w:hAnsi="Aptos"/>
          <w:lang w:val="en-US"/>
        </w:rPr>
        <w:t>oncert</w:t>
      </w:r>
      <w:proofErr w:type="spellEnd"/>
      <w:r w:rsidRPr="00F71BC2">
        <w:rPr>
          <w:rFonts w:ascii="Aptos" w:hAnsi="Aptos"/>
          <w:lang w:val="en-US"/>
        </w:rPr>
        <w:t xml:space="preserve"> halls designed </w:t>
      </w:r>
      <w:r w:rsidRPr="00F71BC2">
        <w:rPr>
          <w:rFonts w:ascii="Aptos" w:hAnsi="Aptos"/>
          <w:lang w:val="fr-FR"/>
        </w:rPr>
        <w:t xml:space="preserve">by utilising the "box-in-box" technology – </w:t>
      </w:r>
      <w:r w:rsidRPr="00F71BC2">
        <w:rPr>
          <w:rFonts w:ascii="Aptos" w:hAnsi="Aptos"/>
          <w:lang w:val="en-US"/>
        </w:rPr>
        <w:t>complete acoustic insulation</w:t>
      </w:r>
      <w:r w:rsidRPr="00F71BC2">
        <w:rPr>
          <w:rFonts w:ascii="Aptos" w:hAnsi="Aptos"/>
          <w:lang w:val="fr-FR"/>
        </w:rPr>
        <w:t>;</w:t>
      </w:r>
    </w:p>
    <w:p w14:paraId="46D4F0EC" w14:textId="77777777" w:rsidR="00077F5E" w:rsidRPr="00F71BC2" w:rsidRDefault="00077F5E" w:rsidP="00077F5E">
      <w:pPr>
        <w:numPr>
          <w:ilvl w:val="0"/>
          <w:numId w:val="7"/>
        </w:numPr>
        <w:pBdr>
          <w:top w:val="nil"/>
          <w:left w:val="nil"/>
          <w:bottom w:val="nil"/>
          <w:right w:val="nil"/>
          <w:between w:val="nil"/>
          <w:bar w:val="nil"/>
        </w:pBdr>
        <w:spacing w:line="240" w:lineRule="auto"/>
        <w:rPr>
          <w:rFonts w:ascii="Aptos" w:hAnsi="Aptos"/>
          <w:lang w:val="fr-FR"/>
        </w:rPr>
      </w:pPr>
      <w:r w:rsidRPr="00F71BC2">
        <w:rPr>
          <w:rFonts w:ascii="Aptos" w:hAnsi="Aptos"/>
          <w:lang w:val="fr-FR"/>
        </w:rPr>
        <w:t>s</w:t>
      </w:r>
      <w:proofErr w:type="spellStart"/>
      <w:r w:rsidRPr="00F71BC2">
        <w:rPr>
          <w:rFonts w:ascii="Aptos" w:hAnsi="Aptos"/>
          <w:lang w:val="en-US"/>
        </w:rPr>
        <w:t>pecially</w:t>
      </w:r>
      <w:proofErr w:type="spellEnd"/>
      <w:r w:rsidRPr="00F71BC2">
        <w:rPr>
          <w:rFonts w:ascii="Aptos" w:hAnsi="Aptos"/>
          <w:lang w:val="en-US"/>
        </w:rPr>
        <w:t xml:space="preserve"> designed acoustic panels, shock absorbers, expansion chambers, and double sound-absorbing doors</w:t>
      </w:r>
      <w:r w:rsidRPr="00F71BC2">
        <w:rPr>
          <w:rFonts w:ascii="Aptos" w:hAnsi="Aptos"/>
          <w:lang w:val="fr-FR"/>
        </w:rPr>
        <w:t>;</w:t>
      </w:r>
    </w:p>
    <w:p w14:paraId="722B6972" w14:textId="77777777" w:rsidR="00077F5E" w:rsidRPr="00F71BC2" w:rsidRDefault="00077F5E" w:rsidP="00077F5E">
      <w:pPr>
        <w:numPr>
          <w:ilvl w:val="0"/>
          <w:numId w:val="7"/>
        </w:numPr>
        <w:pBdr>
          <w:top w:val="nil"/>
          <w:left w:val="nil"/>
          <w:bottom w:val="nil"/>
          <w:right w:val="nil"/>
          <w:between w:val="nil"/>
          <w:bar w:val="nil"/>
        </w:pBdr>
        <w:spacing w:line="240" w:lineRule="auto"/>
        <w:rPr>
          <w:rFonts w:ascii="Aptos" w:hAnsi="Aptos"/>
          <w:lang w:val="fr-FR"/>
        </w:rPr>
      </w:pPr>
      <w:r w:rsidRPr="00F71BC2">
        <w:rPr>
          <w:rFonts w:ascii="Aptos" w:hAnsi="Aptos"/>
          <w:lang w:val="fr-FR"/>
        </w:rPr>
        <w:t>s</w:t>
      </w:r>
      <w:proofErr w:type="spellStart"/>
      <w:r w:rsidRPr="00F71BC2">
        <w:rPr>
          <w:rFonts w:ascii="Aptos" w:hAnsi="Aptos"/>
          <w:lang w:val="en-US"/>
        </w:rPr>
        <w:t>imilar</w:t>
      </w:r>
      <w:proofErr w:type="spellEnd"/>
      <w:r w:rsidRPr="00F71BC2">
        <w:rPr>
          <w:rFonts w:ascii="Aptos" w:hAnsi="Aptos"/>
          <w:lang w:val="en-US"/>
        </w:rPr>
        <w:t xml:space="preserve"> solutions also used in the </w:t>
      </w:r>
      <w:r w:rsidRPr="00F71BC2">
        <w:rPr>
          <w:rFonts w:ascii="Aptos" w:hAnsi="Aptos"/>
          <w:lang w:val="fr-FR"/>
        </w:rPr>
        <w:t>practice rooms/ classrooms</w:t>
      </w:r>
      <w:r w:rsidRPr="00F71BC2">
        <w:rPr>
          <w:rFonts w:ascii="Aptos" w:hAnsi="Aptos"/>
          <w:lang w:val="en-US"/>
        </w:rPr>
        <w:t xml:space="preserve"> and the </w:t>
      </w:r>
      <w:r w:rsidRPr="00F71BC2">
        <w:rPr>
          <w:rFonts w:ascii="Aptos" w:hAnsi="Aptos"/>
          <w:lang w:val="fr-FR"/>
        </w:rPr>
        <w:t>accommodation area.</w:t>
      </w:r>
    </w:p>
    <w:p w14:paraId="067920D8" w14:textId="77777777" w:rsidR="00077F5E" w:rsidRPr="00F71BC2" w:rsidRDefault="00077F5E" w:rsidP="00077F5E">
      <w:pPr>
        <w:spacing w:line="240" w:lineRule="auto"/>
        <w:rPr>
          <w:rFonts w:ascii="Aptos" w:eastAsia="Helvetica Neue" w:hAnsi="Aptos" w:cs="Helvetica Neue"/>
          <w:b/>
          <w:bCs/>
        </w:rPr>
      </w:pPr>
      <w:r w:rsidRPr="00F71BC2">
        <w:rPr>
          <w:rFonts w:ascii="Aptos" w:hAnsi="Aptos"/>
          <w:b/>
          <w:bCs/>
          <w:lang w:val="pt-PT"/>
        </w:rPr>
        <w:t>Concert</w:t>
      </w:r>
      <w:r w:rsidRPr="00F71BC2">
        <w:rPr>
          <w:rFonts w:ascii="Aptos" w:hAnsi="Aptos"/>
          <w:b/>
          <w:bCs/>
        </w:rPr>
        <w:t xml:space="preserve">/ event </w:t>
      </w:r>
      <w:proofErr w:type="spellStart"/>
      <w:r w:rsidRPr="00F71BC2">
        <w:rPr>
          <w:rFonts w:ascii="Aptos" w:hAnsi="Aptos"/>
          <w:b/>
          <w:bCs/>
        </w:rPr>
        <w:t>spaces</w:t>
      </w:r>
      <w:proofErr w:type="spellEnd"/>
      <w:r w:rsidRPr="00F71BC2">
        <w:rPr>
          <w:rFonts w:ascii="Aptos" w:hAnsi="Aptos"/>
          <w:b/>
          <w:bCs/>
        </w:rPr>
        <w:t>:</w:t>
      </w:r>
    </w:p>
    <w:p w14:paraId="6FEDBDA1" w14:textId="77777777" w:rsidR="00077F5E" w:rsidRPr="00F71BC2" w:rsidRDefault="00077F5E" w:rsidP="00077F5E">
      <w:pPr>
        <w:pStyle w:val="NormalnyWeb"/>
        <w:numPr>
          <w:ilvl w:val="0"/>
          <w:numId w:val="9"/>
        </w:numPr>
        <w:rPr>
          <w:rFonts w:ascii="Aptos" w:hAnsi="Aptos"/>
          <w:sz w:val="22"/>
          <w:szCs w:val="22"/>
        </w:rPr>
      </w:pPr>
      <w:r w:rsidRPr="00F71BC2">
        <w:rPr>
          <w:rFonts w:ascii="Aptos" w:hAnsi="Aptos"/>
          <w:kern w:val="2"/>
          <w:sz w:val="22"/>
          <w:szCs w:val="22"/>
        </w:rPr>
        <w:t>Symphony Hall – 423 seats, with a stage capable of accommodating a full symphony orchestra and choir.</w:t>
      </w:r>
    </w:p>
    <w:p w14:paraId="0E90CE6A" w14:textId="77777777" w:rsidR="00077F5E" w:rsidRPr="00F71BC2" w:rsidRDefault="00077F5E" w:rsidP="00077F5E">
      <w:pPr>
        <w:pStyle w:val="NormalnyWeb"/>
        <w:numPr>
          <w:ilvl w:val="0"/>
          <w:numId w:val="9"/>
        </w:numPr>
        <w:rPr>
          <w:rFonts w:ascii="Aptos" w:hAnsi="Aptos"/>
          <w:sz w:val="22"/>
          <w:szCs w:val="22"/>
        </w:rPr>
      </w:pPr>
      <w:r w:rsidRPr="00F71BC2">
        <w:rPr>
          <w:rFonts w:ascii="Aptos" w:hAnsi="Aptos"/>
          <w:kern w:val="2"/>
          <w:sz w:val="22"/>
          <w:szCs w:val="22"/>
        </w:rPr>
        <w:t xml:space="preserve">Recital Hall – 140 seats, also with a stage for chamber ensembles and medium-sized choirs/ </w:t>
      </w:r>
      <w:r w:rsidRPr="00F71BC2">
        <w:rPr>
          <w:rFonts w:ascii="Aptos" w:hAnsi="Aptos"/>
          <w:kern w:val="2"/>
          <w:sz w:val="22"/>
          <w:szCs w:val="22"/>
          <w:lang w:val="pt-PT"/>
        </w:rPr>
        <w:t>Baroque orchestras.</w:t>
      </w:r>
    </w:p>
    <w:p w14:paraId="644B74F9" w14:textId="77777777" w:rsidR="00077F5E" w:rsidRPr="00F71BC2" w:rsidRDefault="00077F5E" w:rsidP="00077F5E">
      <w:pPr>
        <w:pStyle w:val="NormalnyWeb"/>
        <w:numPr>
          <w:ilvl w:val="0"/>
          <w:numId w:val="9"/>
        </w:numPr>
        <w:rPr>
          <w:rFonts w:ascii="Aptos" w:hAnsi="Aptos"/>
          <w:sz w:val="22"/>
          <w:szCs w:val="22"/>
          <w:lang w:val="it-IT"/>
        </w:rPr>
      </w:pPr>
      <w:r w:rsidRPr="00F71BC2">
        <w:rPr>
          <w:rFonts w:ascii="Aptos" w:hAnsi="Aptos"/>
          <w:kern w:val="2"/>
          <w:sz w:val="22"/>
          <w:szCs w:val="22"/>
          <w:lang w:val="it-IT"/>
        </w:rPr>
        <w:t xml:space="preserve">Opera </w:t>
      </w:r>
      <w:r w:rsidRPr="00F71BC2">
        <w:rPr>
          <w:rFonts w:ascii="Aptos" w:hAnsi="Aptos"/>
          <w:kern w:val="2"/>
          <w:sz w:val="22"/>
          <w:szCs w:val="22"/>
        </w:rPr>
        <w:t>Stage – 198 seats, equipped with a trapdoor, fly tower, and advanced technical solutions.</w:t>
      </w:r>
    </w:p>
    <w:p w14:paraId="3DD364B3" w14:textId="77777777" w:rsidR="00077F5E" w:rsidRPr="00F71BC2" w:rsidRDefault="00077F5E" w:rsidP="00077F5E">
      <w:pPr>
        <w:pStyle w:val="NormalnyWeb"/>
        <w:numPr>
          <w:ilvl w:val="0"/>
          <w:numId w:val="9"/>
        </w:numPr>
        <w:rPr>
          <w:rFonts w:ascii="Aptos" w:hAnsi="Aptos"/>
          <w:sz w:val="22"/>
          <w:szCs w:val="22"/>
        </w:rPr>
      </w:pPr>
      <w:r w:rsidRPr="00F71BC2">
        <w:rPr>
          <w:rFonts w:ascii="Aptos" w:hAnsi="Aptos"/>
          <w:kern w:val="2"/>
          <w:sz w:val="22"/>
          <w:szCs w:val="22"/>
        </w:rPr>
        <w:t>Organ Hall – 71 seats, with three organs and specially designed organ acoustics.</w:t>
      </w:r>
    </w:p>
    <w:p w14:paraId="71CB049C" w14:textId="77777777" w:rsidR="00077F5E" w:rsidRPr="00F71BC2" w:rsidRDefault="00077F5E" w:rsidP="00077F5E">
      <w:pPr>
        <w:pStyle w:val="NormalnyWeb"/>
        <w:rPr>
          <w:rFonts w:ascii="Aptos" w:eastAsia="Helvetica Neue" w:hAnsi="Aptos" w:cs="Helvetica Neue"/>
          <w:kern w:val="2"/>
          <w:sz w:val="22"/>
          <w:szCs w:val="22"/>
        </w:rPr>
      </w:pPr>
      <w:r w:rsidRPr="00F71BC2">
        <w:rPr>
          <w:rFonts w:ascii="Aptos" w:hAnsi="Aptos"/>
          <w:b/>
          <w:bCs/>
          <w:kern w:val="2"/>
          <w:sz w:val="22"/>
          <w:szCs w:val="22"/>
        </w:rPr>
        <w:t>Additionally:</w:t>
      </w:r>
      <w:r w:rsidRPr="00F71BC2">
        <w:rPr>
          <w:rFonts w:ascii="Aptos" w:hAnsi="Aptos"/>
          <w:kern w:val="2"/>
          <w:sz w:val="22"/>
          <w:szCs w:val="22"/>
        </w:rPr>
        <w:t xml:space="preserve"> </w:t>
      </w:r>
    </w:p>
    <w:p w14:paraId="147CCFDB" w14:textId="77777777" w:rsidR="00077F5E" w:rsidRPr="00F71BC2" w:rsidRDefault="00077F5E" w:rsidP="00077F5E">
      <w:pPr>
        <w:pStyle w:val="NormalnyWeb"/>
        <w:numPr>
          <w:ilvl w:val="0"/>
          <w:numId w:val="10"/>
        </w:numPr>
        <w:rPr>
          <w:rFonts w:ascii="Aptos" w:hAnsi="Aptos"/>
          <w:sz w:val="22"/>
          <w:szCs w:val="22"/>
        </w:rPr>
      </w:pPr>
      <w:r w:rsidRPr="00F71BC2">
        <w:rPr>
          <w:rFonts w:ascii="Aptos" w:hAnsi="Aptos"/>
          <w:kern w:val="2"/>
          <w:sz w:val="22"/>
          <w:szCs w:val="22"/>
        </w:rPr>
        <w:t>orchestra rehearsal space with a stage the size of the adjacent symphony hall (without the auditorium);</w:t>
      </w:r>
    </w:p>
    <w:p w14:paraId="133ECFB7" w14:textId="77777777" w:rsidR="00077F5E" w:rsidRPr="00F71BC2" w:rsidRDefault="00077F5E" w:rsidP="00077F5E">
      <w:pPr>
        <w:pStyle w:val="NormalnyWeb"/>
        <w:numPr>
          <w:ilvl w:val="0"/>
          <w:numId w:val="10"/>
        </w:numPr>
        <w:rPr>
          <w:rFonts w:ascii="Aptos" w:hAnsi="Aptos"/>
          <w:sz w:val="22"/>
          <w:szCs w:val="22"/>
        </w:rPr>
      </w:pPr>
      <w:r w:rsidRPr="00F71BC2">
        <w:rPr>
          <w:rFonts w:ascii="Aptos" w:hAnsi="Aptos"/>
          <w:kern w:val="2"/>
          <w:sz w:val="22"/>
          <w:szCs w:val="22"/>
        </w:rPr>
        <w:t>outdoor stage with an auditorium for 250 guests.</w:t>
      </w:r>
    </w:p>
    <w:p w14:paraId="6BB35A12" w14:textId="77777777" w:rsidR="00077F5E" w:rsidRPr="00F71BC2" w:rsidRDefault="00077F5E" w:rsidP="00077F5E">
      <w:pPr>
        <w:pStyle w:val="NormalnyWeb"/>
        <w:rPr>
          <w:rFonts w:ascii="Aptos" w:eastAsia="Helvetica Neue" w:hAnsi="Aptos" w:cs="Helvetica Neue"/>
          <w:kern w:val="2"/>
          <w:sz w:val="22"/>
          <w:szCs w:val="22"/>
        </w:rPr>
      </w:pPr>
      <w:r w:rsidRPr="00F71BC2">
        <w:rPr>
          <w:rFonts w:ascii="Aptos" w:hAnsi="Aptos"/>
          <w:kern w:val="2"/>
          <w:sz w:val="22"/>
          <w:szCs w:val="22"/>
        </w:rPr>
        <w:t>Also available for rental.</w:t>
      </w:r>
    </w:p>
    <w:p w14:paraId="5A936663" w14:textId="77777777" w:rsidR="00077F5E" w:rsidRPr="00F71BC2" w:rsidRDefault="00077F5E" w:rsidP="00077F5E">
      <w:pPr>
        <w:pStyle w:val="NormalnyWeb"/>
        <w:rPr>
          <w:rFonts w:ascii="Aptos" w:eastAsia="Helvetica Neue" w:hAnsi="Aptos" w:cs="Helvetica Neue"/>
          <w:b/>
          <w:bCs/>
          <w:sz w:val="22"/>
          <w:szCs w:val="22"/>
        </w:rPr>
      </w:pPr>
      <w:r w:rsidRPr="00F71BC2">
        <w:rPr>
          <w:rFonts w:ascii="Aptos" w:hAnsi="Aptos"/>
          <w:b/>
          <w:bCs/>
          <w:kern w:val="2"/>
          <w:sz w:val="22"/>
          <w:szCs w:val="22"/>
        </w:rPr>
        <w:t>Other</w:t>
      </w:r>
      <w:r w:rsidRPr="00F71BC2">
        <w:rPr>
          <w:rFonts w:ascii="Aptos" w:hAnsi="Aptos"/>
          <w:b/>
          <w:bCs/>
          <w:sz w:val="22"/>
          <w:szCs w:val="22"/>
        </w:rPr>
        <w:t xml:space="preserve"> details:</w:t>
      </w:r>
    </w:p>
    <w:p w14:paraId="63CBDBEC" w14:textId="77777777" w:rsidR="00077F5E" w:rsidRPr="00F71BC2" w:rsidRDefault="00077F5E" w:rsidP="00077F5E">
      <w:pPr>
        <w:numPr>
          <w:ilvl w:val="0"/>
          <w:numId w:val="12"/>
        </w:numPr>
        <w:pBdr>
          <w:top w:val="nil"/>
          <w:left w:val="nil"/>
          <w:bottom w:val="nil"/>
          <w:right w:val="nil"/>
          <w:between w:val="nil"/>
          <w:bar w:val="nil"/>
        </w:pBdr>
        <w:spacing w:line="240" w:lineRule="auto"/>
        <w:rPr>
          <w:rFonts w:ascii="Aptos" w:hAnsi="Aptos"/>
          <w:lang w:val="fr-FR"/>
        </w:rPr>
      </w:pPr>
      <w:r w:rsidRPr="00F71BC2">
        <w:rPr>
          <w:rFonts w:ascii="Aptos" w:hAnsi="Aptos"/>
          <w:b/>
          <w:bCs/>
          <w:lang w:val="fr-FR"/>
        </w:rPr>
        <w:t>Floor -2</w:t>
      </w:r>
      <w:r w:rsidRPr="00F71BC2">
        <w:rPr>
          <w:rFonts w:ascii="Aptos" w:hAnsi="Aptos"/>
          <w:lang w:val="fr-FR"/>
        </w:rPr>
        <w:t>:</w:t>
      </w:r>
      <w:r w:rsidRPr="00F71BC2">
        <w:rPr>
          <w:rFonts w:ascii="Aptos" w:hAnsi="Aptos"/>
          <w:b/>
          <w:bCs/>
          <w:lang w:val="fr-FR"/>
        </w:rPr>
        <w:t xml:space="preserve"> </w:t>
      </w:r>
      <w:r w:rsidRPr="00F71BC2">
        <w:rPr>
          <w:rFonts w:ascii="Aptos" w:hAnsi="Aptos"/>
          <w:lang w:val="en-US"/>
        </w:rPr>
        <w:t xml:space="preserve">parking </w:t>
      </w:r>
      <w:r w:rsidRPr="00F71BC2">
        <w:rPr>
          <w:rFonts w:ascii="Aptos" w:hAnsi="Aptos"/>
          <w:lang w:val="fr-FR"/>
        </w:rPr>
        <w:t>lot for 103, technical service spaces, storage;</w:t>
      </w:r>
    </w:p>
    <w:p w14:paraId="1EC0E585" w14:textId="77777777" w:rsidR="00077F5E" w:rsidRPr="00F71BC2" w:rsidRDefault="00077F5E" w:rsidP="00077F5E">
      <w:pPr>
        <w:numPr>
          <w:ilvl w:val="0"/>
          <w:numId w:val="12"/>
        </w:numPr>
        <w:pBdr>
          <w:top w:val="nil"/>
          <w:left w:val="nil"/>
          <w:bottom w:val="nil"/>
          <w:right w:val="nil"/>
          <w:between w:val="nil"/>
          <w:bar w:val="nil"/>
        </w:pBdr>
        <w:spacing w:line="240" w:lineRule="auto"/>
        <w:rPr>
          <w:rFonts w:ascii="Aptos" w:hAnsi="Aptos"/>
          <w:lang w:val="fr-FR"/>
        </w:rPr>
      </w:pPr>
      <w:r w:rsidRPr="00F71BC2">
        <w:rPr>
          <w:rFonts w:ascii="Aptos" w:hAnsi="Aptos"/>
          <w:b/>
          <w:bCs/>
          <w:lang w:val="fr-FR"/>
        </w:rPr>
        <w:t xml:space="preserve">Floor </w:t>
      </w:r>
      <w:r w:rsidRPr="00F71BC2">
        <w:rPr>
          <w:rFonts w:ascii="Aptos" w:hAnsi="Aptos"/>
          <w:b/>
          <w:bCs/>
          <w:lang w:val="ru-RU"/>
        </w:rPr>
        <w:t>-1</w:t>
      </w:r>
      <w:r w:rsidRPr="00F71BC2">
        <w:rPr>
          <w:rFonts w:ascii="Aptos" w:hAnsi="Aptos"/>
          <w:lang w:val="en-US"/>
        </w:rPr>
        <w:t xml:space="preserve">: backstage areas, dressing rooms, </w:t>
      </w:r>
      <w:r w:rsidRPr="00F71BC2">
        <w:rPr>
          <w:rFonts w:ascii="Aptos" w:hAnsi="Aptos"/>
          <w:lang w:val="fr-FR"/>
        </w:rPr>
        <w:t>dance studio</w:t>
      </w:r>
      <w:r w:rsidRPr="00F71BC2">
        <w:rPr>
          <w:rFonts w:ascii="Aptos" w:hAnsi="Aptos"/>
          <w:lang w:val="en-US"/>
        </w:rPr>
        <w:t xml:space="preserve"> and gym, instrument storage rooms, </w:t>
      </w:r>
      <w:r w:rsidRPr="00F71BC2">
        <w:rPr>
          <w:rFonts w:ascii="Aptos" w:hAnsi="Aptos"/>
          <w:lang w:val="fr-FR"/>
        </w:rPr>
        <w:t>technical rooms</w:t>
      </w:r>
      <w:r w:rsidRPr="00F71BC2">
        <w:rPr>
          <w:rFonts w:ascii="Aptos" w:hAnsi="Aptos"/>
          <w:lang w:val="en-US"/>
        </w:rPr>
        <w:t>, recording studios</w:t>
      </w:r>
      <w:r w:rsidRPr="00F71BC2">
        <w:rPr>
          <w:rFonts w:ascii="Aptos" w:hAnsi="Aptos"/>
          <w:lang w:val="fr-FR"/>
        </w:rPr>
        <w:t>;</w:t>
      </w:r>
    </w:p>
    <w:p w14:paraId="6931F1A9" w14:textId="77777777" w:rsidR="00077F5E" w:rsidRPr="00F71BC2" w:rsidRDefault="00077F5E" w:rsidP="00077F5E">
      <w:pPr>
        <w:numPr>
          <w:ilvl w:val="0"/>
          <w:numId w:val="12"/>
        </w:numPr>
        <w:pBdr>
          <w:top w:val="nil"/>
          <w:left w:val="nil"/>
          <w:bottom w:val="nil"/>
          <w:right w:val="nil"/>
          <w:between w:val="nil"/>
          <w:bar w:val="nil"/>
        </w:pBdr>
        <w:spacing w:line="240" w:lineRule="auto"/>
        <w:rPr>
          <w:rFonts w:ascii="Aptos" w:hAnsi="Aptos"/>
          <w:lang w:val="fr-FR"/>
        </w:rPr>
      </w:pPr>
      <w:r w:rsidRPr="00F71BC2">
        <w:rPr>
          <w:rFonts w:ascii="Aptos" w:hAnsi="Aptos"/>
          <w:b/>
          <w:bCs/>
          <w:lang w:val="fr-FR"/>
        </w:rPr>
        <w:lastRenderedPageBreak/>
        <w:t>Ground floor and Floor +1</w:t>
      </w:r>
      <w:r w:rsidRPr="00F71BC2">
        <w:rPr>
          <w:rFonts w:ascii="Aptos" w:hAnsi="Aptos"/>
          <w:lang w:val="en-US"/>
        </w:rPr>
        <w:t xml:space="preserve">: main entrance, cloakroom for 800, foyer with </w:t>
      </w:r>
      <w:r w:rsidRPr="00F71BC2">
        <w:rPr>
          <w:rFonts w:ascii="Aptos" w:hAnsi="Aptos"/>
          <w:lang w:val="fr-FR"/>
        </w:rPr>
        <w:t xml:space="preserve">an </w:t>
      </w:r>
      <w:r w:rsidRPr="00F71BC2">
        <w:rPr>
          <w:rFonts w:ascii="Aptos" w:hAnsi="Aptos"/>
          <w:lang w:val="en-US"/>
        </w:rPr>
        <w:t xml:space="preserve">exit to the park, access to all </w:t>
      </w:r>
      <w:r w:rsidRPr="00F71BC2">
        <w:rPr>
          <w:rFonts w:ascii="Aptos" w:hAnsi="Aptos"/>
          <w:lang w:val="fr-FR"/>
        </w:rPr>
        <w:t>the concert spaces, restaurant with</w:t>
      </w:r>
      <w:r w:rsidRPr="00F71BC2">
        <w:rPr>
          <w:rFonts w:ascii="Aptos" w:hAnsi="Aptos"/>
          <w:lang w:val="en-US"/>
        </w:rPr>
        <w:t xml:space="preserve"> facilities</w:t>
      </w:r>
      <w:r w:rsidRPr="00F71BC2">
        <w:rPr>
          <w:rFonts w:ascii="Aptos" w:hAnsi="Aptos"/>
          <w:lang w:val="fr-FR"/>
        </w:rPr>
        <w:t>;</w:t>
      </w:r>
    </w:p>
    <w:p w14:paraId="3C10D223" w14:textId="77777777" w:rsidR="00077F5E" w:rsidRPr="00F71BC2" w:rsidRDefault="00077F5E" w:rsidP="00077F5E">
      <w:pPr>
        <w:numPr>
          <w:ilvl w:val="0"/>
          <w:numId w:val="12"/>
        </w:numPr>
        <w:pBdr>
          <w:top w:val="nil"/>
          <w:left w:val="nil"/>
          <w:bottom w:val="nil"/>
          <w:right w:val="nil"/>
          <w:between w:val="nil"/>
          <w:bar w:val="nil"/>
        </w:pBdr>
        <w:spacing w:line="240" w:lineRule="auto"/>
        <w:rPr>
          <w:rFonts w:ascii="Aptos" w:hAnsi="Aptos"/>
          <w:lang w:val="fr-FR"/>
        </w:rPr>
      </w:pPr>
      <w:r w:rsidRPr="00F71BC2">
        <w:rPr>
          <w:rFonts w:ascii="Aptos" w:hAnsi="Aptos"/>
          <w:b/>
          <w:bCs/>
          <w:lang w:val="fr-FR"/>
        </w:rPr>
        <w:t>Floors</w:t>
      </w:r>
      <w:r w:rsidRPr="00F71BC2">
        <w:rPr>
          <w:rFonts w:ascii="Aptos" w:hAnsi="Aptos"/>
          <w:lang w:val="fr-FR"/>
        </w:rPr>
        <w:t xml:space="preserve"> </w:t>
      </w:r>
      <w:r w:rsidRPr="00F71BC2">
        <w:rPr>
          <w:rFonts w:ascii="Aptos" w:hAnsi="Aptos"/>
          <w:b/>
          <w:bCs/>
          <w:lang w:val="fr-FR"/>
        </w:rPr>
        <w:t>+2 and +3</w:t>
      </w:r>
      <w:r w:rsidRPr="00F71BC2">
        <w:rPr>
          <w:rFonts w:ascii="Aptos" w:hAnsi="Aptos"/>
          <w:lang w:val="fr-FR"/>
        </w:rPr>
        <w:t>: practice</w:t>
      </w:r>
      <w:r w:rsidRPr="00F71BC2">
        <w:rPr>
          <w:rFonts w:ascii="Aptos" w:hAnsi="Aptos"/>
          <w:lang w:val="en-US"/>
        </w:rPr>
        <w:t xml:space="preserve"> rooms</w:t>
      </w:r>
      <w:r w:rsidRPr="00F71BC2">
        <w:rPr>
          <w:rFonts w:ascii="Aptos" w:hAnsi="Aptos"/>
          <w:lang w:val="fr-FR"/>
        </w:rPr>
        <w:t>/ classrooms, lecture hall</w:t>
      </w:r>
      <w:r w:rsidRPr="00F71BC2">
        <w:rPr>
          <w:rFonts w:ascii="Aptos" w:hAnsi="Aptos"/>
          <w:lang w:val="en-US"/>
        </w:rPr>
        <w:t>, library, music library</w:t>
      </w:r>
      <w:r w:rsidRPr="00F71BC2">
        <w:rPr>
          <w:rFonts w:ascii="Aptos" w:hAnsi="Aptos"/>
          <w:lang w:val="fr-FR"/>
        </w:rPr>
        <w:t xml:space="preserve"> and archive, audio-video and Dolby studios;</w:t>
      </w:r>
    </w:p>
    <w:p w14:paraId="6C5A5836" w14:textId="77777777" w:rsidR="00077F5E" w:rsidRPr="00F71BC2" w:rsidRDefault="00077F5E" w:rsidP="00077F5E">
      <w:pPr>
        <w:numPr>
          <w:ilvl w:val="0"/>
          <w:numId w:val="12"/>
        </w:numPr>
        <w:pBdr>
          <w:top w:val="nil"/>
          <w:left w:val="nil"/>
          <w:bottom w:val="nil"/>
          <w:right w:val="nil"/>
          <w:between w:val="nil"/>
          <w:bar w:val="nil"/>
        </w:pBdr>
        <w:spacing w:line="240" w:lineRule="auto"/>
        <w:rPr>
          <w:rFonts w:ascii="Aptos" w:hAnsi="Aptos"/>
          <w:lang w:val="fr-FR"/>
        </w:rPr>
      </w:pPr>
      <w:r w:rsidRPr="00F71BC2">
        <w:rPr>
          <w:rFonts w:ascii="Aptos" w:hAnsi="Aptos"/>
          <w:b/>
          <w:bCs/>
          <w:lang w:val="fr-FR"/>
        </w:rPr>
        <w:t>Floor</w:t>
      </w:r>
      <w:r w:rsidRPr="00F71BC2">
        <w:rPr>
          <w:rFonts w:ascii="Aptos" w:hAnsi="Aptos"/>
          <w:lang w:val="fr-FR"/>
        </w:rPr>
        <w:t xml:space="preserve"> </w:t>
      </w:r>
      <w:r w:rsidRPr="00F71BC2">
        <w:rPr>
          <w:rFonts w:ascii="Aptos" w:hAnsi="Aptos"/>
          <w:b/>
          <w:bCs/>
          <w:lang w:val="fr-FR"/>
        </w:rPr>
        <w:t>+4</w:t>
      </w:r>
      <w:r w:rsidRPr="00F71BC2">
        <w:rPr>
          <w:rFonts w:ascii="Aptos" w:hAnsi="Aptos"/>
          <w:lang w:val="en-US"/>
        </w:rPr>
        <w:t>: authorities' offices, administration, senate and conference rooms</w:t>
      </w:r>
      <w:r w:rsidRPr="00F71BC2">
        <w:rPr>
          <w:rFonts w:ascii="Aptos" w:hAnsi="Aptos"/>
          <w:lang w:val="fr-FR"/>
        </w:rPr>
        <w:t>;</w:t>
      </w:r>
    </w:p>
    <w:p w14:paraId="60F7051A" w14:textId="77777777" w:rsidR="00077F5E" w:rsidRPr="00F71BC2" w:rsidRDefault="00077F5E" w:rsidP="00077F5E">
      <w:pPr>
        <w:numPr>
          <w:ilvl w:val="0"/>
          <w:numId w:val="12"/>
        </w:numPr>
        <w:pBdr>
          <w:top w:val="nil"/>
          <w:left w:val="nil"/>
          <w:bottom w:val="nil"/>
          <w:right w:val="nil"/>
          <w:between w:val="nil"/>
          <w:bar w:val="nil"/>
        </w:pBdr>
        <w:spacing w:line="240" w:lineRule="auto"/>
        <w:rPr>
          <w:rFonts w:ascii="Aptos" w:hAnsi="Aptos"/>
          <w:lang w:val="fr-FR"/>
        </w:rPr>
      </w:pPr>
      <w:r w:rsidRPr="00F71BC2">
        <w:rPr>
          <w:rFonts w:ascii="Aptos" w:hAnsi="Aptos"/>
          <w:b/>
          <w:bCs/>
          <w:lang w:val="fr-FR"/>
        </w:rPr>
        <w:t>Floors</w:t>
      </w:r>
      <w:r w:rsidRPr="00F71BC2">
        <w:rPr>
          <w:rFonts w:ascii="Aptos" w:hAnsi="Aptos"/>
          <w:lang w:val="fr-FR"/>
        </w:rPr>
        <w:t xml:space="preserve"> </w:t>
      </w:r>
      <w:r w:rsidRPr="00F71BC2">
        <w:rPr>
          <w:rFonts w:ascii="Aptos" w:hAnsi="Aptos"/>
          <w:b/>
          <w:bCs/>
          <w:lang w:val="fr-FR"/>
        </w:rPr>
        <w:t>+5 and +6</w:t>
      </w:r>
      <w:r w:rsidRPr="00F71BC2">
        <w:rPr>
          <w:rFonts w:ascii="Aptos" w:hAnsi="Aptos"/>
          <w:lang w:val="fr-FR"/>
        </w:rPr>
        <w:t xml:space="preserve">: accommodation area – </w:t>
      </w:r>
      <w:r w:rsidRPr="00F71BC2">
        <w:rPr>
          <w:rFonts w:ascii="Aptos" w:hAnsi="Aptos"/>
          <w:lang w:val="en-US"/>
        </w:rPr>
        <w:t>46 rooms (single and double) with bathrooms and kitchenettes, shared kitchens and laundry facilities.</w:t>
      </w:r>
    </w:p>
    <w:p w14:paraId="7F8BAF73" w14:textId="77777777" w:rsidR="00077F5E" w:rsidRPr="00F71BC2" w:rsidRDefault="00077F5E" w:rsidP="00077F5E">
      <w:pPr>
        <w:spacing w:line="240" w:lineRule="auto"/>
        <w:rPr>
          <w:rFonts w:ascii="Aptos" w:eastAsia="Helvetica Neue" w:hAnsi="Aptos" w:cs="Helvetica Neue"/>
          <w:lang w:val="fr-FR"/>
        </w:rPr>
      </w:pPr>
    </w:p>
    <w:p w14:paraId="2CD6DC65" w14:textId="77777777" w:rsidR="00077F5E" w:rsidRPr="00F71BC2" w:rsidRDefault="00077F5E" w:rsidP="00077F5E">
      <w:pPr>
        <w:spacing w:line="240" w:lineRule="auto"/>
        <w:rPr>
          <w:rFonts w:ascii="Aptos" w:eastAsia="Helvetica Neue" w:hAnsi="Aptos" w:cs="Helvetica Neue"/>
          <w:lang w:val="fr-FR"/>
        </w:rPr>
      </w:pPr>
      <w:r w:rsidRPr="00F71BC2">
        <w:rPr>
          <w:rFonts w:ascii="Aptos" w:hAnsi="Aptos"/>
          <w:lang w:val="fr-FR"/>
        </w:rPr>
        <w:t>For more information, please contact:</w:t>
      </w:r>
    </w:p>
    <w:tbl>
      <w:tblPr>
        <w:tblStyle w:val="TableNormal"/>
        <w:tblW w:w="9105"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AD1D7"/>
        <w:tblLayout w:type="fixed"/>
        <w:tblLook w:val="04A0" w:firstRow="1" w:lastRow="0" w:firstColumn="1" w:lastColumn="0" w:noHBand="0" w:noVBand="1"/>
      </w:tblPr>
      <w:tblGrid>
        <w:gridCol w:w="7274"/>
        <w:gridCol w:w="1831"/>
      </w:tblGrid>
      <w:tr w:rsidR="00077F5E" w:rsidRPr="00F71BC2" w14:paraId="41AF1038" w14:textId="77777777" w:rsidTr="008D673E">
        <w:trPr>
          <w:trHeight w:val="1490"/>
        </w:trPr>
        <w:tc>
          <w:tcPr>
            <w:tcW w:w="7273" w:type="dxa"/>
            <w:tcBorders>
              <w:top w:val="nil"/>
              <w:left w:val="nil"/>
              <w:bottom w:val="nil"/>
              <w:right w:val="nil"/>
            </w:tcBorders>
            <w:shd w:val="clear" w:color="auto" w:fill="FFFFFF"/>
            <w:tcMar>
              <w:top w:w="80" w:type="dxa"/>
              <w:left w:w="80" w:type="dxa"/>
              <w:bottom w:w="80" w:type="dxa"/>
              <w:right w:w="80" w:type="dxa"/>
            </w:tcMar>
          </w:tcPr>
          <w:p w14:paraId="49D1CDDB" w14:textId="77777777" w:rsidR="00077F5E" w:rsidRPr="00F71BC2" w:rsidRDefault="00077F5E" w:rsidP="008D673E">
            <w:pPr>
              <w:rPr>
                <w:rFonts w:ascii="Aptos" w:hAnsi="Aptos"/>
                <w:sz w:val="22"/>
                <w:szCs w:val="22"/>
                <w:lang w:val="fr-FR"/>
              </w:rPr>
            </w:pPr>
            <w:r w:rsidRPr="00F71BC2">
              <w:rPr>
                <w:rFonts w:ascii="Aptos" w:eastAsia="Aptos" w:hAnsi="Aptos" w:cs="Aptos"/>
                <w:b/>
                <w:bCs/>
                <w:sz w:val="22"/>
                <w:szCs w:val="22"/>
                <w:lang w:val="en-US"/>
              </w:rPr>
              <w:t>Deputy Rector for Event Management, International Cooperation</w:t>
            </w:r>
            <w:r w:rsidRPr="00F71BC2">
              <w:rPr>
                <w:rFonts w:ascii="Aptos" w:eastAsia="Aptos" w:hAnsi="Aptos" w:cs="Aptos"/>
                <w:b/>
                <w:bCs/>
                <w:sz w:val="22"/>
                <w:szCs w:val="22"/>
                <w:lang w:val="fr-FR"/>
              </w:rPr>
              <w:t xml:space="preserve"> </w:t>
            </w:r>
            <w:r w:rsidRPr="00F71BC2">
              <w:rPr>
                <w:rFonts w:ascii="Aptos" w:eastAsia="Aptos" w:hAnsi="Aptos" w:cs="Aptos"/>
                <w:b/>
                <w:bCs/>
                <w:sz w:val="22"/>
                <w:szCs w:val="22"/>
                <w:lang w:val="en-US"/>
              </w:rPr>
              <w:t>and Promotional Operations</w:t>
            </w:r>
          </w:p>
          <w:p w14:paraId="10D3291F" w14:textId="77777777" w:rsidR="00077F5E" w:rsidRPr="00F71BC2" w:rsidRDefault="00077F5E" w:rsidP="008D673E">
            <w:pPr>
              <w:rPr>
                <w:rFonts w:ascii="Aptos" w:hAnsi="Aptos"/>
                <w:sz w:val="22"/>
                <w:szCs w:val="22"/>
              </w:rPr>
            </w:pPr>
            <w:r w:rsidRPr="00F71BC2">
              <w:rPr>
                <w:rFonts w:ascii="Aptos" w:hAnsi="Aptos"/>
                <w:sz w:val="22"/>
                <w:szCs w:val="22"/>
              </w:rPr>
              <w:t>Prof. Mariusz Klimsiak</w:t>
            </w:r>
          </w:p>
          <w:p w14:paraId="0FDD4695" w14:textId="77777777" w:rsidR="00077F5E" w:rsidRPr="00F71BC2" w:rsidRDefault="00077F5E" w:rsidP="008D673E">
            <w:pPr>
              <w:rPr>
                <w:rFonts w:ascii="Aptos" w:hAnsi="Aptos"/>
                <w:sz w:val="22"/>
                <w:szCs w:val="22"/>
              </w:rPr>
            </w:pPr>
            <w:hyperlink r:id="rId7" w:history="1">
              <w:r w:rsidRPr="00F71BC2">
                <w:rPr>
                  <w:rStyle w:val="Hyperlink0"/>
                  <w:rFonts w:ascii="Aptos" w:hAnsi="Aptos"/>
                  <w:sz w:val="22"/>
                  <w:szCs w:val="22"/>
                </w:rPr>
                <w:t>prorektor.art@amfn.pl</w:t>
              </w:r>
            </w:hyperlink>
          </w:p>
        </w:tc>
        <w:tc>
          <w:tcPr>
            <w:tcW w:w="1831" w:type="dxa"/>
            <w:tcBorders>
              <w:top w:val="nil"/>
              <w:left w:val="nil"/>
              <w:bottom w:val="nil"/>
              <w:right w:val="nil"/>
            </w:tcBorders>
            <w:shd w:val="clear" w:color="auto" w:fill="FFFFFF"/>
            <w:tcMar>
              <w:top w:w="80" w:type="dxa"/>
              <w:left w:w="80" w:type="dxa"/>
              <w:bottom w:w="80" w:type="dxa"/>
              <w:right w:w="80" w:type="dxa"/>
            </w:tcMar>
          </w:tcPr>
          <w:p w14:paraId="36E97E13" w14:textId="77777777" w:rsidR="00077F5E" w:rsidRPr="00F71BC2" w:rsidRDefault="00077F5E" w:rsidP="008D673E">
            <w:pPr>
              <w:rPr>
                <w:rFonts w:ascii="Aptos" w:hAnsi="Aptos"/>
                <w:sz w:val="22"/>
                <w:szCs w:val="22"/>
              </w:rPr>
            </w:pPr>
            <w:r w:rsidRPr="00F71BC2">
              <w:rPr>
                <w:rFonts w:ascii="Aptos" w:hAnsi="Aptos"/>
                <w:sz w:val="22"/>
                <w:szCs w:val="22"/>
              </w:rPr>
              <w:t> </w:t>
            </w:r>
          </w:p>
          <w:p w14:paraId="36965E5E" w14:textId="77777777" w:rsidR="00077F5E" w:rsidRPr="00F71BC2" w:rsidRDefault="00077F5E" w:rsidP="008D673E">
            <w:pPr>
              <w:rPr>
                <w:rFonts w:ascii="Aptos" w:hAnsi="Aptos"/>
                <w:sz w:val="22"/>
                <w:szCs w:val="22"/>
              </w:rPr>
            </w:pPr>
            <w:r w:rsidRPr="00F71BC2">
              <w:rPr>
                <w:rFonts w:ascii="Aptos" w:hAnsi="Aptos"/>
                <w:sz w:val="22"/>
                <w:szCs w:val="22"/>
              </w:rPr>
              <w:t> </w:t>
            </w:r>
          </w:p>
        </w:tc>
      </w:tr>
    </w:tbl>
    <w:p w14:paraId="72552740" w14:textId="77777777" w:rsidR="00077F5E" w:rsidRDefault="00077F5E" w:rsidP="00077F5E"/>
    <w:sectPr w:rsidR="00077F5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altName w:val="Arial"/>
    <w:panose1 w:val="020B0604020202020204"/>
    <w:charset w:val="00"/>
    <w:family w:val="roman"/>
    <w:pitch w:val="default"/>
  </w:font>
  <w:font w:name="Times New Roman">
    <w:panose1 w:val="02020603050405020304"/>
    <w:charset w:val="EE"/>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roman"/>
    <w:pitch w:val="default"/>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7807CD"/>
    <w:multiLevelType w:val="hybridMultilevel"/>
    <w:tmpl w:val="DA743928"/>
    <w:numStyleLink w:val="Zaimportowanystyl1"/>
  </w:abstractNum>
  <w:abstractNum w:abstractNumId="1" w15:restartNumberingAfterBreak="0">
    <w:nsid w:val="222C383F"/>
    <w:multiLevelType w:val="hybridMultilevel"/>
    <w:tmpl w:val="F8628F2A"/>
    <w:numStyleLink w:val="Punktory"/>
  </w:abstractNum>
  <w:abstractNum w:abstractNumId="2" w15:restartNumberingAfterBreak="0">
    <w:nsid w:val="28C67B16"/>
    <w:multiLevelType w:val="hybridMultilevel"/>
    <w:tmpl w:val="91AE2570"/>
    <w:styleLink w:val="Zaimportowanystyl5"/>
    <w:lvl w:ilvl="0" w:tplc="AFDC0B44">
      <w:start w:val="1"/>
      <w:numFmt w:val="bullet"/>
      <w:lvlText w:val="·"/>
      <w:lvlJc w:val="left"/>
      <w:pPr>
        <w:tabs>
          <w:tab w:val="left" w:pos="72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99FA92E8">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4EBE4066">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DC622478">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79AA04BA">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BA6AF3B2">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AEC8A9BE">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586CACF2">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596E3F62">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abstractNum w:abstractNumId="3" w15:restartNumberingAfterBreak="0">
    <w:nsid w:val="3B3513B0"/>
    <w:multiLevelType w:val="hybridMultilevel"/>
    <w:tmpl w:val="F8628F2A"/>
    <w:styleLink w:val="Punktory"/>
    <w:lvl w:ilvl="0" w:tplc="A3767200">
      <w:start w:val="1"/>
      <w:numFmt w:val="bullet"/>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 w:ilvl="1" w:tplc="D2188844">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2BC4604C">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A072A7E0">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C0BCA3D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842047CC">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AC78EE0A">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A088F5DE">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082A811A">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4EBA7529"/>
    <w:multiLevelType w:val="hybridMultilevel"/>
    <w:tmpl w:val="DED418F2"/>
    <w:styleLink w:val="Zaimportowanystyl4"/>
    <w:lvl w:ilvl="0" w:tplc="39E2F8C2">
      <w:start w:val="1"/>
      <w:numFmt w:val="bullet"/>
      <w:lvlText w:val="·"/>
      <w:lvlJc w:val="left"/>
      <w:pPr>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1043560">
      <w:start w:val="1"/>
      <w:numFmt w:val="bullet"/>
      <w:lvlText w:val="o"/>
      <w:lvlJc w:val="left"/>
      <w:pPr>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FF2AC92">
      <w:start w:val="1"/>
      <w:numFmt w:val="bullet"/>
      <w:lvlText w:val="▪"/>
      <w:lvlJc w:val="left"/>
      <w:pPr>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DA220476">
      <w:start w:val="1"/>
      <w:numFmt w:val="bullet"/>
      <w:lvlText w:val="·"/>
      <w:lvlJc w:val="left"/>
      <w:pPr>
        <w:ind w:left="284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462839E">
      <w:start w:val="1"/>
      <w:numFmt w:val="bullet"/>
      <w:lvlText w:val="o"/>
      <w:lvlJc w:val="left"/>
      <w:pPr>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2760E86">
      <w:start w:val="1"/>
      <w:numFmt w:val="bullet"/>
      <w:lvlText w:val="▪"/>
      <w:lvlJc w:val="left"/>
      <w:pPr>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C20BF84">
      <w:start w:val="1"/>
      <w:numFmt w:val="bullet"/>
      <w:lvlText w:val="·"/>
      <w:lvlJc w:val="left"/>
      <w:pPr>
        <w:ind w:left="5007" w:hanging="32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E7655A6">
      <w:start w:val="1"/>
      <w:numFmt w:val="bullet"/>
      <w:lvlText w:val="o"/>
      <w:lvlJc w:val="left"/>
      <w:pPr>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C6B61E">
      <w:start w:val="1"/>
      <w:numFmt w:val="bullet"/>
      <w:lvlText w:val="▪"/>
      <w:lvlJc w:val="left"/>
      <w:pPr>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5530593B"/>
    <w:multiLevelType w:val="hybridMultilevel"/>
    <w:tmpl w:val="DED418F2"/>
    <w:numStyleLink w:val="Zaimportowanystyl4"/>
  </w:abstractNum>
  <w:abstractNum w:abstractNumId="6" w15:restartNumberingAfterBreak="0">
    <w:nsid w:val="59573286"/>
    <w:multiLevelType w:val="hybridMultilevel"/>
    <w:tmpl w:val="DA743928"/>
    <w:styleLink w:val="Zaimportowanystyl1"/>
    <w:lvl w:ilvl="0" w:tplc="3A32E0C0">
      <w:start w:val="1"/>
      <w:numFmt w:val="decimal"/>
      <w:lvlText w:val="%1."/>
      <w:lvlJc w:val="left"/>
      <w:pPr>
        <w:tabs>
          <w:tab w:val="left" w:pos="720"/>
        </w:tabs>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D30297C6">
      <w:start w:val="1"/>
      <w:numFmt w:val="decimal"/>
      <w:lvlText w:val="%2."/>
      <w:lvlJc w:val="left"/>
      <w:pPr>
        <w:tabs>
          <w:tab w:val="left" w:pos="720"/>
        </w:tabs>
        <w:ind w:left="1205" w:hanging="305"/>
      </w:pPr>
      <w:rPr>
        <w:rFonts w:hAnsi="Arial Unicode MS"/>
        <w:b/>
        <w:bCs/>
        <w:caps w:val="0"/>
        <w:smallCaps w:val="0"/>
        <w:strike w:val="0"/>
        <w:dstrike w:val="0"/>
        <w:outline w:val="0"/>
        <w:emboss w:val="0"/>
        <w:imprint w:val="0"/>
        <w:spacing w:val="0"/>
        <w:w w:val="100"/>
        <w:kern w:val="0"/>
        <w:position w:val="0"/>
        <w:highlight w:val="none"/>
        <w:vertAlign w:val="baseline"/>
      </w:rPr>
    </w:lvl>
    <w:lvl w:ilvl="2" w:tplc="0A769576">
      <w:start w:val="1"/>
      <w:numFmt w:val="decimal"/>
      <w:lvlText w:val="%3."/>
      <w:lvlJc w:val="left"/>
      <w:pPr>
        <w:tabs>
          <w:tab w:val="left" w:pos="720"/>
        </w:tabs>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3" w:tplc="450C37B6">
      <w:start w:val="1"/>
      <w:numFmt w:val="decimal"/>
      <w:lvlText w:val="%4."/>
      <w:lvlJc w:val="left"/>
      <w:pPr>
        <w:tabs>
          <w:tab w:val="left" w:pos="720"/>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4" w:tplc="AFB09A22">
      <w:start w:val="1"/>
      <w:numFmt w:val="decimal"/>
      <w:lvlText w:val="%5."/>
      <w:lvlJc w:val="left"/>
      <w:pPr>
        <w:tabs>
          <w:tab w:val="left" w:pos="720"/>
        </w:tabs>
        <w:ind w:left="356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5" w:tplc="894CA8D0">
      <w:start w:val="1"/>
      <w:numFmt w:val="decimal"/>
      <w:lvlText w:val="%6."/>
      <w:lvlJc w:val="left"/>
      <w:pPr>
        <w:tabs>
          <w:tab w:val="left" w:pos="720"/>
        </w:tabs>
        <w:ind w:left="428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6" w:tplc="ADFAE69E">
      <w:start w:val="1"/>
      <w:numFmt w:val="decimal"/>
      <w:lvlText w:val="%7."/>
      <w:lvlJc w:val="left"/>
      <w:pPr>
        <w:tabs>
          <w:tab w:val="left" w:pos="720"/>
        </w:tabs>
        <w:ind w:left="500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7" w:tplc="CE4A669A">
      <w:start w:val="1"/>
      <w:numFmt w:val="decimal"/>
      <w:lvlText w:val="%8."/>
      <w:lvlJc w:val="left"/>
      <w:pPr>
        <w:tabs>
          <w:tab w:val="left" w:pos="720"/>
        </w:tabs>
        <w:ind w:left="5727" w:hanging="327"/>
      </w:pPr>
      <w:rPr>
        <w:rFonts w:hAnsi="Arial Unicode MS"/>
        <w:b/>
        <w:bCs/>
        <w:caps w:val="0"/>
        <w:smallCaps w:val="0"/>
        <w:strike w:val="0"/>
        <w:dstrike w:val="0"/>
        <w:outline w:val="0"/>
        <w:emboss w:val="0"/>
        <w:imprint w:val="0"/>
        <w:spacing w:val="0"/>
        <w:w w:val="100"/>
        <w:kern w:val="0"/>
        <w:position w:val="0"/>
        <w:highlight w:val="none"/>
        <w:vertAlign w:val="baseline"/>
      </w:rPr>
    </w:lvl>
    <w:lvl w:ilvl="8" w:tplc="AA34FE74">
      <w:start w:val="1"/>
      <w:numFmt w:val="decimal"/>
      <w:lvlText w:val="%9."/>
      <w:lvlJc w:val="left"/>
      <w:pPr>
        <w:tabs>
          <w:tab w:val="left" w:pos="720"/>
        </w:tabs>
        <w:ind w:left="6447" w:hanging="32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9A02287"/>
    <w:multiLevelType w:val="hybridMultilevel"/>
    <w:tmpl w:val="91AE2570"/>
    <w:numStyleLink w:val="Zaimportowanystyl5"/>
  </w:abstractNum>
  <w:abstractNum w:abstractNumId="8" w15:restartNumberingAfterBreak="0">
    <w:nsid w:val="6AE820C1"/>
    <w:multiLevelType w:val="hybridMultilevel"/>
    <w:tmpl w:val="4852C29A"/>
    <w:numStyleLink w:val="Zaimportowanystyl3"/>
  </w:abstractNum>
  <w:abstractNum w:abstractNumId="9" w15:restartNumberingAfterBreak="0">
    <w:nsid w:val="6D82521E"/>
    <w:multiLevelType w:val="hybridMultilevel"/>
    <w:tmpl w:val="46662FC0"/>
    <w:lvl w:ilvl="0" w:tplc="994CA61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15:restartNumberingAfterBreak="0">
    <w:nsid w:val="6F402C2B"/>
    <w:multiLevelType w:val="hybridMultilevel"/>
    <w:tmpl w:val="4852C29A"/>
    <w:styleLink w:val="Zaimportowanystyl3"/>
    <w:lvl w:ilvl="0" w:tplc="45262B34">
      <w:start w:val="1"/>
      <w:numFmt w:val="bullet"/>
      <w:lvlText w:val="·"/>
      <w:lvlJc w:val="left"/>
      <w:pPr>
        <w:tabs>
          <w:tab w:val="left" w:pos="720"/>
        </w:tabs>
        <w:ind w:left="283"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1" w:tplc="D286FFA8">
      <w:start w:val="1"/>
      <w:numFmt w:val="bullet"/>
      <w:lvlText w:val="o"/>
      <w:lvlJc w:val="left"/>
      <w:pPr>
        <w:tabs>
          <w:tab w:val="left" w:pos="720"/>
        </w:tabs>
        <w:ind w:left="14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2" w:tplc="76F89152">
      <w:start w:val="1"/>
      <w:numFmt w:val="bullet"/>
      <w:lvlText w:val="▪"/>
      <w:lvlJc w:val="left"/>
      <w:pPr>
        <w:tabs>
          <w:tab w:val="left" w:pos="720"/>
        </w:tabs>
        <w:ind w:left="21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3" w:tplc="75384CF8">
      <w:start w:val="1"/>
      <w:numFmt w:val="bullet"/>
      <w:lvlText w:val="▪"/>
      <w:lvlJc w:val="left"/>
      <w:pPr>
        <w:tabs>
          <w:tab w:val="left" w:pos="720"/>
        </w:tabs>
        <w:ind w:left="28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4" w:tplc="51489C64">
      <w:start w:val="1"/>
      <w:numFmt w:val="bullet"/>
      <w:lvlText w:val="▪"/>
      <w:lvlJc w:val="left"/>
      <w:pPr>
        <w:tabs>
          <w:tab w:val="left" w:pos="720"/>
        </w:tabs>
        <w:ind w:left="356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5" w:tplc="46F487BA">
      <w:start w:val="1"/>
      <w:numFmt w:val="bullet"/>
      <w:lvlText w:val="▪"/>
      <w:lvlJc w:val="left"/>
      <w:pPr>
        <w:tabs>
          <w:tab w:val="left" w:pos="720"/>
        </w:tabs>
        <w:ind w:left="428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6" w:tplc="6FAA4146">
      <w:start w:val="1"/>
      <w:numFmt w:val="bullet"/>
      <w:lvlText w:val="▪"/>
      <w:lvlJc w:val="left"/>
      <w:pPr>
        <w:tabs>
          <w:tab w:val="left" w:pos="720"/>
        </w:tabs>
        <w:ind w:left="500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7" w:tplc="8D86F7F0">
      <w:start w:val="1"/>
      <w:numFmt w:val="bullet"/>
      <w:lvlText w:val="▪"/>
      <w:lvlJc w:val="left"/>
      <w:pPr>
        <w:tabs>
          <w:tab w:val="left" w:pos="720"/>
        </w:tabs>
        <w:ind w:left="572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lvl w:ilvl="8" w:tplc="37424DB2">
      <w:start w:val="1"/>
      <w:numFmt w:val="bullet"/>
      <w:lvlText w:val="▪"/>
      <w:lvlJc w:val="left"/>
      <w:pPr>
        <w:tabs>
          <w:tab w:val="left" w:pos="720"/>
        </w:tabs>
        <w:ind w:left="6447" w:hanging="32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18"/>
        <w:szCs w:val="18"/>
        <w:highlight w:val="none"/>
        <w:vertAlign w:val="baseline"/>
      </w:rPr>
    </w:lvl>
  </w:abstractNum>
  <w:num w:numId="1" w16cid:durableId="1544561690">
    <w:abstractNumId w:val="6"/>
  </w:num>
  <w:num w:numId="2" w16cid:durableId="234820050">
    <w:abstractNumId w:val="0"/>
  </w:num>
  <w:num w:numId="3" w16cid:durableId="1835950868">
    <w:abstractNumId w:val="3"/>
  </w:num>
  <w:num w:numId="4" w16cid:durableId="58676699">
    <w:abstractNumId w:val="1"/>
  </w:num>
  <w:num w:numId="5" w16cid:durableId="1661956920">
    <w:abstractNumId w:val="0"/>
    <w:lvlOverride w:ilvl="0">
      <w:startOverride w:val="4"/>
      <w:lvl w:ilvl="0" w:tplc="B21A01D2">
        <w:start w:val="4"/>
        <w:numFmt w:val="decimal"/>
        <w:lvlText w:val="%1."/>
        <w:lvlJc w:val="left"/>
        <w:pPr>
          <w:tabs>
            <w:tab w:val="left" w:pos="720"/>
          </w:tabs>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58402B60">
        <w:start w:val="1"/>
        <w:numFmt w:val="decimal"/>
        <w:lvlText w:val="%2."/>
        <w:lvlJc w:val="left"/>
        <w:pPr>
          <w:tabs>
            <w:tab w:val="left" w:pos="720"/>
          </w:tabs>
          <w:ind w:left="1205" w:hanging="3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8C6CA018">
        <w:start w:val="1"/>
        <w:numFmt w:val="decimal"/>
        <w:lvlText w:val="%3."/>
        <w:lvlJc w:val="left"/>
        <w:pPr>
          <w:tabs>
            <w:tab w:val="left" w:pos="720"/>
          </w:tabs>
          <w:ind w:left="21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59185892">
        <w:start w:val="1"/>
        <w:numFmt w:val="decimal"/>
        <w:lvlText w:val="%4."/>
        <w:lvlJc w:val="left"/>
        <w:pPr>
          <w:tabs>
            <w:tab w:val="left" w:pos="720"/>
          </w:tabs>
          <w:ind w:left="28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3C2A817E">
        <w:start w:val="1"/>
        <w:numFmt w:val="decimal"/>
        <w:lvlText w:val="%5."/>
        <w:lvlJc w:val="left"/>
        <w:pPr>
          <w:tabs>
            <w:tab w:val="left" w:pos="720"/>
          </w:tabs>
          <w:ind w:left="356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4D68029A">
        <w:start w:val="1"/>
        <w:numFmt w:val="decimal"/>
        <w:lvlText w:val="%6."/>
        <w:lvlJc w:val="left"/>
        <w:pPr>
          <w:tabs>
            <w:tab w:val="left" w:pos="720"/>
          </w:tabs>
          <w:ind w:left="428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33A6D17E">
        <w:start w:val="1"/>
        <w:numFmt w:val="decimal"/>
        <w:lvlText w:val="%7."/>
        <w:lvlJc w:val="left"/>
        <w:pPr>
          <w:tabs>
            <w:tab w:val="left" w:pos="720"/>
          </w:tabs>
          <w:ind w:left="500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57780D10">
        <w:start w:val="1"/>
        <w:numFmt w:val="decimal"/>
        <w:lvlText w:val="%8."/>
        <w:lvlJc w:val="left"/>
        <w:pPr>
          <w:tabs>
            <w:tab w:val="left" w:pos="720"/>
          </w:tabs>
          <w:ind w:left="572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5EDECA0E">
        <w:start w:val="1"/>
        <w:numFmt w:val="decimal"/>
        <w:lvlText w:val="%9."/>
        <w:lvlJc w:val="left"/>
        <w:pPr>
          <w:tabs>
            <w:tab w:val="left" w:pos="720"/>
          </w:tabs>
          <w:ind w:left="6447" w:hanging="32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6" w16cid:durableId="1605727328">
    <w:abstractNumId w:val="10"/>
  </w:num>
  <w:num w:numId="7" w16cid:durableId="166598213">
    <w:abstractNumId w:val="8"/>
  </w:num>
  <w:num w:numId="8" w16cid:durableId="997924976">
    <w:abstractNumId w:val="4"/>
  </w:num>
  <w:num w:numId="9" w16cid:durableId="1347053208">
    <w:abstractNumId w:val="5"/>
  </w:num>
  <w:num w:numId="10" w16cid:durableId="1593126227">
    <w:abstractNumId w:val="1"/>
    <w:lvlOverride w:ilvl="0">
      <w:lvl w:ilvl="0" w:tplc="68981C3C">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9C96B6B6">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D7E4DB66">
        <w:start w:val="1"/>
        <w:numFmt w:val="bullet"/>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57AA6B3C">
        <w:start w:val="1"/>
        <w:numFmt w:val="bullet"/>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5F38604A">
        <w:start w:val="1"/>
        <w:numFmt w:val="bullet"/>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789EA558">
        <w:start w:val="1"/>
        <w:numFmt w:val="bullet"/>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B20AB6D8">
        <w:start w:val="1"/>
        <w:numFmt w:val="bullet"/>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EF1460E2">
        <w:start w:val="1"/>
        <w:numFmt w:val="bullet"/>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4D6A3E0E">
        <w:start w:val="1"/>
        <w:numFmt w:val="bullet"/>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11" w16cid:durableId="1428841064">
    <w:abstractNumId w:val="2"/>
  </w:num>
  <w:num w:numId="12" w16cid:durableId="1668829519">
    <w:abstractNumId w:val="7"/>
  </w:num>
  <w:num w:numId="13" w16cid:durableId="4743739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5E"/>
    <w:rsid w:val="0001190C"/>
    <w:rsid w:val="00077F5E"/>
    <w:rsid w:val="001B072D"/>
    <w:rsid w:val="00212B11"/>
    <w:rsid w:val="002B2EE5"/>
    <w:rsid w:val="00370E36"/>
    <w:rsid w:val="004169E6"/>
    <w:rsid w:val="005033CF"/>
    <w:rsid w:val="006A5F93"/>
    <w:rsid w:val="006D56E4"/>
    <w:rsid w:val="00717BDD"/>
    <w:rsid w:val="00771A30"/>
    <w:rsid w:val="00932CC6"/>
    <w:rsid w:val="009C6D2D"/>
    <w:rsid w:val="00A20CA6"/>
    <w:rsid w:val="00A7182C"/>
    <w:rsid w:val="00DC35C1"/>
    <w:rsid w:val="00DD6A38"/>
    <w:rsid w:val="00EF291F"/>
    <w:rsid w:val="00F16237"/>
    <w:rsid w:val="00FC592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936248"/>
  <w15:chartTrackingRefBased/>
  <w15:docId w15:val="{4465A7DA-084E-4F7C-8541-30FD3460E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077F5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077F5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077F5E"/>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077F5E"/>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077F5E"/>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077F5E"/>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077F5E"/>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077F5E"/>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077F5E"/>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077F5E"/>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077F5E"/>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077F5E"/>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077F5E"/>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077F5E"/>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077F5E"/>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077F5E"/>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077F5E"/>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077F5E"/>
    <w:rPr>
      <w:rFonts w:eastAsiaTheme="majorEastAsia" w:cstheme="majorBidi"/>
      <w:color w:val="272727" w:themeColor="text1" w:themeTint="D8"/>
    </w:rPr>
  </w:style>
  <w:style w:type="paragraph" w:styleId="Tytu">
    <w:name w:val="Title"/>
    <w:basedOn w:val="Normalny"/>
    <w:next w:val="Normalny"/>
    <w:link w:val="TytuZnak"/>
    <w:uiPriority w:val="10"/>
    <w:qFormat/>
    <w:rsid w:val="00077F5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077F5E"/>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077F5E"/>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077F5E"/>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077F5E"/>
    <w:pPr>
      <w:spacing w:before="160"/>
      <w:jc w:val="center"/>
    </w:pPr>
    <w:rPr>
      <w:i/>
      <w:iCs/>
      <w:color w:val="404040" w:themeColor="text1" w:themeTint="BF"/>
    </w:rPr>
  </w:style>
  <w:style w:type="character" w:customStyle="1" w:styleId="CytatZnak">
    <w:name w:val="Cytat Znak"/>
    <w:basedOn w:val="Domylnaczcionkaakapitu"/>
    <w:link w:val="Cytat"/>
    <w:uiPriority w:val="29"/>
    <w:rsid w:val="00077F5E"/>
    <w:rPr>
      <w:i/>
      <w:iCs/>
      <w:color w:val="404040" w:themeColor="text1" w:themeTint="BF"/>
    </w:rPr>
  </w:style>
  <w:style w:type="paragraph" w:styleId="Akapitzlist">
    <w:name w:val="List Paragraph"/>
    <w:basedOn w:val="Normalny"/>
    <w:qFormat/>
    <w:rsid w:val="00077F5E"/>
    <w:pPr>
      <w:ind w:left="720"/>
      <w:contextualSpacing/>
    </w:pPr>
  </w:style>
  <w:style w:type="character" w:styleId="Wyrnienieintensywne">
    <w:name w:val="Intense Emphasis"/>
    <w:basedOn w:val="Domylnaczcionkaakapitu"/>
    <w:uiPriority w:val="21"/>
    <w:qFormat/>
    <w:rsid w:val="00077F5E"/>
    <w:rPr>
      <w:i/>
      <w:iCs/>
      <w:color w:val="0F4761" w:themeColor="accent1" w:themeShade="BF"/>
    </w:rPr>
  </w:style>
  <w:style w:type="paragraph" w:styleId="Cytatintensywny">
    <w:name w:val="Intense Quote"/>
    <w:basedOn w:val="Normalny"/>
    <w:next w:val="Normalny"/>
    <w:link w:val="CytatintensywnyZnak"/>
    <w:uiPriority w:val="30"/>
    <w:qFormat/>
    <w:rsid w:val="00077F5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077F5E"/>
    <w:rPr>
      <w:i/>
      <w:iCs/>
      <w:color w:val="0F4761" w:themeColor="accent1" w:themeShade="BF"/>
    </w:rPr>
  </w:style>
  <w:style w:type="character" w:styleId="Odwoanieintensywne">
    <w:name w:val="Intense Reference"/>
    <w:basedOn w:val="Domylnaczcionkaakapitu"/>
    <w:uiPriority w:val="32"/>
    <w:qFormat/>
    <w:rsid w:val="00077F5E"/>
    <w:rPr>
      <w:b/>
      <w:bCs/>
      <w:smallCaps/>
      <w:color w:val="0F4761" w:themeColor="accent1" w:themeShade="BF"/>
      <w:spacing w:val="5"/>
    </w:rPr>
  </w:style>
  <w:style w:type="character" w:styleId="Hipercze">
    <w:name w:val="Hyperlink"/>
    <w:basedOn w:val="Domylnaczcionkaakapitu"/>
    <w:uiPriority w:val="99"/>
    <w:unhideWhenUsed/>
    <w:rsid w:val="00077F5E"/>
    <w:rPr>
      <w:color w:val="467886" w:themeColor="hyperlink"/>
      <w:u w:val="single"/>
    </w:rPr>
  </w:style>
  <w:style w:type="character" w:styleId="Nierozpoznanawzmianka">
    <w:name w:val="Unresolved Mention"/>
    <w:basedOn w:val="Domylnaczcionkaakapitu"/>
    <w:uiPriority w:val="99"/>
    <w:semiHidden/>
    <w:unhideWhenUsed/>
    <w:rsid w:val="00077F5E"/>
    <w:rPr>
      <w:color w:val="605E5C"/>
      <w:shd w:val="clear" w:color="auto" w:fill="E1DFDD"/>
    </w:rPr>
  </w:style>
  <w:style w:type="table" w:customStyle="1" w:styleId="TableNormal">
    <w:name w:val="Table Normal"/>
    <w:rsid w:val="00077F5E"/>
    <w:pPr>
      <w:pBdr>
        <w:top w:val="nil"/>
        <w:left w:val="nil"/>
        <w:bottom w:val="nil"/>
        <w:right w:val="nil"/>
        <w:between w:val="nil"/>
        <w:bar w:val="nil"/>
      </w:pBdr>
      <w:spacing w:after="0" w:line="240" w:lineRule="auto"/>
    </w:pPr>
    <w:rPr>
      <w:rFonts w:ascii="Times New Roman" w:eastAsia="Arial Unicode MS" w:hAnsi="Times New Roman" w:cs="Times New Roman"/>
      <w:kern w:val="0"/>
      <w:sz w:val="20"/>
      <w:szCs w:val="20"/>
      <w:bdr w:val="nil"/>
      <w:lang w:eastAsia="pl-PL"/>
      <w14:ligatures w14:val="none"/>
    </w:rPr>
    <w:tblPr>
      <w:tblInd w:w="0" w:type="dxa"/>
      <w:tblCellMar>
        <w:top w:w="0" w:type="dxa"/>
        <w:left w:w="0" w:type="dxa"/>
        <w:bottom w:w="0" w:type="dxa"/>
        <w:right w:w="0" w:type="dxa"/>
      </w:tblCellMar>
    </w:tblPr>
  </w:style>
  <w:style w:type="numbering" w:customStyle="1" w:styleId="Zaimportowanystyl1">
    <w:name w:val="Zaimportowany styl 1"/>
    <w:rsid w:val="00077F5E"/>
    <w:pPr>
      <w:numPr>
        <w:numId w:val="1"/>
      </w:numPr>
    </w:pPr>
  </w:style>
  <w:style w:type="numbering" w:customStyle="1" w:styleId="Punktory">
    <w:name w:val="Punktory"/>
    <w:rsid w:val="00077F5E"/>
    <w:pPr>
      <w:numPr>
        <w:numId w:val="3"/>
      </w:numPr>
    </w:pPr>
  </w:style>
  <w:style w:type="numbering" w:customStyle="1" w:styleId="Zaimportowanystyl3">
    <w:name w:val="Zaimportowany styl 3"/>
    <w:rsid w:val="00077F5E"/>
    <w:pPr>
      <w:numPr>
        <w:numId w:val="6"/>
      </w:numPr>
    </w:pPr>
  </w:style>
  <w:style w:type="paragraph" w:styleId="NormalnyWeb">
    <w:name w:val="Normal (Web)"/>
    <w:rsid w:val="00077F5E"/>
    <w:pPr>
      <w:pBdr>
        <w:top w:val="nil"/>
        <w:left w:val="nil"/>
        <w:bottom w:val="nil"/>
        <w:right w:val="nil"/>
        <w:between w:val="nil"/>
        <w:bar w:val="nil"/>
      </w:pBdr>
      <w:spacing w:before="100" w:after="100" w:line="240" w:lineRule="auto"/>
    </w:pPr>
    <w:rPr>
      <w:rFonts w:ascii="Times New Roman" w:eastAsia="Arial Unicode MS" w:hAnsi="Times New Roman" w:cs="Arial Unicode MS"/>
      <w:color w:val="000000"/>
      <w:kern w:val="0"/>
      <w:sz w:val="24"/>
      <w:szCs w:val="24"/>
      <w:u w:color="000000"/>
      <w:bdr w:val="nil"/>
      <w:lang w:val="en-US" w:eastAsia="pl-PL"/>
      <w14:ligatures w14:val="none"/>
    </w:rPr>
  </w:style>
  <w:style w:type="numbering" w:customStyle="1" w:styleId="Zaimportowanystyl4">
    <w:name w:val="Zaimportowany styl 4"/>
    <w:rsid w:val="00077F5E"/>
    <w:pPr>
      <w:numPr>
        <w:numId w:val="8"/>
      </w:numPr>
    </w:pPr>
  </w:style>
  <w:style w:type="numbering" w:customStyle="1" w:styleId="Zaimportowanystyl5">
    <w:name w:val="Zaimportowany styl 5"/>
    <w:rsid w:val="00077F5E"/>
    <w:pPr>
      <w:numPr>
        <w:numId w:val="11"/>
      </w:numPr>
    </w:pPr>
  </w:style>
  <w:style w:type="character" w:customStyle="1" w:styleId="Hyperlink0">
    <w:name w:val="Hyperlink.0"/>
    <w:basedOn w:val="Domylnaczcionkaakapitu"/>
    <w:rsid w:val="00077F5E"/>
    <w:rPr>
      <w:outline w:val="0"/>
      <w:color w:val="467886"/>
      <w:u w:val="single" w:color="46788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rorektor.art@amfn.p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rtystyczny@amfn.pl" TargetMode="External"/><Relationship Id="rId5" Type="http://schemas.openxmlformats.org/officeDocument/2006/relationships/hyperlink" Target="mailto:prorektor.art@amfn.p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7</Pages>
  <Words>2322</Words>
  <Characters>13937</Characters>
  <Application>Microsoft Office Word</Application>
  <DocSecurity>0</DocSecurity>
  <Lines>116</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Sydonia Klimsiak</dc:creator>
  <cp:keywords/>
  <dc:description/>
  <cp:lastModifiedBy>Sydonia Klimsiak</cp:lastModifiedBy>
  <cp:revision>16</cp:revision>
  <dcterms:created xsi:type="dcterms:W3CDTF">2025-09-10T19:59:00Z</dcterms:created>
  <dcterms:modified xsi:type="dcterms:W3CDTF">2025-09-18T10:21:00Z</dcterms:modified>
</cp:coreProperties>
</file>