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8B5F" w14:textId="77777777" w:rsidR="00B05E42" w:rsidRPr="00B05E42" w:rsidRDefault="00B05E42" w:rsidP="00B05E42">
      <w:pPr>
        <w:spacing w:after="0" w:line="240" w:lineRule="auto"/>
        <w:ind w:left="6372"/>
        <w:rPr>
          <w:rFonts w:ascii="Poppins" w:eastAsia="Calibri" w:hAnsi="Poppins" w:cs="Poppins"/>
          <w:iCs/>
          <w:color w:val="FF0000"/>
          <w:sz w:val="18"/>
          <w:szCs w:val="18"/>
        </w:rPr>
      </w:pPr>
    </w:p>
    <w:p w14:paraId="586175F4" w14:textId="67042AD2" w:rsidR="00B05E42" w:rsidRPr="00B05E42" w:rsidRDefault="00B05E42" w:rsidP="00B05E42">
      <w:pPr>
        <w:spacing w:after="0" w:line="240" w:lineRule="auto"/>
        <w:ind w:left="6372"/>
        <w:rPr>
          <w:rFonts w:ascii="Poppins" w:eastAsia="Calibri" w:hAnsi="Poppins" w:cs="Poppins"/>
          <w:iCs/>
          <w:sz w:val="18"/>
          <w:szCs w:val="18"/>
        </w:rPr>
      </w:pPr>
      <w:r w:rsidRPr="00B05E42">
        <w:rPr>
          <w:rFonts w:ascii="Poppins" w:eastAsia="Calibri" w:hAnsi="Poppins" w:cs="Poppins"/>
          <w:iCs/>
          <w:sz w:val="18"/>
          <w:szCs w:val="18"/>
        </w:rPr>
        <w:t>Bydgoszcz 0</w:t>
      </w:r>
      <w:r w:rsidRPr="00B05E42">
        <w:rPr>
          <w:rFonts w:ascii="Poppins" w:eastAsia="Calibri" w:hAnsi="Poppins" w:cs="Poppins"/>
          <w:iCs/>
          <w:sz w:val="18"/>
          <w:szCs w:val="18"/>
        </w:rPr>
        <w:t>5</w:t>
      </w:r>
      <w:r w:rsidRPr="00B05E42">
        <w:rPr>
          <w:rFonts w:ascii="Poppins" w:eastAsia="Calibri" w:hAnsi="Poppins" w:cs="Poppins"/>
          <w:iCs/>
          <w:sz w:val="18"/>
          <w:szCs w:val="18"/>
        </w:rPr>
        <w:t>.12.2025 r.</w:t>
      </w:r>
    </w:p>
    <w:p w14:paraId="2DF7058E" w14:textId="03F502A1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  <w:r w:rsidRPr="00B05E42">
        <w:rPr>
          <w:rFonts w:ascii="Poppins" w:eastAsia="Calibri" w:hAnsi="Poppins" w:cs="Poppins"/>
          <w:iCs/>
          <w:sz w:val="18"/>
          <w:szCs w:val="18"/>
        </w:rPr>
        <w:t>ZP/2</w:t>
      </w:r>
      <w:r w:rsidRPr="00B05E42">
        <w:rPr>
          <w:rFonts w:ascii="Poppins" w:eastAsia="Calibri" w:hAnsi="Poppins" w:cs="Poppins"/>
          <w:iCs/>
          <w:sz w:val="18"/>
          <w:szCs w:val="18"/>
        </w:rPr>
        <w:t>3</w:t>
      </w:r>
      <w:r w:rsidRPr="00B05E42">
        <w:rPr>
          <w:rFonts w:ascii="Poppins" w:eastAsia="Calibri" w:hAnsi="Poppins" w:cs="Poppins"/>
          <w:iCs/>
          <w:sz w:val="18"/>
          <w:szCs w:val="18"/>
        </w:rPr>
        <w:t>/2025</w:t>
      </w:r>
    </w:p>
    <w:p w14:paraId="789CF259" w14:textId="77777777" w:rsidR="00B05E42" w:rsidRPr="00B05E42" w:rsidRDefault="00B05E42" w:rsidP="00B05E42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</w:p>
    <w:p w14:paraId="380A3166" w14:textId="77777777" w:rsidR="00B05E42" w:rsidRPr="00B05E42" w:rsidRDefault="00B05E42" w:rsidP="00B05E42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  <w:t>ZAPROSZENIE DO ZŁOŻENIA OFERTY</w:t>
      </w:r>
    </w:p>
    <w:p w14:paraId="7A15F3A3" w14:textId="77777777" w:rsidR="00B05E42" w:rsidRPr="00B05E42" w:rsidRDefault="00B05E42" w:rsidP="00B05E42">
      <w:pPr>
        <w:spacing w:after="0" w:line="240" w:lineRule="auto"/>
        <w:jc w:val="center"/>
        <w:rPr>
          <w:rFonts w:ascii="Poppins" w:eastAsia="Times New Roman" w:hAnsi="Poppins" w:cs="Poppins"/>
          <w:b/>
          <w:bCs/>
          <w:spacing w:val="-7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bCs/>
          <w:spacing w:val="-7"/>
          <w:sz w:val="18"/>
          <w:szCs w:val="18"/>
          <w:lang w:eastAsia="pl-PL"/>
        </w:rPr>
        <w:t>o wartości  nieprzekraczającej  kwoty określonej w art. 2 ust.1 pkt.1 ustawy</w:t>
      </w:r>
    </w:p>
    <w:p w14:paraId="3730AF66" w14:textId="77777777" w:rsidR="00B05E42" w:rsidRPr="00B05E42" w:rsidRDefault="00B05E42" w:rsidP="00B05E42">
      <w:pPr>
        <w:spacing w:after="0" w:line="240" w:lineRule="auto"/>
        <w:rPr>
          <w:rFonts w:ascii="Poppins" w:eastAsia="Calibri" w:hAnsi="Poppins" w:cs="Poppins"/>
          <w:color w:val="FF0000"/>
          <w:sz w:val="18"/>
          <w:szCs w:val="18"/>
        </w:rPr>
      </w:pPr>
    </w:p>
    <w:p w14:paraId="61C5A735" w14:textId="76835D63" w:rsidR="00B05E42" w:rsidRPr="00B05E42" w:rsidRDefault="00B05E42" w:rsidP="00B05E42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Calibri" w:hAnsi="Poppins" w:cs="Poppins"/>
          <w:sz w:val="18"/>
          <w:szCs w:val="18"/>
        </w:rPr>
      </w:pPr>
      <w:r w:rsidRPr="00B05E42">
        <w:rPr>
          <w:rFonts w:ascii="Poppins" w:eastAsia="Calibri" w:hAnsi="Poppins" w:cs="Poppins"/>
          <w:sz w:val="18"/>
          <w:szCs w:val="18"/>
        </w:rPr>
        <w:t xml:space="preserve">   Akademia Muzyczna w Bydgoszczy zwraca się z prośbą o złożenie oferty na zakup </w:t>
      </w:r>
      <w:r>
        <w:rPr>
          <w:rFonts w:ascii="Poppins" w:eastAsia="Calibri" w:hAnsi="Poppins" w:cs="Poppins"/>
          <w:sz w:val="18"/>
          <w:szCs w:val="18"/>
        </w:rPr>
        <w:t xml:space="preserve">i </w:t>
      </w:r>
      <w:r w:rsidRPr="00B05E42">
        <w:rPr>
          <w:rFonts w:ascii="Poppins" w:eastAsia="Calibri" w:hAnsi="Poppins" w:cs="Poppins"/>
          <w:sz w:val="18"/>
          <w:szCs w:val="18"/>
        </w:rPr>
        <w:t xml:space="preserve">dostawę  wielkoformatowego monitora interaktywnego </w:t>
      </w:r>
      <w:r w:rsidR="00704F11">
        <w:rPr>
          <w:rFonts w:ascii="Poppins" w:eastAsia="Calibri" w:hAnsi="Poppins" w:cs="Poppins"/>
          <w:sz w:val="18"/>
          <w:szCs w:val="18"/>
        </w:rPr>
        <w:t xml:space="preserve">w ilości 3 sztuk </w:t>
      </w:r>
      <w:r w:rsidR="001D213A">
        <w:rPr>
          <w:rFonts w:ascii="Poppins" w:eastAsia="Calibri" w:hAnsi="Poppins" w:cs="Poppins"/>
          <w:sz w:val="18"/>
          <w:szCs w:val="18"/>
        </w:rPr>
        <w:t xml:space="preserve">na potrzeby </w:t>
      </w:r>
      <w:r w:rsidRPr="00B05E42">
        <w:rPr>
          <w:rFonts w:ascii="Poppins" w:eastAsia="Calibri" w:hAnsi="Poppins" w:cs="Poppins"/>
          <w:sz w:val="18"/>
          <w:szCs w:val="18"/>
        </w:rPr>
        <w:t>Akademii Muzycznej imienia Feliksa Nowowiejskiego w Bydgoszczy przy ul. Jerzego Godziszewskiego 1 w Bydgoszczy</w:t>
      </w:r>
    </w:p>
    <w:p w14:paraId="76AC7D35" w14:textId="77777777" w:rsidR="00B05E42" w:rsidRPr="00B05E42" w:rsidRDefault="00B05E42" w:rsidP="00B05E42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Times New Roman" w:hAnsi="Poppins" w:cs="Poppins"/>
          <w:kern w:val="2"/>
          <w:sz w:val="18"/>
          <w:szCs w:val="18"/>
          <w:lang w:eastAsia="ar-SA"/>
        </w:rPr>
      </w:pPr>
    </w:p>
    <w:p w14:paraId="524C5C1B" w14:textId="77777777" w:rsidR="00B05E42" w:rsidRPr="00B05E42" w:rsidRDefault="00B05E42" w:rsidP="00B05E42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bCs/>
          <w:spacing w:val="5"/>
          <w:sz w:val="18"/>
          <w:szCs w:val="18"/>
          <w:lang w:eastAsia="pl-PL"/>
        </w:rPr>
        <w:t xml:space="preserve">Opis przedmiotu zamówienia: </w:t>
      </w:r>
    </w:p>
    <w:p w14:paraId="56764968" w14:textId="77777777" w:rsidR="00B05E42" w:rsidRPr="00B05E42" w:rsidRDefault="00B05E42" w:rsidP="00B05E42">
      <w:p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</w:p>
    <w:p w14:paraId="1F4E0D8A" w14:textId="765EB980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Kod CPV  </w:t>
      </w: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 xml:space="preserve"> 30231320-6: Monitory dotykowe</w:t>
      </w:r>
    </w:p>
    <w:p w14:paraId="2AFF5FCF" w14:textId="77777777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color w:val="FF0000"/>
          <w:spacing w:val="5"/>
          <w:sz w:val="18"/>
          <w:szCs w:val="18"/>
          <w:lang w:eastAsia="pl-PL"/>
        </w:rPr>
      </w:pPr>
    </w:p>
    <w:p w14:paraId="106A36A3" w14:textId="7817CD7E" w:rsidR="00B05E42" w:rsidRPr="001D213A" w:rsidRDefault="00B05E42" w:rsidP="001D213A">
      <w:p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1D213A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Przedmiot zamówienia obejmuje</w:t>
      </w:r>
      <w:r w:rsidR="001D213A" w:rsidRPr="001D213A">
        <w:t xml:space="preserve"> </w:t>
      </w:r>
      <w:r w:rsidR="001D213A" w:rsidRPr="001D213A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zakup i dostawę  wielkoformatowego monitora interaktywnego</w:t>
      </w:r>
      <w:r w:rsidR="00704F11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w ilości 3 sztuk</w:t>
      </w:r>
      <w:r w:rsidR="001D213A" w:rsidRPr="001D213A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o parametrach i funkcjonalnościach opisanych w załączniku nr 2 do zaproszenia.</w:t>
      </w:r>
    </w:p>
    <w:p w14:paraId="1321EF42" w14:textId="6C0EAF4B" w:rsidR="001D213A" w:rsidRPr="001D213A" w:rsidRDefault="001D213A" w:rsidP="001D213A">
      <w:p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Zamawiający wymaga</w:t>
      </w:r>
      <w:r w:rsidRPr="001D213A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złożenia wraz z ofertą </w:t>
      </w:r>
      <w:r w:rsidRPr="001D213A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załącznika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nr 2,</w:t>
      </w:r>
      <w:r w:rsidRPr="001D213A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w którym Wykonawca zobowiązany jest potwierdzić opisane parametry. </w:t>
      </w:r>
    </w:p>
    <w:p w14:paraId="3FDE084D" w14:textId="77777777" w:rsidR="001D213A" w:rsidRPr="001D213A" w:rsidRDefault="001D213A" w:rsidP="001D213A">
      <w:pPr>
        <w:spacing w:after="0" w:line="240" w:lineRule="auto"/>
        <w:jc w:val="both"/>
        <w:rPr>
          <w:rFonts w:ascii="Poppins" w:eastAsia="Times New Roman" w:hAnsi="Poppins" w:cs="Poppins"/>
          <w:color w:val="FF0000"/>
          <w:kern w:val="2"/>
          <w:sz w:val="18"/>
          <w:szCs w:val="18"/>
          <w:lang w:eastAsia="ar-SA"/>
        </w:rPr>
      </w:pPr>
    </w:p>
    <w:p w14:paraId="1D1ACC7C" w14:textId="77777777" w:rsidR="00B05E42" w:rsidRPr="00704F11" w:rsidRDefault="00B05E42" w:rsidP="00B05E42">
      <w:pPr>
        <w:numPr>
          <w:ilvl w:val="0"/>
          <w:numId w:val="2"/>
        </w:numPr>
        <w:spacing w:after="0" w:line="240" w:lineRule="auto"/>
        <w:ind w:left="284" w:hanging="284"/>
        <w:rPr>
          <w:rFonts w:ascii="Poppins" w:eastAsia="Times New Roman" w:hAnsi="Poppins" w:cs="Poppins"/>
          <w:b/>
          <w:bCs/>
          <w:spacing w:val="5"/>
          <w:sz w:val="18"/>
          <w:szCs w:val="18"/>
          <w:lang w:eastAsia="pl-PL"/>
        </w:rPr>
      </w:pPr>
      <w:r w:rsidRPr="00704F11">
        <w:rPr>
          <w:rFonts w:ascii="Poppins" w:eastAsia="Times New Roman" w:hAnsi="Poppins" w:cs="Poppins"/>
          <w:b/>
          <w:bCs/>
          <w:spacing w:val="5"/>
          <w:sz w:val="18"/>
          <w:szCs w:val="18"/>
          <w:lang w:eastAsia="pl-PL"/>
        </w:rPr>
        <w:t>Wymagania Zamawiającego:</w:t>
      </w:r>
    </w:p>
    <w:p w14:paraId="032FB8DF" w14:textId="3969781C" w:rsidR="00B05E42" w:rsidRPr="00704F11" w:rsidRDefault="00B05E42" w:rsidP="00B05E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oppins" w:eastAsia="Times New Roman" w:hAnsi="Poppins" w:cs="Poppins"/>
          <w:kern w:val="2"/>
          <w:sz w:val="18"/>
          <w:szCs w:val="18"/>
          <w:lang w:eastAsia="ar-SA"/>
        </w:rPr>
      </w:pPr>
      <w:r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 xml:space="preserve">Zamawiający wymaga zaoferowania </w:t>
      </w:r>
      <w:bookmarkStart w:id="0" w:name="_Hlk215664705"/>
      <w:r w:rsidR="00704F11"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>12</w:t>
      </w:r>
      <w:r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 xml:space="preserve"> miesięcznego okresu gwarancji na oferowane</w:t>
      </w:r>
      <w:r w:rsidR="00704F11"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 xml:space="preserve"> monitory</w:t>
      </w:r>
      <w:r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 xml:space="preserve">. </w:t>
      </w:r>
    </w:p>
    <w:bookmarkEnd w:id="0"/>
    <w:p w14:paraId="56A10B36" w14:textId="0145539E" w:rsidR="00B05E42" w:rsidRPr="00704F11" w:rsidRDefault="00704F11" w:rsidP="00704F11">
      <w:pPr>
        <w:pStyle w:val="Akapitzlist"/>
        <w:numPr>
          <w:ilvl w:val="0"/>
          <w:numId w:val="13"/>
        </w:numPr>
        <w:rPr>
          <w:rFonts w:ascii="Poppins" w:eastAsia="Times New Roman" w:hAnsi="Poppins" w:cs="Poppins"/>
          <w:kern w:val="2"/>
          <w:sz w:val="18"/>
          <w:szCs w:val="18"/>
          <w:lang w:eastAsia="ar-SA"/>
        </w:rPr>
      </w:pPr>
      <w:r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 xml:space="preserve">Wymagany termin realizacji przedmiotu umowy do  </w:t>
      </w:r>
      <w:r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>10</w:t>
      </w:r>
      <w:r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 xml:space="preserve"> dni.</w:t>
      </w:r>
    </w:p>
    <w:p w14:paraId="5BA586F9" w14:textId="4D2FAF6B" w:rsidR="00704F11" w:rsidRPr="00704F11" w:rsidRDefault="00704F11" w:rsidP="00704F11">
      <w:pPr>
        <w:pStyle w:val="Akapitzlist"/>
        <w:numPr>
          <w:ilvl w:val="0"/>
          <w:numId w:val="13"/>
        </w:numPr>
        <w:rPr>
          <w:rFonts w:ascii="Poppins" w:eastAsia="Times New Roman" w:hAnsi="Poppins" w:cs="Poppins"/>
          <w:kern w:val="2"/>
          <w:sz w:val="18"/>
          <w:szCs w:val="18"/>
          <w:lang w:eastAsia="ar-SA"/>
        </w:rPr>
      </w:pPr>
      <w:r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>Zamawiający wymaga</w:t>
      </w:r>
      <w:r w:rsidRPr="00704F11">
        <w:rPr>
          <w:rFonts w:ascii="Poppins" w:eastAsia="Times New Roman" w:hAnsi="Poppins" w:cs="Poppins"/>
          <w:kern w:val="2"/>
          <w:sz w:val="18"/>
          <w:szCs w:val="18"/>
          <w:lang w:eastAsia="ar-SA"/>
        </w:rPr>
        <w:t xml:space="preserve"> zaoferowania szkolenia z obsługi monitorów.</w:t>
      </w:r>
    </w:p>
    <w:p w14:paraId="7B380B21" w14:textId="77777777" w:rsidR="00B05E42" w:rsidRPr="00B05E42" w:rsidRDefault="00B05E42" w:rsidP="00B05E42">
      <w:pPr>
        <w:numPr>
          <w:ilvl w:val="0"/>
          <w:numId w:val="2"/>
        </w:numPr>
        <w:spacing w:after="0" w:line="240" w:lineRule="auto"/>
        <w:ind w:left="284" w:hanging="284"/>
        <w:rPr>
          <w:rFonts w:ascii="Poppins" w:eastAsia="Times New Roman" w:hAnsi="Poppins" w:cs="Poppins"/>
          <w:spacing w:val="5"/>
          <w:sz w:val="18"/>
          <w:szCs w:val="18"/>
          <w:u w:val="single"/>
          <w:lang w:eastAsia="pl-PL"/>
        </w:rPr>
      </w:pP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Inne istotne postanowienia</w:t>
      </w:r>
      <w:r w:rsidRPr="00B05E42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:</w:t>
      </w:r>
    </w:p>
    <w:p w14:paraId="6B7CFAF6" w14:textId="77777777" w:rsidR="00B05E42" w:rsidRPr="00B05E42" w:rsidRDefault="00B05E42" w:rsidP="00B05E42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Zamawiający wymaga wyrażenia zgody na dokonanie płatności przelewem w terminie 21 dni, licząc od daty wpływu do siedziby Zamawiającego prawidłowo wystawionej faktury VAT.</w:t>
      </w:r>
    </w:p>
    <w:p w14:paraId="34B49DD0" w14:textId="77777777" w:rsidR="00B05E42" w:rsidRPr="00B05E42" w:rsidRDefault="00B05E42" w:rsidP="00B05E42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Zapłata zostanie dokonana przelewem na rachunek bankowy wskazany na fakturze. Jako dzień zapłaty Strony uznają dzień obciążenia rachunku bankowego Zamawiającego.</w:t>
      </w:r>
    </w:p>
    <w:p w14:paraId="10170484" w14:textId="77777777" w:rsidR="00B05E42" w:rsidRPr="00B05E42" w:rsidRDefault="00B05E42" w:rsidP="00B05E42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Zamawiający zastrzega sobie możliwość unieważnienia niniejszego postępowania bez podawania przyczyny.</w:t>
      </w:r>
    </w:p>
    <w:p w14:paraId="5E14E829" w14:textId="77777777" w:rsidR="00B05E42" w:rsidRPr="00B05E42" w:rsidRDefault="00B05E42" w:rsidP="00B05E42">
      <w:pPr>
        <w:spacing w:after="0" w:line="240" w:lineRule="auto"/>
        <w:ind w:left="851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</w:p>
    <w:p w14:paraId="631B4D2D" w14:textId="77777777" w:rsidR="00B05E42" w:rsidRPr="00B05E42" w:rsidRDefault="00B05E42" w:rsidP="00B05E42">
      <w:pPr>
        <w:numPr>
          <w:ilvl w:val="0"/>
          <w:numId w:val="2"/>
        </w:numPr>
        <w:spacing w:after="0" w:line="240" w:lineRule="auto"/>
        <w:ind w:left="284" w:hanging="284"/>
        <w:rPr>
          <w:rFonts w:ascii="Poppins" w:eastAsia="Times New Roman" w:hAnsi="Poppins" w:cs="Poppins"/>
          <w:spacing w:val="5"/>
          <w:sz w:val="18"/>
          <w:szCs w:val="18"/>
          <w:u w:val="single"/>
          <w:lang w:eastAsia="pl-PL"/>
        </w:rPr>
      </w:pPr>
      <w:r w:rsidRPr="00B05E42">
        <w:rPr>
          <w:rFonts w:ascii="Poppins" w:eastAsia="Times New Roman" w:hAnsi="Poppins" w:cs="Poppins"/>
          <w:b/>
          <w:spacing w:val="-9"/>
          <w:sz w:val="18"/>
          <w:szCs w:val="18"/>
          <w:lang w:eastAsia="pl-PL"/>
        </w:rPr>
        <w:t xml:space="preserve">Forma złożenia oferty: </w:t>
      </w:r>
    </w:p>
    <w:p w14:paraId="4D8F6EB6" w14:textId="43AE9DE5" w:rsidR="00B05E42" w:rsidRPr="00B05E42" w:rsidRDefault="00B05E42" w:rsidP="00B05E42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Ofertę należy </w:t>
      </w: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>złożyć</w:t>
      </w: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na Formularzu oferty (załącznik nr 1). </w:t>
      </w: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>Do oferty należy załączyć opis przedmiotu zamówienia potwierdzający zgodność oferowanych parametrów technicznych urządzenia z wymaganiami Zamawiającego</w:t>
      </w:r>
    </w:p>
    <w:p w14:paraId="12970BEB" w14:textId="77777777" w:rsidR="00B05E42" w:rsidRPr="00B05E42" w:rsidRDefault="00B05E42" w:rsidP="00B05E42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Oferta powinna być podpisana przez osobę uprawnioną do reprezentowania Wykonawcy.  </w:t>
      </w:r>
    </w:p>
    <w:p w14:paraId="47B0FB01" w14:textId="0038878D" w:rsidR="00B05E42" w:rsidRPr="00B05E42" w:rsidRDefault="00B05E42" w:rsidP="00B05E42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Ofertę należy </w:t>
      </w:r>
      <w:r w:rsidRPr="00B05E42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 xml:space="preserve">przesłać drogą mailową na adres: </w:t>
      </w:r>
      <w:hyperlink r:id="rId5" w:history="1">
        <w:r w:rsidR="00704F11" w:rsidRPr="002D5198">
          <w:rPr>
            <w:rStyle w:val="Hipercze"/>
            <w:rFonts w:ascii="Poppins" w:eastAsia="Times New Roman" w:hAnsi="Poppins" w:cs="Poppins"/>
            <w:iCs/>
            <w:spacing w:val="-2"/>
            <w:sz w:val="18"/>
            <w:szCs w:val="18"/>
            <w:lang w:eastAsia="pl-PL"/>
          </w:rPr>
          <w:t>zam.publiczne@amfn.</w:t>
        </w:r>
        <w:r w:rsidR="00704F11" w:rsidRPr="002D5198">
          <w:rPr>
            <w:rStyle w:val="Hipercze"/>
            <w:rFonts w:ascii="Poppins" w:eastAsia="Times New Roman" w:hAnsi="Poppins" w:cs="Poppins"/>
            <w:iCs/>
            <w:spacing w:val="-2"/>
            <w:sz w:val="18"/>
            <w:szCs w:val="18"/>
            <w:lang w:eastAsia="pl-PL"/>
          </w:rPr>
          <w:t>p</w:t>
        </w:r>
        <w:r w:rsidR="00704F11" w:rsidRPr="002D5198">
          <w:rPr>
            <w:rStyle w:val="Hipercze"/>
            <w:rFonts w:ascii="Poppins" w:eastAsia="Times New Roman" w:hAnsi="Poppins" w:cs="Poppins"/>
            <w:iCs/>
            <w:spacing w:val="-2"/>
            <w:sz w:val="18"/>
            <w:szCs w:val="18"/>
            <w:lang w:eastAsia="pl-PL"/>
          </w:rPr>
          <w:t>l</w:t>
        </w:r>
      </w:hyperlink>
      <w:r w:rsidRPr="00B05E42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 xml:space="preserve"> w terminie do dnia </w:t>
      </w:r>
      <w:r w:rsidRPr="00B05E42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>10</w:t>
      </w:r>
      <w:r w:rsidRPr="00B05E42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 xml:space="preserve">.12.2025 r. </w:t>
      </w:r>
    </w:p>
    <w:p w14:paraId="6B9A3DE3" w14:textId="77777777" w:rsidR="00B05E42" w:rsidRPr="00B05E42" w:rsidRDefault="00B05E42" w:rsidP="00B05E42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>W przypadku składania oferty podpisanej przez pełnomocnika należy złożyć wraz</w:t>
      </w:r>
      <w:r w:rsidRPr="00B05E42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br/>
        <w:t>z ofertą stosowne pełnomocnictwo.</w:t>
      </w:r>
    </w:p>
    <w:p w14:paraId="17451638" w14:textId="77777777" w:rsidR="00B05E42" w:rsidRPr="00B05E42" w:rsidRDefault="00B05E42" w:rsidP="00B05E42">
      <w:pPr>
        <w:spacing w:after="0" w:line="240" w:lineRule="auto"/>
        <w:ind w:left="720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</w:p>
    <w:p w14:paraId="5072136C" w14:textId="77777777" w:rsidR="00B05E42" w:rsidRPr="00B05E42" w:rsidRDefault="00B05E42" w:rsidP="00B05E4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Ocena ofert:</w:t>
      </w: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Przy wyborze oferty decydować będzie: cena 100 %. </w:t>
      </w:r>
    </w:p>
    <w:p w14:paraId="435FEF19" w14:textId="77777777" w:rsidR="00B05E42" w:rsidRPr="00B05E42" w:rsidRDefault="00B05E42" w:rsidP="00B05E42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>Oferta z najniższą ceną zostanie uznana za najkorzystniejszą.</w:t>
      </w:r>
    </w:p>
    <w:p w14:paraId="52647C41" w14:textId="77777777" w:rsidR="00B05E42" w:rsidRPr="00B05E42" w:rsidRDefault="00B05E42" w:rsidP="00B05E42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color w:val="FF0000"/>
          <w:sz w:val="18"/>
          <w:szCs w:val="18"/>
          <w:lang w:eastAsia="pl-PL"/>
        </w:rPr>
      </w:pPr>
    </w:p>
    <w:p w14:paraId="73FFB236" w14:textId="77777777" w:rsidR="00B05E42" w:rsidRPr="00B05E42" w:rsidRDefault="00B05E42" w:rsidP="00B05E4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Informacja o ochronie danych osobowych (RODO)</w:t>
      </w:r>
    </w:p>
    <w:p w14:paraId="3364B156" w14:textId="77777777" w:rsidR="00B05E42" w:rsidRPr="00B05E42" w:rsidRDefault="00B05E42" w:rsidP="00B05E42">
      <w:pPr>
        <w:tabs>
          <w:tab w:val="num" w:pos="540"/>
        </w:tabs>
        <w:spacing w:after="0" w:line="240" w:lineRule="auto"/>
        <w:ind w:left="426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38F4037D" w14:textId="77777777" w:rsidR="00B05E42" w:rsidRPr="00B05E42" w:rsidRDefault="00B05E42" w:rsidP="00B05E42">
      <w:pPr>
        <w:numPr>
          <w:ilvl w:val="0"/>
          <w:numId w:val="6"/>
        </w:numPr>
        <w:spacing w:after="0" w:line="240" w:lineRule="auto"/>
        <w:ind w:left="913" w:hanging="357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administratorem Pani/Pana danych osobowych jest Akademia Muzyczna imienia Feliksa Nowowiejskiego w Bydgoszczy,</w:t>
      </w:r>
    </w:p>
    <w:p w14:paraId="0436A4AF" w14:textId="6DAFE5BA" w:rsidR="00B05E42" w:rsidRPr="00B05E42" w:rsidRDefault="00B05E42" w:rsidP="00B05E42">
      <w:pPr>
        <w:numPr>
          <w:ilvl w:val="0"/>
          <w:numId w:val="6"/>
        </w:numPr>
        <w:spacing w:after="0" w:line="240" w:lineRule="auto"/>
        <w:ind w:left="913" w:hanging="357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 xml:space="preserve">administrator wyznaczył inspektora ochrony danych osobowych, z którym można kontaktować się pod adresem mail </w:t>
      </w:r>
      <w:hyperlink r:id="rId6" w:history="1">
        <w:r w:rsidR="006C3FFC" w:rsidRPr="002D5198">
          <w:rPr>
            <w:rStyle w:val="Hipercze"/>
            <w:rFonts w:ascii="Poppins" w:eastAsia="Calibri" w:hAnsi="Poppins" w:cs="Poppins"/>
            <w:sz w:val="18"/>
            <w:szCs w:val="18"/>
          </w:rPr>
          <w:t>informatyk@amfn.</w:t>
        </w:r>
        <w:r w:rsidR="006C3FFC" w:rsidRPr="002D5198">
          <w:rPr>
            <w:rStyle w:val="Hipercze"/>
            <w:rFonts w:ascii="Poppins" w:eastAsia="Calibri" w:hAnsi="Poppins" w:cs="Poppins"/>
            <w:sz w:val="18"/>
            <w:szCs w:val="18"/>
          </w:rPr>
          <w:t>p</w:t>
        </w:r>
        <w:r w:rsidR="006C3FFC" w:rsidRPr="002D5198">
          <w:rPr>
            <w:rStyle w:val="Hipercze"/>
            <w:rFonts w:ascii="Poppins" w:eastAsia="Calibri" w:hAnsi="Poppins" w:cs="Poppins"/>
            <w:sz w:val="18"/>
            <w:szCs w:val="18"/>
          </w:rPr>
          <w:t>l</w:t>
        </w:r>
      </w:hyperlink>
    </w:p>
    <w:p w14:paraId="3F5891FC" w14:textId="77777777" w:rsidR="00B05E42" w:rsidRPr="00B05E42" w:rsidRDefault="00B05E42" w:rsidP="00B05E42">
      <w:pPr>
        <w:numPr>
          <w:ilvl w:val="0"/>
          <w:numId w:val="6"/>
        </w:numPr>
        <w:spacing w:after="0" w:line="240" w:lineRule="auto"/>
        <w:ind w:left="913" w:hanging="357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Pani/Pana dane osobowe przetwarzane będą na podstawie art. 6 ust. 1 lit. c RODO w celu związanym z przedmiotowym postępowaniem o udzielenie zamówienia publicznego, prowadzonym na podstawie art. 2 ust. 1 pkt. 1 ustawy z dnia 11 września Prawo Zamówień Publicznych</w:t>
      </w:r>
    </w:p>
    <w:p w14:paraId="43E5442B" w14:textId="77777777" w:rsidR="00B05E42" w:rsidRPr="00B05E42" w:rsidRDefault="00B05E42" w:rsidP="00B05E42">
      <w:pPr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 xml:space="preserve">odbiorcami Pani/Pana danych osobowych będą osoby lub podmioty, którym udostępniona zostanie dokumentacja postępowania </w:t>
      </w:r>
    </w:p>
    <w:p w14:paraId="4D74F45F" w14:textId="77777777" w:rsidR="00B05E42" w:rsidRPr="00B05E42" w:rsidRDefault="00B05E42" w:rsidP="00B05E42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Pani/Pana dane osobowe będą przechowywane, przez okres 4 lat od dnia zakończenia postępowania o udzielenie zamówienia, a jeżeli czas trwania umowy przekracza 4 lata, okres przechowywania obejmuje cały czas trwania umowy,</w:t>
      </w:r>
    </w:p>
    <w:p w14:paraId="1ACFB6AF" w14:textId="77777777" w:rsidR="00B05E42" w:rsidRPr="00B05E42" w:rsidRDefault="00B05E42" w:rsidP="00B05E42">
      <w:pPr>
        <w:numPr>
          <w:ilvl w:val="0"/>
          <w:numId w:val="6"/>
        </w:num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przepisanych ustawy </w:t>
      </w:r>
      <w:proofErr w:type="spellStart"/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pzp</w:t>
      </w:r>
      <w:proofErr w:type="spellEnd"/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, związanym z udziałem w postępowaniu o udzielenie zamówienia publicznego,</w:t>
      </w:r>
    </w:p>
    <w:p w14:paraId="2DA006B5" w14:textId="77777777" w:rsidR="00B05E42" w:rsidRPr="00B05E42" w:rsidRDefault="00B05E42" w:rsidP="00B05E42">
      <w:pPr>
        <w:numPr>
          <w:ilvl w:val="0"/>
          <w:numId w:val="6"/>
        </w:numPr>
        <w:tabs>
          <w:tab w:val="num" w:pos="709"/>
        </w:tabs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w odniesieniu do Pani/Pana danych osobowych decyzje nie będą podejmowane</w:t>
      </w: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br/>
        <w:t>w sposób zautomatyzowany, stosownie do art. 22 RODO,</w:t>
      </w:r>
    </w:p>
    <w:p w14:paraId="6F2E0AE5" w14:textId="77777777" w:rsidR="00B05E42" w:rsidRPr="00B05E42" w:rsidRDefault="00B05E42" w:rsidP="00B05E42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posiada Pani/Pan:</w:t>
      </w:r>
    </w:p>
    <w:p w14:paraId="5464D56C" w14:textId="77777777" w:rsidR="00B05E42" w:rsidRPr="00B05E42" w:rsidRDefault="00B05E42" w:rsidP="00B05E42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3B5C6F2B" w14:textId="77777777" w:rsidR="00B05E42" w:rsidRPr="00B05E42" w:rsidRDefault="00B05E42" w:rsidP="00B05E42">
      <w:pPr>
        <w:numPr>
          <w:ilvl w:val="0"/>
          <w:numId w:val="8"/>
        </w:numPr>
        <w:tabs>
          <w:tab w:val="left" w:pos="99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PZP;</w:t>
      </w:r>
    </w:p>
    <w:p w14:paraId="6421A3C7" w14:textId="77777777" w:rsidR="00B05E42" w:rsidRPr="00B05E42" w:rsidRDefault="00B05E42" w:rsidP="00B05E42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994FD5B" w14:textId="77777777" w:rsidR="00B05E42" w:rsidRPr="00B05E42" w:rsidRDefault="00B05E42" w:rsidP="00B05E42">
      <w:pPr>
        <w:numPr>
          <w:ilvl w:val="0"/>
          <w:numId w:val="8"/>
        </w:numPr>
        <w:tabs>
          <w:tab w:val="left" w:pos="99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B05E42">
        <w:rPr>
          <w:rFonts w:ascii="Poppins" w:eastAsia="Times New Roman" w:hAnsi="Poppins" w:cs="Poppins"/>
          <w:i/>
          <w:sz w:val="18"/>
          <w:szCs w:val="18"/>
          <w:lang w:eastAsia="pl-PL"/>
        </w:rPr>
        <w:t xml:space="preserve"> </w:t>
      </w:r>
    </w:p>
    <w:p w14:paraId="63C873C2" w14:textId="77777777" w:rsidR="00B05E42" w:rsidRPr="00B05E42" w:rsidRDefault="00B05E42" w:rsidP="00B05E42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lastRenderedPageBreak/>
        <w:t>nie przysługuje Pani/Panu:</w:t>
      </w:r>
    </w:p>
    <w:p w14:paraId="1C0DC24E" w14:textId="77777777" w:rsidR="00B05E42" w:rsidRPr="00B05E42" w:rsidRDefault="00B05E42" w:rsidP="00B05E42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w związku z art. 17 ust. 3 lit. b, d lub e RODO prawo do usunięcia danych osobowych;</w:t>
      </w:r>
    </w:p>
    <w:p w14:paraId="56E3E23B" w14:textId="77777777" w:rsidR="00B05E42" w:rsidRPr="00B05E42" w:rsidRDefault="00B05E42" w:rsidP="00B05E42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prawo do przenoszenia danych osobowych, o którym mowa w art. 20 RODO;</w:t>
      </w:r>
    </w:p>
    <w:p w14:paraId="7F6ADE9A" w14:textId="77777777" w:rsidR="00B05E42" w:rsidRPr="00B05E42" w:rsidRDefault="00B05E42" w:rsidP="00B05E42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41EAACBC" w14:textId="77777777" w:rsidR="00B05E42" w:rsidRPr="00B05E42" w:rsidRDefault="00B05E42" w:rsidP="00B05E42">
      <w:pPr>
        <w:numPr>
          <w:ilvl w:val="0"/>
          <w:numId w:val="6"/>
        </w:numPr>
        <w:spacing w:after="0" w:line="240" w:lineRule="auto"/>
        <w:ind w:left="709" w:hanging="401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przysługuje Pani/Panu prawo wniesienia skargi do organu nadzorczego na niezgodne z RODO przetwarzanie Pani/Pana danych osobowych przez administratora. Organem właściwym</w:t>
      </w: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br/>
        <w:t>dla przedmiotowej skargi jest Urząd Ochrony Danych Osobowych, ul. Stawki 2, 00-193 Warszawa.</w:t>
      </w:r>
    </w:p>
    <w:p w14:paraId="62F18CA0" w14:textId="77777777" w:rsidR="00B05E42" w:rsidRPr="00B05E42" w:rsidRDefault="00B05E42" w:rsidP="00B05E42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67ACB847" w14:textId="77777777" w:rsidR="00B05E42" w:rsidRPr="00B05E42" w:rsidRDefault="00B05E42" w:rsidP="00B05E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oppins" w:eastAsia="Times New Roman" w:hAnsi="Poppins" w:cs="Poppins"/>
          <w:b/>
          <w:i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Załączniki do zaproszenia:</w:t>
      </w:r>
    </w:p>
    <w:p w14:paraId="68267A0C" w14:textId="7BE798C9" w:rsidR="00B05E42" w:rsidRDefault="00B05E42" w:rsidP="00B05E4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>wzór formularza oferty – załącznik nr 1 do zaproszenia</w:t>
      </w:r>
    </w:p>
    <w:p w14:paraId="7EDD410A" w14:textId="4BCB22DC" w:rsidR="00B05E42" w:rsidRPr="00B05E42" w:rsidRDefault="00B05E42" w:rsidP="00B05E4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>opis parametrów technicznych -</w:t>
      </w: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załącznik nr </w:t>
      </w: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>2</w:t>
      </w:r>
      <w:r w:rsidRPr="00B05E42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do zaproszenia</w:t>
      </w:r>
    </w:p>
    <w:p w14:paraId="5EAD4349" w14:textId="77777777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37FB3883" w14:textId="77777777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5094FE25" w14:textId="77777777" w:rsidR="00B05E42" w:rsidRPr="006D3529" w:rsidRDefault="00B05E42" w:rsidP="00B05E42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7EE6B684" w14:textId="77777777" w:rsidR="00B05E42" w:rsidRPr="00B3664F" w:rsidRDefault="00B05E42" w:rsidP="00B05E42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         ……………………</w:t>
      </w:r>
      <w:r>
        <w:rPr>
          <w:rFonts w:ascii="Poppins" w:eastAsia="Times New Roman" w:hAnsi="Poppins" w:cs="Poppins"/>
          <w:sz w:val="18"/>
          <w:szCs w:val="18"/>
          <w:lang w:eastAsia="pl-PL"/>
        </w:rPr>
        <w:t>……………………………………………..</w:t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……………………………</w:t>
      </w:r>
    </w:p>
    <w:p w14:paraId="73F4E76D" w14:textId="77777777" w:rsidR="00B05E42" w:rsidRPr="00B3664F" w:rsidRDefault="00B05E42" w:rsidP="00B05E42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Podpis osoby merytorycznie odpowiedzialnej </w:t>
      </w:r>
    </w:p>
    <w:p w14:paraId="155F3C02" w14:textId="77777777" w:rsidR="00B05E42" w:rsidRPr="00B3664F" w:rsidRDefault="00B05E42" w:rsidP="00B05E42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     za realizację zadania lub zarządcy planu</w:t>
      </w:r>
    </w:p>
    <w:p w14:paraId="3BB3D022" w14:textId="77777777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7C447A52" w14:textId="77777777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6A15910D" w14:textId="77777777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586A83E7" w14:textId="77777777" w:rsidR="00B05E42" w:rsidRPr="00B05E42" w:rsidRDefault="00B05E42" w:rsidP="00B05E42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09530924" w14:textId="77777777" w:rsidR="00B05E42" w:rsidRPr="00B05E42" w:rsidRDefault="00B05E42" w:rsidP="00B05E42">
      <w:pPr>
        <w:spacing w:after="0" w:line="240" w:lineRule="auto"/>
        <w:ind w:left="4254" w:firstLine="709"/>
        <w:jc w:val="center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…………...……………………………………..</w:t>
      </w:r>
    </w:p>
    <w:p w14:paraId="519263D9" w14:textId="77777777" w:rsidR="00B05E42" w:rsidRPr="00B05E42" w:rsidRDefault="00B05E42" w:rsidP="00B05E42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Calibri" w:hAnsi="Poppins" w:cs="Poppins"/>
          <w:sz w:val="18"/>
          <w:szCs w:val="18"/>
        </w:rPr>
      </w:pP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ab/>
      </w: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ab/>
        <w:t xml:space="preserve">                                      podpis kierownika Zamawiającego</w:t>
      </w:r>
    </w:p>
    <w:p w14:paraId="780D5764" w14:textId="77777777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32DE962F" w14:textId="77777777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2034507C" w14:textId="77777777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12005C7F" w14:textId="02F2F6E4" w:rsid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3DF6443F" w14:textId="2BA5004E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74096B87" w14:textId="286F06EA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46691600" w14:textId="487DD36B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1E248C69" w14:textId="7B2B5821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48E0EED6" w14:textId="78376387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7FF21F6F" w14:textId="06ACED06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330DB0DC" w14:textId="2F46ABCF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4539ED67" w14:textId="5A557404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1B509100" w14:textId="7CD774C7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70A7F6F1" w14:textId="76B9771B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441B34E1" w14:textId="62C86F22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3E5C4B8F" w14:textId="75CB8F7A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1D4C360E" w14:textId="07CCB203" w:rsidR="001D213A" w:rsidRDefault="001D213A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59047005" w14:textId="77777777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32E93780" w14:textId="13A6A56A" w:rsidR="00B05E42" w:rsidRPr="00B05E42" w:rsidRDefault="00B05E42" w:rsidP="00B05E42">
      <w:pPr>
        <w:spacing w:after="60" w:line="240" w:lineRule="auto"/>
        <w:jc w:val="right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bookmarkStart w:id="1" w:name="_Hlk215664669"/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lastRenderedPageBreak/>
        <w:t>Załącznik nr 1 –</w:t>
      </w: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 xml:space="preserve"> </w:t>
      </w: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ZP-2</w:t>
      </w: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3</w:t>
      </w: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/2025</w:t>
      </w:r>
    </w:p>
    <w:p w14:paraId="3802E84A" w14:textId="77777777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Cs/>
          <w:sz w:val="18"/>
          <w:szCs w:val="18"/>
          <w:lang w:eastAsia="pl-PL"/>
        </w:rPr>
        <w:t>………………………………………....................</w:t>
      </w:r>
    </w:p>
    <w:p w14:paraId="629640F6" w14:textId="77777777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Cs/>
          <w:sz w:val="18"/>
          <w:szCs w:val="18"/>
          <w:lang w:eastAsia="pl-PL"/>
        </w:rPr>
        <w:t>Nazwa i adres Wykonawcy</w:t>
      </w:r>
    </w:p>
    <w:p w14:paraId="394714A7" w14:textId="77777777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B05E42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Nr NIP………………………….......................</w:t>
      </w:r>
    </w:p>
    <w:p w14:paraId="76F02B19" w14:textId="77777777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B05E42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 xml:space="preserve">Nr </w:t>
      </w:r>
      <w:proofErr w:type="spellStart"/>
      <w:r w:rsidRPr="00B05E42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tel</w:t>
      </w:r>
      <w:proofErr w:type="spellEnd"/>
      <w:r w:rsidRPr="00B05E42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/</w:t>
      </w:r>
      <w:proofErr w:type="spellStart"/>
      <w:r w:rsidRPr="00B05E42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faks</w:t>
      </w:r>
      <w:proofErr w:type="spellEnd"/>
      <w:r w:rsidRPr="00B05E42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………………………………………..</w:t>
      </w:r>
    </w:p>
    <w:p w14:paraId="32879779" w14:textId="535C4E2B" w:rsidR="00B05E42" w:rsidRPr="00B05E42" w:rsidRDefault="00B05E42" w:rsidP="00B05E42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B05E42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Email:………………………………………………</w:t>
      </w:r>
    </w:p>
    <w:p w14:paraId="16CAD3CD" w14:textId="77777777" w:rsidR="00B05E42" w:rsidRPr="00B05E42" w:rsidRDefault="00B05E42" w:rsidP="00B05E42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</w:pPr>
      <w:r w:rsidRPr="00B05E42"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  <w:t>FORMULARZ OFERTY</w:t>
      </w:r>
    </w:p>
    <w:p w14:paraId="7E2C26F3" w14:textId="77777777" w:rsidR="00B05E42" w:rsidRPr="00B05E42" w:rsidRDefault="00B05E42" w:rsidP="00B05E42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o wartości nieprzekraczającej  kwoty określonej w art. 2 ust.1 pkt.1  ustawy</w:t>
      </w:r>
    </w:p>
    <w:p w14:paraId="7EDF436A" w14:textId="59A9EA7A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na </w:t>
      </w: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 zakup i dostawę  wielkoformatowego monitora interaktywnego</w:t>
      </w:r>
      <w:r w:rsidR="001D213A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 </w:t>
      </w:r>
      <w:r w:rsidR="00704F11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w ilości 3 szt. </w:t>
      </w:r>
      <w:r w:rsidR="001D213A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na potrzeby</w:t>
      </w: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 Akademii Muzycznej imienia Feliksa Nowowiejskiego w Bydgoszczy przy ul. Jerzego Godziszewskiego 1 w Bydgoszczy</w:t>
      </w:r>
    </w:p>
    <w:p w14:paraId="562A458C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</w:p>
    <w:p w14:paraId="2EBAF86F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12787616" w14:textId="0AECA7E3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Oferuję wykonanie zamówienia za cenę :</w:t>
      </w:r>
      <w:r w:rsidRPr="00B05E42">
        <w:rPr>
          <w:rFonts w:ascii="Poppins" w:hAnsi="Poppins" w:cs="Poppins"/>
          <w:sz w:val="18"/>
          <w:szCs w:val="18"/>
        </w:rPr>
        <w:t xml:space="preserve"> </w:t>
      </w:r>
    </w:p>
    <w:tbl>
      <w:tblPr>
        <w:tblStyle w:val="Tabela-Siatka"/>
        <w:tblW w:w="10553" w:type="dxa"/>
        <w:tblInd w:w="-714" w:type="dxa"/>
        <w:tblLook w:val="04A0" w:firstRow="1" w:lastRow="0" w:firstColumn="1" w:lastColumn="0" w:noHBand="0" w:noVBand="1"/>
      </w:tblPr>
      <w:tblGrid>
        <w:gridCol w:w="447"/>
        <w:gridCol w:w="2269"/>
        <w:gridCol w:w="1088"/>
        <w:gridCol w:w="737"/>
        <w:gridCol w:w="1283"/>
        <w:gridCol w:w="835"/>
        <w:gridCol w:w="1283"/>
        <w:gridCol w:w="1414"/>
        <w:gridCol w:w="1197"/>
      </w:tblGrid>
      <w:tr w:rsidR="00B05E42" w:rsidRPr="007A0BCF" w14:paraId="146D92BB" w14:textId="77777777" w:rsidTr="00BC187A">
        <w:tc>
          <w:tcPr>
            <w:tcW w:w="447" w:type="dxa"/>
          </w:tcPr>
          <w:p w14:paraId="4656AE0F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Lp.</w:t>
            </w:r>
          </w:p>
        </w:tc>
        <w:tc>
          <w:tcPr>
            <w:tcW w:w="2269" w:type="dxa"/>
          </w:tcPr>
          <w:p w14:paraId="06605BBB" w14:textId="77777777" w:rsidR="00B05E42" w:rsidRPr="007A0BCF" w:rsidRDefault="00B05E42" w:rsidP="00BC187A">
            <w:pPr>
              <w:suppressAutoHyphens/>
              <w:ind w:right="-102"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 xml:space="preserve">Nazwa </w:t>
            </w:r>
          </w:p>
        </w:tc>
        <w:tc>
          <w:tcPr>
            <w:tcW w:w="1088" w:type="dxa"/>
          </w:tcPr>
          <w:p w14:paraId="39ABC616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Jednostka miary</w:t>
            </w:r>
          </w:p>
        </w:tc>
        <w:tc>
          <w:tcPr>
            <w:tcW w:w="737" w:type="dxa"/>
          </w:tcPr>
          <w:p w14:paraId="0DDB19D4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ilość</w:t>
            </w:r>
          </w:p>
        </w:tc>
        <w:tc>
          <w:tcPr>
            <w:tcW w:w="1283" w:type="dxa"/>
          </w:tcPr>
          <w:p w14:paraId="297A99B5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Cena jednostkowa netto</w:t>
            </w:r>
          </w:p>
        </w:tc>
        <w:tc>
          <w:tcPr>
            <w:tcW w:w="835" w:type="dxa"/>
          </w:tcPr>
          <w:p w14:paraId="5F67775D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Stawka Vat</w:t>
            </w:r>
          </w:p>
        </w:tc>
        <w:tc>
          <w:tcPr>
            <w:tcW w:w="1283" w:type="dxa"/>
          </w:tcPr>
          <w:p w14:paraId="1F5B16FC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Cena jednostkowa brutto</w:t>
            </w:r>
          </w:p>
        </w:tc>
        <w:tc>
          <w:tcPr>
            <w:tcW w:w="1414" w:type="dxa"/>
          </w:tcPr>
          <w:p w14:paraId="048D801E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Wartość brutto (iloczyn kolumny 4 i 7)</w:t>
            </w:r>
          </w:p>
        </w:tc>
        <w:tc>
          <w:tcPr>
            <w:tcW w:w="1197" w:type="dxa"/>
          </w:tcPr>
          <w:p w14:paraId="4378A5B6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Nazwa handlowa numer</w:t>
            </w:r>
          </w:p>
          <w:p w14:paraId="067A1468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b/>
                <w:bCs/>
                <w:kern w:val="1"/>
                <w:sz w:val="16"/>
                <w:szCs w:val="16"/>
                <w:lang w:eastAsia="hi-IN" w:bidi="hi-IN"/>
              </w:rPr>
              <w:t>katalogowy produktu</w:t>
            </w:r>
          </w:p>
        </w:tc>
      </w:tr>
      <w:tr w:rsidR="00B05E42" w:rsidRPr="007A0BCF" w14:paraId="757C425A" w14:textId="77777777" w:rsidTr="00BC187A">
        <w:tc>
          <w:tcPr>
            <w:tcW w:w="447" w:type="dxa"/>
          </w:tcPr>
          <w:p w14:paraId="4AA2C535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  <w:t>1</w:t>
            </w:r>
          </w:p>
        </w:tc>
        <w:tc>
          <w:tcPr>
            <w:tcW w:w="2269" w:type="dxa"/>
          </w:tcPr>
          <w:p w14:paraId="617461B6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Arial" w:hAnsi="Poppins" w:cs="Poppins"/>
                <w:spacing w:val="4"/>
                <w:sz w:val="14"/>
                <w:szCs w:val="14"/>
              </w:rPr>
            </w:pPr>
            <w:r w:rsidRPr="007A0BCF">
              <w:rPr>
                <w:rFonts w:ascii="Poppins" w:eastAsia="Arial" w:hAnsi="Poppins" w:cs="Poppins"/>
                <w:spacing w:val="4"/>
                <w:sz w:val="14"/>
                <w:szCs w:val="14"/>
              </w:rPr>
              <w:t>2</w:t>
            </w:r>
          </w:p>
        </w:tc>
        <w:tc>
          <w:tcPr>
            <w:tcW w:w="1088" w:type="dxa"/>
          </w:tcPr>
          <w:p w14:paraId="48D56CB1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  <w:t>3</w:t>
            </w:r>
          </w:p>
        </w:tc>
        <w:tc>
          <w:tcPr>
            <w:tcW w:w="737" w:type="dxa"/>
          </w:tcPr>
          <w:p w14:paraId="3EB79985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  <w:t>4</w:t>
            </w:r>
          </w:p>
        </w:tc>
        <w:tc>
          <w:tcPr>
            <w:tcW w:w="1283" w:type="dxa"/>
          </w:tcPr>
          <w:p w14:paraId="24894747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  <w:t>5</w:t>
            </w:r>
          </w:p>
        </w:tc>
        <w:tc>
          <w:tcPr>
            <w:tcW w:w="835" w:type="dxa"/>
          </w:tcPr>
          <w:p w14:paraId="41803EF7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  <w:t>6</w:t>
            </w:r>
          </w:p>
        </w:tc>
        <w:tc>
          <w:tcPr>
            <w:tcW w:w="1283" w:type="dxa"/>
          </w:tcPr>
          <w:p w14:paraId="6FFC7134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  <w:t>7</w:t>
            </w:r>
          </w:p>
        </w:tc>
        <w:tc>
          <w:tcPr>
            <w:tcW w:w="1414" w:type="dxa"/>
          </w:tcPr>
          <w:p w14:paraId="428FD22C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  <w:t>8</w:t>
            </w:r>
          </w:p>
        </w:tc>
        <w:tc>
          <w:tcPr>
            <w:tcW w:w="1197" w:type="dxa"/>
          </w:tcPr>
          <w:p w14:paraId="227ECC9C" w14:textId="77777777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sz w:val="14"/>
                <w:szCs w:val="14"/>
                <w:lang w:eastAsia="hi-IN" w:bidi="hi-IN"/>
              </w:rPr>
            </w:pPr>
          </w:p>
        </w:tc>
      </w:tr>
      <w:tr w:rsidR="00B05E42" w:rsidRPr="007A0BCF" w14:paraId="003DDA6C" w14:textId="77777777" w:rsidTr="00BC187A">
        <w:tc>
          <w:tcPr>
            <w:tcW w:w="447" w:type="dxa"/>
          </w:tcPr>
          <w:p w14:paraId="3B0A740D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kern w:val="1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lang w:eastAsia="hi-IN" w:bidi="hi-IN"/>
              </w:rPr>
              <w:t>1</w:t>
            </w:r>
          </w:p>
        </w:tc>
        <w:tc>
          <w:tcPr>
            <w:tcW w:w="2269" w:type="dxa"/>
          </w:tcPr>
          <w:p w14:paraId="1B12EC38" w14:textId="7D843118" w:rsidR="00B05E42" w:rsidRPr="00B05E42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kern w:val="1"/>
                <w:lang w:eastAsia="hi-IN" w:bidi="hi-IN"/>
              </w:rPr>
            </w:pPr>
            <w:r>
              <w:rPr>
                <w:rFonts w:ascii="Poppins" w:eastAsia="Times New Roman" w:hAnsi="Poppins" w:cs="Poppins"/>
                <w:sz w:val="18"/>
                <w:szCs w:val="18"/>
              </w:rPr>
              <w:t>W</w:t>
            </w:r>
            <w:r w:rsidRPr="00B05E42">
              <w:rPr>
                <w:rFonts w:ascii="Poppins" w:eastAsia="Times New Roman" w:hAnsi="Poppins" w:cs="Poppins"/>
                <w:sz w:val="18"/>
                <w:szCs w:val="18"/>
              </w:rPr>
              <w:t>ielkoformatow</w:t>
            </w:r>
            <w:r>
              <w:rPr>
                <w:rFonts w:ascii="Poppins" w:eastAsia="Times New Roman" w:hAnsi="Poppins" w:cs="Poppins"/>
                <w:sz w:val="18"/>
                <w:szCs w:val="18"/>
              </w:rPr>
              <w:t>y</w:t>
            </w:r>
            <w:r w:rsidRPr="00B05E42">
              <w:rPr>
                <w:rFonts w:ascii="Poppins" w:eastAsia="Times New Roman" w:hAnsi="Poppins" w:cs="Poppins"/>
                <w:sz w:val="18"/>
                <w:szCs w:val="18"/>
              </w:rPr>
              <w:t xml:space="preserve"> monitor interaktywn</w:t>
            </w:r>
            <w:r>
              <w:rPr>
                <w:rFonts w:ascii="Poppins" w:eastAsia="Times New Roman" w:hAnsi="Poppins" w:cs="Poppins"/>
                <w:sz w:val="18"/>
                <w:szCs w:val="18"/>
              </w:rPr>
              <w:t>y</w:t>
            </w:r>
          </w:p>
        </w:tc>
        <w:tc>
          <w:tcPr>
            <w:tcW w:w="1088" w:type="dxa"/>
          </w:tcPr>
          <w:p w14:paraId="3FFCDD7C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kern w:val="1"/>
                <w:lang w:eastAsia="hi-IN" w:bidi="hi-IN"/>
              </w:rPr>
            </w:pPr>
            <w:r w:rsidRPr="007A0BCF">
              <w:rPr>
                <w:rFonts w:ascii="Poppins" w:eastAsia="SimSun" w:hAnsi="Poppins" w:cs="Poppins"/>
                <w:kern w:val="1"/>
                <w:lang w:eastAsia="hi-IN" w:bidi="hi-IN"/>
              </w:rPr>
              <w:t>szt.</w:t>
            </w:r>
          </w:p>
        </w:tc>
        <w:tc>
          <w:tcPr>
            <w:tcW w:w="737" w:type="dxa"/>
          </w:tcPr>
          <w:p w14:paraId="62C9C047" w14:textId="22A24180" w:rsidR="00B05E42" w:rsidRPr="007A0BCF" w:rsidRDefault="00B05E42" w:rsidP="00BC187A">
            <w:pPr>
              <w:suppressAutoHyphens/>
              <w:jc w:val="center"/>
              <w:rPr>
                <w:rFonts w:ascii="Poppins" w:eastAsia="SimSun" w:hAnsi="Poppins" w:cs="Poppins"/>
                <w:kern w:val="1"/>
                <w:lang w:eastAsia="hi-IN" w:bidi="hi-IN"/>
              </w:rPr>
            </w:pPr>
            <w:r>
              <w:rPr>
                <w:rFonts w:ascii="Poppins" w:eastAsia="SimSun" w:hAnsi="Poppins" w:cs="Poppins"/>
                <w:kern w:val="1"/>
                <w:lang w:eastAsia="hi-IN" w:bidi="hi-IN"/>
              </w:rPr>
              <w:t>3</w:t>
            </w:r>
          </w:p>
        </w:tc>
        <w:tc>
          <w:tcPr>
            <w:tcW w:w="1283" w:type="dxa"/>
          </w:tcPr>
          <w:p w14:paraId="70E242A6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kern w:val="1"/>
                <w:lang w:eastAsia="hi-IN" w:bidi="hi-IN"/>
              </w:rPr>
            </w:pPr>
          </w:p>
        </w:tc>
        <w:tc>
          <w:tcPr>
            <w:tcW w:w="835" w:type="dxa"/>
          </w:tcPr>
          <w:p w14:paraId="3323D8DC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kern w:val="1"/>
                <w:lang w:eastAsia="hi-IN" w:bidi="hi-IN"/>
              </w:rPr>
            </w:pPr>
          </w:p>
        </w:tc>
        <w:tc>
          <w:tcPr>
            <w:tcW w:w="1283" w:type="dxa"/>
          </w:tcPr>
          <w:p w14:paraId="014341D3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kern w:val="1"/>
                <w:lang w:eastAsia="hi-IN" w:bidi="hi-IN"/>
              </w:rPr>
            </w:pPr>
          </w:p>
        </w:tc>
        <w:tc>
          <w:tcPr>
            <w:tcW w:w="1414" w:type="dxa"/>
          </w:tcPr>
          <w:p w14:paraId="0C40DD39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kern w:val="1"/>
                <w:lang w:eastAsia="hi-IN" w:bidi="hi-IN"/>
              </w:rPr>
            </w:pPr>
          </w:p>
        </w:tc>
        <w:tc>
          <w:tcPr>
            <w:tcW w:w="1197" w:type="dxa"/>
          </w:tcPr>
          <w:p w14:paraId="2F739592" w14:textId="77777777" w:rsidR="00B05E42" w:rsidRPr="007A0BCF" w:rsidRDefault="00B05E42" w:rsidP="00BC187A">
            <w:pPr>
              <w:suppressAutoHyphens/>
              <w:jc w:val="both"/>
              <w:rPr>
                <w:rFonts w:ascii="Poppins" w:eastAsia="SimSun" w:hAnsi="Poppins" w:cs="Poppins"/>
                <w:kern w:val="1"/>
                <w:lang w:eastAsia="hi-IN" w:bidi="hi-IN"/>
              </w:rPr>
            </w:pPr>
          </w:p>
        </w:tc>
      </w:tr>
    </w:tbl>
    <w:p w14:paraId="3256E2CA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4A472D15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27996655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Akceptuję:</w:t>
      </w:r>
    </w:p>
    <w:p w14:paraId="42F78D57" w14:textId="7DECD21B" w:rsidR="00B05E42" w:rsidRPr="00B05E42" w:rsidRDefault="00B05E42" w:rsidP="00B05E42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termin wykonania zamówienia do </w:t>
      </w:r>
      <w:r w:rsidR="00704F11">
        <w:rPr>
          <w:rFonts w:ascii="Poppins" w:eastAsia="Arial" w:hAnsi="Poppins" w:cs="Poppins"/>
          <w:kern w:val="2"/>
          <w:sz w:val="18"/>
          <w:szCs w:val="18"/>
          <w:lang w:eastAsia="ar-SA"/>
        </w:rPr>
        <w:t>10</w:t>
      </w: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dni.</w:t>
      </w:r>
    </w:p>
    <w:p w14:paraId="2DF620DE" w14:textId="77777777" w:rsidR="00B05E42" w:rsidRPr="00B05E42" w:rsidRDefault="00B05E42" w:rsidP="00B05E42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714" w:hanging="357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warunki płatności faktur: do 21 dni od dnia dostarczenia do siedziby Akademii Muzycznej imienia Feliksa Nowowiejskiego w Bydgoszczy prawidłowo wystawionej faktury VAT.</w:t>
      </w:r>
    </w:p>
    <w:p w14:paraId="5657AB74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Oświadczam, że:</w:t>
      </w:r>
    </w:p>
    <w:p w14:paraId="7C5973ED" w14:textId="77777777" w:rsidR="00B05E42" w:rsidRPr="00B05E42" w:rsidRDefault="00B05E42" w:rsidP="00B05E4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zapoznałem się z opisem przedmiotu zamówienia i nie wnoszę do niego zastrzeżeń.</w:t>
      </w:r>
    </w:p>
    <w:p w14:paraId="0EC155CB" w14:textId="77777777" w:rsidR="00B05E42" w:rsidRPr="00B05E42" w:rsidRDefault="00B05E42" w:rsidP="00B05E4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Spełniam/ nie spełniam* wymagania Zamawiającego opisane w zaproszeniu do złożenia oferty</w:t>
      </w:r>
    </w:p>
    <w:p w14:paraId="2A05089E" w14:textId="77777777" w:rsidR="00B05E42" w:rsidRPr="00B05E42" w:rsidRDefault="00B05E42" w:rsidP="00B05E4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cena ofertowa zawiera wszelkie koszty związane z realizacją zamówienia</w:t>
      </w:r>
    </w:p>
    <w:p w14:paraId="1E284DE6" w14:textId="77777777" w:rsidR="00B05E42" w:rsidRPr="00B05E42" w:rsidRDefault="00B05E42" w:rsidP="00B05E4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jestem / nie jestem płatnikiem* podatku VAT.</w:t>
      </w:r>
    </w:p>
    <w:p w14:paraId="0B412263" w14:textId="77777777" w:rsidR="00B05E42" w:rsidRPr="00B05E42" w:rsidRDefault="00B05E42" w:rsidP="00B05E4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5CD0DB6C" w14:textId="77777777" w:rsidR="00B05E42" w:rsidRPr="00B05E42" w:rsidRDefault="00B05E42" w:rsidP="00B05E4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Podlegam/nie podlegam* wykluczeniu z postępowania na podstawie art. 7 ust. 1 ustawy z dnia 13 kwietnia 2022 r. o szczególnych rozwiązaniach w zakresie przeciwdziałania wspieraniu agresji na Ukrainę oraz służących ochronie bezpieczeństwa narodowego (Dz. U. z 2024 r., poz. 507).</w:t>
      </w:r>
    </w:p>
    <w:p w14:paraId="537EA58F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392F6F1D" w14:textId="172FA98E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miejscowość ...................................., dnia ........................</w:t>
      </w:r>
    </w:p>
    <w:p w14:paraId="6BC67078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jc w:val="right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...................................................................</w:t>
      </w:r>
    </w:p>
    <w:p w14:paraId="36D589A1" w14:textId="77777777" w:rsidR="00B05E42" w:rsidRPr="00B05E42" w:rsidRDefault="00B05E42" w:rsidP="00B05E42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podpis wykonawcy </w:t>
      </w:r>
    </w:p>
    <w:p w14:paraId="7DC875E2" w14:textId="0FC27EF2" w:rsidR="00B05E42" w:rsidRPr="001D213A" w:rsidRDefault="00B05E42" w:rsidP="001D213A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*</w:t>
      </w: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>niepotrzebne skreślić</w:t>
      </w:r>
      <w:bookmarkEnd w:id="1"/>
    </w:p>
    <w:p w14:paraId="33787D9B" w14:textId="00288880" w:rsidR="00B05E42" w:rsidRDefault="00B05E42" w:rsidP="00B05E42">
      <w:pPr>
        <w:spacing w:after="60" w:line="240" w:lineRule="auto"/>
        <w:jc w:val="right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2</w:t>
      </w: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 –</w:t>
      </w:r>
      <w:r w:rsidRPr="00B05E42">
        <w:rPr>
          <w:rFonts w:ascii="Poppins" w:eastAsia="Times New Roman" w:hAnsi="Poppins" w:cs="Poppins"/>
          <w:sz w:val="18"/>
          <w:szCs w:val="18"/>
          <w:lang w:eastAsia="pl-PL"/>
        </w:rPr>
        <w:t xml:space="preserve"> </w:t>
      </w:r>
      <w:r w:rsidRPr="00B05E42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ZP-23/2025</w:t>
      </w:r>
    </w:p>
    <w:p w14:paraId="2E09566A" w14:textId="3744F807" w:rsidR="001D213A" w:rsidRDefault="001D213A" w:rsidP="00B05E42">
      <w:pPr>
        <w:spacing w:after="60" w:line="240" w:lineRule="auto"/>
        <w:jc w:val="right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</w:p>
    <w:p w14:paraId="6BEBEC66" w14:textId="6702E155" w:rsidR="001D213A" w:rsidRDefault="001D213A" w:rsidP="001D213A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OPIS PARAMETRÓW TWCHNICZNYCH</w:t>
      </w:r>
    </w:p>
    <w:p w14:paraId="4D1F2917" w14:textId="77777777" w:rsidR="001D213A" w:rsidRPr="00B05E42" w:rsidRDefault="001D213A" w:rsidP="001D213A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</w:p>
    <w:tbl>
      <w:tblPr>
        <w:tblW w:w="1375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397"/>
        <w:gridCol w:w="4397"/>
        <w:gridCol w:w="4397"/>
      </w:tblGrid>
      <w:tr w:rsidR="001D213A" w:rsidRPr="001D213A" w14:paraId="171B278F" w14:textId="77777777" w:rsidTr="00BC187A">
        <w:trPr>
          <w:gridAfter w:val="1"/>
          <w:wAfter w:w="4397" w:type="dxa"/>
        </w:trPr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89D5393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sz w:val="20"/>
                <w:szCs w:val="20"/>
              </w:rPr>
              <w:t>Parametry minimalne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9BEE8B" w14:textId="77777777" w:rsidR="001D213A" w:rsidRPr="001D213A" w:rsidRDefault="001D213A" w:rsidP="001D213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sz w:val="20"/>
                <w:szCs w:val="20"/>
              </w:rPr>
              <w:t>TAK/NIE</w:t>
            </w:r>
          </w:p>
        </w:tc>
      </w:tr>
      <w:tr w:rsidR="001D213A" w:rsidRPr="001D213A" w14:paraId="06CB9A01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9635B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360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5BB2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SYSTEM</w:t>
            </w:r>
          </w:p>
        </w:tc>
      </w:tr>
      <w:tr w:rsidR="001D213A" w:rsidRPr="001D213A" w14:paraId="2C02BE28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FBFC6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CCFD99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Pamięć RAM: min. 8GB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BB4A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48D78CCA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5C7D2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F7B1D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  <w:lang w:val="en-GB"/>
              </w:rPr>
            </w:pP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GB"/>
              </w:rPr>
              <w:t>Pamięć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  <w:lang w:val="en-GB"/>
              </w:rPr>
              <w:t xml:space="preserve"> FLASH: min. 128GB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C760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6C28CF66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1086A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C749F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OS: Możliwość pracy w 2 systemach tj. Android lub równoważny oraz MS Windows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AE62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5A4FB436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9682C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E6463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Wymagane minimalne zasoby sprzętowe dla systemu Windows:</w:t>
            </w:r>
          </w:p>
          <w:p w14:paraId="1D2DDBF2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- Procesor: INTEL I5-10500 lub równoważny</w:t>
            </w:r>
            <w:r w:rsidRPr="001D213A" w:rsidDel="009E27A5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1D213A">
              <w:rPr>
                <w:rFonts w:ascii="Poppins" w:hAnsi="Poppins" w:cs="Poppins"/>
                <w:sz w:val="20"/>
                <w:szCs w:val="20"/>
              </w:rPr>
              <w:t>- Pamięć RAM: min 4GB</w:t>
            </w:r>
            <w:r w:rsidRPr="001D213A" w:rsidDel="009E27A5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035B8C50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- Pamięć FLASH: min. 128GB</w:t>
            </w:r>
            <w:r w:rsidRPr="001D213A" w:rsidDel="009E27A5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6A2291C8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- System operacyjny: WIN10 lub wyższy</w:t>
            </w:r>
          </w:p>
          <w:p w14:paraId="4B3F92C0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- Karta graficzna: Intel® UHD Graphics 630 lub szybsza</w:t>
            </w:r>
          </w:p>
          <w:p w14:paraId="1B41B87E" w14:textId="120670D5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- Dodatkowe porty: min 1x DP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7531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0FBA6D11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16C89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360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9359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EKRAN</w:t>
            </w:r>
          </w:p>
        </w:tc>
      </w:tr>
      <w:tr w:rsidR="001D213A" w:rsidRPr="001D213A" w14:paraId="18E6801E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6CD55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3043DF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Przekątna ekranu: min 65”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7D94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69EEE68D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DCF98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1EC1C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Rozdzielczość: 4K UHD (3840 x 2160)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CB9B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6FBCDF4A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FA8FC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D28565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Częstotliwość odświeżania ekranu: minimalnie 60Hz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2FDC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25DE86DA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F07F4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70EF0A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Współczynnik proporcji: 16:9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0C7A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423D63F9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82D90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28DB62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Typ podświetlenia: D-LED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11EC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56C3D4C2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12E1C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2BC2B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Technologia: IPS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88D9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64B6DE7D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5EDD8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2495E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Technologia: Zero-gap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</w:rPr>
              <w:t>bonding</w:t>
            </w:r>
            <w:proofErr w:type="spell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6315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78D09896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254A6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64C14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Głębia koloru: min 8bitowa+FRC (ok. 1,07 miliarda kolorów)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8B0F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45397A51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AA009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A68AF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Kontrast: min. 1200:1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05AD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78172CBC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63F4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770EB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Jasność: min. 350nits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E28D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29BC9D25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C2F9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B9C09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Czas reakcji: ≤5ms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E4BA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9B9ABE9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56BA8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FF65B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Czas reakcji w trybie pisania: min. 20s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D13C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21A5CD01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4DD91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4C7F0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Kąt widzenia: min. 178°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07E0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2BB69D86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674C7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AF932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Ilość punktów dotykowych: min. 32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B33B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5218931D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5F546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F3EDF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Precyzja dotyku: ±0.5 mm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AC95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F93DA0A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0A837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1FB67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Ochrona oczu: </w:t>
            </w:r>
          </w:p>
          <w:p w14:paraId="00A68BD1" w14:textId="77777777" w:rsidR="001D213A" w:rsidRPr="001D213A" w:rsidRDefault="001D213A" w:rsidP="001D213A">
            <w:pPr>
              <w:pStyle w:val="Akapitzlist"/>
              <w:numPr>
                <w:ilvl w:val="0"/>
                <w:numId w:val="16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powłoka antyrefleksyjna </w:t>
            </w:r>
          </w:p>
          <w:p w14:paraId="104E8BE6" w14:textId="77777777" w:rsidR="001D213A" w:rsidRPr="001D213A" w:rsidRDefault="001D213A" w:rsidP="001D213A">
            <w:pPr>
              <w:pStyle w:val="Akapitzlist"/>
              <w:numPr>
                <w:ilvl w:val="0"/>
                <w:numId w:val="16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sprzętowe blokowanie niebieskiego światła</w:t>
            </w:r>
          </w:p>
          <w:p w14:paraId="3059A829" w14:textId="77777777" w:rsidR="001D213A" w:rsidRPr="001D213A" w:rsidRDefault="001D213A" w:rsidP="00BC187A">
            <w:pPr>
              <w:pStyle w:val="Akapitzlist"/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F54F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1AD3A568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076F2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FD610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Automatyczne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dostosowywanie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jano</w:t>
            </w:r>
            <w:r w:rsidRPr="001D213A">
              <w:rPr>
                <w:rFonts w:ascii="Poppins" w:hAnsi="Poppins" w:cs="Poppins"/>
                <w:sz w:val="20"/>
                <w:szCs w:val="20"/>
              </w:rPr>
              <w:t>ści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</w:rPr>
              <w:t xml:space="preserve"> ekranu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0DD6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7BFA4CBD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D5861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360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53AA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KAMERA</w:t>
            </w:r>
          </w:p>
        </w:tc>
      </w:tr>
      <w:tr w:rsidR="001D213A" w:rsidRPr="001D213A" w14:paraId="356C3E0E" w14:textId="77777777" w:rsidTr="00BC187A">
        <w:trPr>
          <w:trHeight w:val="3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EE067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1D213A">
              <w:rPr>
                <w:rFonts w:ascii="Poppins" w:hAnsi="Poppins" w:cs="Poppi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9F10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Typ sensora: CMOS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2C3D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1ACFEAB7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12B952BD" w14:textId="77777777" w:rsidTr="00BC187A">
        <w:trPr>
          <w:trHeight w:val="3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5752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343C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Rozdzielczość: min. 4K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C96D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26011618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22E828B4" w14:textId="77777777" w:rsidTr="00BC187A">
        <w:trPr>
          <w:trHeight w:val="3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7E317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DFAB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Rozmiar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</w:rPr>
              <w:t>pixela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</w:rPr>
              <w:t xml:space="preserve"> (sensor): min 4</w:t>
            </w:r>
            <w:r w:rsidRPr="001D213A">
              <w:rPr>
                <w:rFonts w:ascii="Cambria" w:hAnsi="Cambria" w:cs="Cambria"/>
                <w:sz w:val="20"/>
                <w:szCs w:val="20"/>
              </w:rPr>
              <w:t>μ</w:t>
            </w:r>
            <w:r w:rsidRPr="001D213A">
              <w:rPr>
                <w:rFonts w:ascii="Poppins" w:hAnsi="Poppins" w:cs="Poppins"/>
                <w:sz w:val="20"/>
                <w:szCs w:val="20"/>
              </w:rPr>
              <w:t>m</w:t>
            </w:r>
            <w:r w:rsidRPr="001D213A">
              <w:rPr>
                <w:rFonts w:ascii="Poppins" w:hAnsi="Poppins" w:cs="Poppins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75B1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7953E795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7BA4EC51" w14:textId="77777777" w:rsidTr="00BC187A">
        <w:trPr>
          <w:trHeight w:val="3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E58AF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FC82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Ilość obiektywów: min. 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ACEB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501974DC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667CFC78" w14:textId="77777777" w:rsidTr="00BC187A">
        <w:trPr>
          <w:trHeight w:val="3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ADBD0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5BC2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Pole widzenia (horyzontalne): min. 80°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E6DD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0F9872E9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CADC1DB" w14:textId="77777777" w:rsidTr="00BC187A">
        <w:trPr>
          <w:trHeight w:val="3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EE630B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7E41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Pole widzenia (pionowe): min. 50°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549C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467CCC13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ACD58E3" w14:textId="77777777" w:rsidTr="00BC187A">
        <w:trPr>
          <w:trHeight w:val="3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2B6F0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00DC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Zoom: min. X5 (dopuszczalny hybrydowy)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D282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2B1AB638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0D1BA86" w14:textId="77777777" w:rsidTr="00BC187A">
        <w:trPr>
          <w:trHeight w:val="3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7CE6F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6D96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Automatyczna zasłona na kamerę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F7AD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23D155B5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04BF29DD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D823D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360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5D03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AUDIO / VIDEO</w:t>
            </w:r>
          </w:p>
        </w:tc>
      </w:tr>
      <w:tr w:rsidR="001D213A" w:rsidRPr="001D213A" w14:paraId="4A07C028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5BABC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C981A8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Wbudowane głośniki: min. 2x 20W + 1x 30W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EF2F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66FD2553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38F75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33593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Ilość wbudowanych mikrofonów: min. 24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1979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E579C5A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8DD059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EAF17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Odległość odbioru dźwięku: min 15m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C724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5B04B987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5EE4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63F65C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Częstotliwość: 60Hz – 20 kHz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00F6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1B7E4869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E59EA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C5919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Rozdzielczość przy projekcji bezprzewodowej: min. 4k30Hz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EDEC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643887D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C972B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04136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Rozdzielczość przy projekcji przewodowej: min. 4k60Hz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805E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BAFA347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80471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F4582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Udostępnianie pulpitu komputera lub urz. przenośnego:</w:t>
            </w:r>
          </w:p>
          <w:p w14:paraId="518A59A0" w14:textId="77777777" w:rsidR="001D213A" w:rsidRPr="001D213A" w:rsidRDefault="001D213A" w:rsidP="001D213A">
            <w:pPr>
              <w:pStyle w:val="Akapitzlist"/>
              <w:numPr>
                <w:ilvl w:val="0"/>
                <w:numId w:val="17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Przy użyciu zainstalowanej aplikacji</w:t>
            </w:r>
          </w:p>
          <w:p w14:paraId="439D4151" w14:textId="77777777" w:rsidR="001D213A" w:rsidRPr="001D213A" w:rsidRDefault="001D213A" w:rsidP="001D213A">
            <w:pPr>
              <w:pStyle w:val="Akapitzlist"/>
              <w:numPr>
                <w:ilvl w:val="0"/>
                <w:numId w:val="17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Przy użyciu transmitera USB</w:t>
            </w:r>
          </w:p>
          <w:p w14:paraId="02DF9360" w14:textId="77777777" w:rsidR="001D213A" w:rsidRPr="001D213A" w:rsidRDefault="001D213A" w:rsidP="001D213A">
            <w:pPr>
              <w:pStyle w:val="Akapitzlist"/>
              <w:numPr>
                <w:ilvl w:val="0"/>
                <w:numId w:val="17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Przy użyciu złącza USB-C</w:t>
            </w:r>
          </w:p>
          <w:p w14:paraId="56258046" w14:textId="77777777" w:rsidR="001D213A" w:rsidRPr="001D213A" w:rsidRDefault="001D213A" w:rsidP="001D213A">
            <w:pPr>
              <w:pStyle w:val="Akapitzlist"/>
              <w:numPr>
                <w:ilvl w:val="0"/>
                <w:numId w:val="17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Przy użyciu złącza HDMI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D253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1DA9E2D2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7AEA3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425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86DF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INTERFEJSY</w:t>
            </w:r>
          </w:p>
        </w:tc>
      </w:tr>
      <w:tr w:rsidR="001D213A" w:rsidRPr="001D213A" w14:paraId="26A63E7C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F428C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58A76F" w14:textId="77777777" w:rsidR="001D213A" w:rsidRPr="001D213A" w:rsidRDefault="001D213A" w:rsidP="00BC187A">
            <w:pPr>
              <w:spacing w:line="300" w:lineRule="exact"/>
              <w:rPr>
                <w:rFonts w:ascii="Poppins" w:eastAsia="Calibri" w:hAnsi="Poppins" w:cs="Poppins"/>
                <w:sz w:val="20"/>
                <w:szCs w:val="20"/>
              </w:rPr>
            </w:pPr>
            <w:r w:rsidRPr="001D213A">
              <w:rPr>
                <w:rFonts w:ascii="Poppins" w:eastAsia="Calibri" w:hAnsi="Poppins" w:cs="Poppins"/>
                <w:sz w:val="20"/>
                <w:szCs w:val="20"/>
              </w:rPr>
              <w:t>Przód:</w:t>
            </w:r>
          </w:p>
          <w:p w14:paraId="501C3E77" w14:textId="77777777" w:rsidR="001D213A" w:rsidRPr="001D213A" w:rsidRDefault="001D213A" w:rsidP="001D213A">
            <w:pPr>
              <w:pStyle w:val="Akapitzlist"/>
              <w:numPr>
                <w:ilvl w:val="0"/>
                <w:numId w:val="18"/>
              </w:numPr>
              <w:spacing w:line="300" w:lineRule="exact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eastAsia="Calibri" w:hAnsi="Poppins" w:cs="Poppins"/>
                <w:sz w:val="20"/>
                <w:szCs w:val="20"/>
                <w:lang w:val="en-US"/>
              </w:rPr>
              <w:t>Min. USB-C min. x1</w:t>
            </w:r>
          </w:p>
          <w:p w14:paraId="66953FB5" w14:textId="77777777" w:rsidR="001D213A" w:rsidRPr="001D213A" w:rsidRDefault="001D213A" w:rsidP="001D213A">
            <w:pPr>
              <w:pStyle w:val="Akapitzlist"/>
              <w:numPr>
                <w:ilvl w:val="0"/>
                <w:numId w:val="18"/>
              </w:numPr>
              <w:spacing w:line="300" w:lineRule="exact"/>
              <w:rPr>
                <w:rFonts w:ascii="Poppins" w:eastAsia="Calibri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eastAsia="Calibri" w:hAnsi="Poppins" w:cs="Poppins"/>
                <w:sz w:val="20"/>
                <w:szCs w:val="20"/>
                <w:lang w:val="en-US"/>
              </w:rPr>
              <w:t>Min USB-A 3.0 min. x2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F2DA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</w:tr>
      <w:tr w:rsidR="001D213A" w:rsidRPr="001D213A" w14:paraId="31DAA75D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7D1B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656CA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Tył:</w:t>
            </w:r>
          </w:p>
          <w:p w14:paraId="356C6B62" w14:textId="77777777" w:rsidR="001D213A" w:rsidRPr="001D213A" w:rsidRDefault="001D213A" w:rsidP="001D213A">
            <w:pPr>
              <w:pStyle w:val="Akapitzlist"/>
              <w:numPr>
                <w:ilvl w:val="0"/>
                <w:numId w:val="19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Wyjście AUDIO 3.5mm: min. x1</w:t>
            </w:r>
          </w:p>
          <w:p w14:paraId="1B606CF0" w14:textId="77777777" w:rsidR="001D213A" w:rsidRPr="001D213A" w:rsidRDefault="001D213A" w:rsidP="001D213A">
            <w:pPr>
              <w:pStyle w:val="Akapitzlist"/>
              <w:numPr>
                <w:ilvl w:val="0"/>
                <w:numId w:val="19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Wejście AUDIO 3.5mm: min. x1</w:t>
            </w:r>
          </w:p>
          <w:p w14:paraId="5D4000F6" w14:textId="77777777" w:rsidR="001D213A" w:rsidRPr="001D213A" w:rsidRDefault="001D213A" w:rsidP="001D213A">
            <w:pPr>
              <w:pStyle w:val="Akapitzlist"/>
              <w:numPr>
                <w:ilvl w:val="0"/>
                <w:numId w:val="19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Wyjście HDMI 2.0: min x1</w:t>
            </w:r>
          </w:p>
          <w:p w14:paraId="7B71CC08" w14:textId="77777777" w:rsidR="001D213A" w:rsidRPr="001D213A" w:rsidRDefault="001D213A" w:rsidP="001D213A">
            <w:pPr>
              <w:pStyle w:val="Akapitzlist"/>
              <w:numPr>
                <w:ilvl w:val="0"/>
                <w:numId w:val="19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Wejście HDMI 2.0: min x2</w:t>
            </w:r>
          </w:p>
          <w:p w14:paraId="57AD59F9" w14:textId="77777777" w:rsidR="001D213A" w:rsidRPr="001D213A" w:rsidRDefault="001D213A" w:rsidP="001D213A">
            <w:pPr>
              <w:pStyle w:val="Akapitzlist"/>
              <w:numPr>
                <w:ilvl w:val="0"/>
                <w:numId w:val="19"/>
              </w:num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Port USB-A 3.0: min. x1</w:t>
            </w:r>
          </w:p>
          <w:p w14:paraId="30618418" w14:textId="77777777" w:rsidR="001D213A" w:rsidRPr="001D213A" w:rsidRDefault="001D213A" w:rsidP="001D213A">
            <w:pPr>
              <w:pStyle w:val="Akapitzlist"/>
              <w:numPr>
                <w:ilvl w:val="0"/>
                <w:numId w:val="19"/>
              </w:numPr>
              <w:spacing w:line="300" w:lineRule="exact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Port COM: min x1</w:t>
            </w:r>
          </w:p>
          <w:p w14:paraId="28155002" w14:textId="77777777" w:rsidR="001D213A" w:rsidRPr="001D213A" w:rsidRDefault="001D213A" w:rsidP="001D213A">
            <w:pPr>
              <w:pStyle w:val="Akapitzlist"/>
              <w:numPr>
                <w:ilvl w:val="0"/>
                <w:numId w:val="19"/>
              </w:numPr>
              <w:spacing w:line="300" w:lineRule="exact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Port LAN 1GE: min x1</w:t>
            </w:r>
          </w:p>
          <w:p w14:paraId="54AB148C" w14:textId="77777777" w:rsidR="001D213A" w:rsidRPr="001D213A" w:rsidRDefault="001D213A" w:rsidP="001D213A">
            <w:pPr>
              <w:pStyle w:val="Akapitzlist"/>
              <w:numPr>
                <w:ilvl w:val="0"/>
                <w:numId w:val="19"/>
              </w:numPr>
              <w:spacing w:line="300" w:lineRule="exact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Port TOUCH: min x1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2510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</w:tr>
      <w:tr w:rsidR="001D213A" w:rsidRPr="001D213A" w14:paraId="7E234DB7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35861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360"/>
              <w:rPr>
                <w:rFonts w:ascii="Poppins" w:hAnsi="Poppins" w:cs="Poppin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408E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WIFI</w:t>
            </w:r>
          </w:p>
        </w:tc>
      </w:tr>
      <w:tr w:rsidR="001D213A" w:rsidRPr="001D213A" w14:paraId="1292DB89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96649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5BB4A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 Częstotliwość WIFI: 2.4GHz oraz 5 GHz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C545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2554FD81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FCC6CD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636A82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 Technologia WIFI: MIMO min. 2x2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D45E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07D6714C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E1228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425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B6FA3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Fizyczne</w:t>
            </w:r>
          </w:p>
        </w:tc>
      </w:tr>
      <w:tr w:rsidR="001D213A" w:rsidRPr="001D213A" w14:paraId="617A0D64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C5231C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0D358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Waga produktu: max. 40kg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BF92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69732535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0AEDD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11F96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Wymiar: max. 100cm x 150cm x 10cm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AC62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7ABD4738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AF8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19811B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Kompatybilny stojak umożliwiający mobilność urządzenia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DEAB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0B167F6B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622E59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360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E1AD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FUNKCJONALNOŚĆ</w:t>
            </w:r>
          </w:p>
        </w:tc>
      </w:tr>
      <w:tr w:rsidR="001D213A" w:rsidRPr="001D213A" w14:paraId="10E1AD5B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2EFFA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D4E4B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Wsparcie dla DLNA lub równoważne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727B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11D0EBA4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43947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D61BA1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  <w:lang w:val="en-GB"/>
              </w:rPr>
            </w:pP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GB"/>
              </w:rPr>
              <w:t>Odwrócona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GB"/>
              </w:rPr>
              <w:t>kontrola</w:t>
            </w:r>
            <w:proofErr w:type="spell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CA3B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34292AA6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C9A85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08CAD" w14:textId="77777777" w:rsidR="001D213A" w:rsidRPr="001D213A" w:rsidRDefault="001D213A" w:rsidP="00BC187A">
            <w:pPr>
              <w:spacing w:line="300" w:lineRule="exact"/>
              <w:rPr>
                <w:rFonts w:ascii="Poppins" w:hAnsi="Poppins" w:cs="Poppins"/>
                <w:sz w:val="20"/>
                <w:szCs w:val="20"/>
                <w:lang w:val="en-GB"/>
              </w:rPr>
            </w:pP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GB"/>
              </w:rPr>
              <w:t>Funkcja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  <w:lang w:val="en-GB"/>
              </w:rPr>
              <w:t xml:space="preserve"> HOTSPOT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90B4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602A1865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5F34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3B860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Zdalne zarządzanie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07D4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42139284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6C65D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4B84D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System Acoustic Echo Cancellation (AEC)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lub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równoważny</w:t>
            </w:r>
            <w:proofErr w:type="spell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25A1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6175B842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8A38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72AA6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System Automatic Noise Suppression (ANS)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lub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równoważny</w:t>
            </w:r>
            <w:proofErr w:type="spell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CE49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276BFCAA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AB1FC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B13F9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System Automatic Gain Control (AGC)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lub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równoważny</w:t>
            </w:r>
            <w:proofErr w:type="spell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0203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5EFC7773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8DBD9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708B8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Automatyczne kadrowanie w trakcie wideokonferencji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6279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0FDAF5CE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F5929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C4054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Możliwość podziału ekranu w trakcie wideokonferencji (tryb konwersacji)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A677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063D8D9B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499C1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B6A9C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Obsługa za pomocą gestów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D948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1A5A215C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E1CBF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19005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Możliwość montażu ściennego lub na stojaku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F858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491F257B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E94A6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9700F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Udostępnianie pulpitu komputera bez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</w:rPr>
              <w:t>koniecznośći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</w:rPr>
              <w:t xml:space="preserve"> łączenia się do publicznej sieci wifi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BB6D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4D0A4CD2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DB434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70489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Możliwość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</w:rPr>
              <w:t>udostępnania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</w:rPr>
              <w:t xml:space="preserve"> ekranu z min. 9 urządzeń jednocześnie, w tym: komputer, telefon komórkowy, tablet.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6DA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4357C9DC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1F3E6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68FB3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Opóźnienie podczas pisania na tablicy interaktywnej nie może być większe niż 17ms.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BB5E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3EBBE858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7C60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5C559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 xml:space="preserve">Możliwość bezpośredniego pisania na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</w:rPr>
              <w:t>udostepnianej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</w:rPr>
              <w:t xml:space="preserve"> bezprzewodowo treści 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</w:rPr>
              <w:t>konputera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</w:rPr>
              <w:t xml:space="preserve"> z jednoczesną możliwością zapisania zmodyfikowanego obrazu na źródłowym pliku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E55C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D213A" w:rsidRPr="001D213A" w14:paraId="58C9AF40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D3D5A" w14:textId="77777777" w:rsidR="001D213A" w:rsidRPr="001D213A" w:rsidRDefault="001D213A" w:rsidP="00BC187A">
            <w:pPr>
              <w:snapToGrid w:val="0"/>
              <w:spacing w:before="120" w:after="120" w:line="240" w:lineRule="auto"/>
              <w:ind w:left="360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872D" w14:textId="77777777" w:rsidR="001D213A" w:rsidRPr="001D213A" w:rsidRDefault="001D213A" w:rsidP="00BC187A">
            <w:pPr>
              <w:spacing w:before="40" w:after="4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13A">
              <w:rPr>
                <w:rFonts w:ascii="Poppins" w:hAnsi="Poppins" w:cs="Poppins"/>
                <w:b/>
                <w:bCs/>
                <w:sz w:val="20"/>
                <w:szCs w:val="20"/>
              </w:rPr>
              <w:t>OBSŁUGIWANE PROTOKOŁY</w:t>
            </w:r>
          </w:p>
        </w:tc>
      </w:tr>
      <w:tr w:rsidR="001D213A" w:rsidRPr="001D213A" w14:paraId="66C24B5E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5054A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8B5F5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TCP/IP, DHCP, DNS, SNTP, SSH, HTTP, HTTPS, and TR-069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5C2E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</w:tr>
      <w:tr w:rsidR="001D213A" w:rsidRPr="001D213A" w14:paraId="4E9492A2" w14:textId="77777777" w:rsidTr="00BC187A">
        <w:trPr>
          <w:gridAfter w:val="1"/>
          <w:wAfter w:w="439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23C53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11A91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1D213A">
              <w:rPr>
                <w:rFonts w:ascii="Poppins" w:hAnsi="Poppins" w:cs="Poppins"/>
                <w:sz w:val="20"/>
                <w:szCs w:val="20"/>
                <w:lang w:val="en-US"/>
              </w:rPr>
              <w:t>IPv4 and IPv6 dual stack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DB0E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1D213A" w:rsidRPr="001D213A" w14:paraId="3A145779" w14:textId="77777777" w:rsidTr="00BC187A">
        <w:trPr>
          <w:gridAfter w:val="1"/>
          <w:wAfter w:w="4397" w:type="dxa"/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CA35EE" w14:textId="77777777" w:rsidR="001D213A" w:rsidRPr="001D213A" w:rsidRDefault="001D213A" w:rsidP="001D213A">
            <w:pPr>
              <w:pStyle w:val="Akapitzlist"/>
              <w:numPr>
                <w:ilvl w:val="0"/>
                <w:numId w:val="15"/>
              </w:numPr>
              <w:snapToGrid w:val="0"/>
              <w:spacing w:before="120" w:after="120" w:line="240" w:lineRule="auto"/>
              <w:ind w:hanging="586"/>
              <w:rPr>
                <w:rFonts w:ascii="Poppins" w:hAnsi="Poppins" w:cs="Poppin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3C693" w14:textId="77777777" w:rsidR="001D213A" w:rsidRPr="001D213A" w:rsidRDefault="001D213A" w:rsidP="00BC187A">
            <w:pPr>
              <w:rPr>
                <w:rFonts w:ascii="Poppins" w:hAnsi="Poppins" w:cs="Poppins"/>
                <w:sz w:val="20"/>
                <w:szCs w:val="20"/>
              </w:rPr>
            </w:pPr>
            <w:r w:rsidRPr="001D213A">
              <w:rPr>
                <w:rFonts w:ascii="Poppins" w:hAnsi="Poppins" w:cs="Poppins"/>
                <w:sz w:val="20"/>
                <w:szCs w:val="20"/>
              </w:rPr>
              <w:t>802.11a/b/g/n/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</w:rPr>
              <w:t>ac</w:t>
            </w:r>
            <w:proofErr w:type="spellEnd"/>
            <w:r w:rsidRPr="001D213A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Pr="001D213A">
              <w:rPr>
                <w:rFonts w:ascii="Poppins" w:hAnsi="Poppins" w:cs="Poppins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CA71" w14:textId="77777777" w:rsidR="001D213A" w:rsidRPr="001D213A" w:rsidRDefault="001D213A" w:rsidP="00BC187A">
            <w:pPr>
              <w:spacing w:before="40" w:after="4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96C91B4" w14:textId="77777777" w:rsidR="001D213A" w:rsidRPr="001D213A" w:rsidRDefault="001D213A" w:rsidP="001D213A">
      <w:pPr>
        <w:rPr>
          <w:rFonts w:ascii="Poppins" w:hAnsi="Poppins" w:cs="Poppins"/>
          <w:sz w:val="20"/>
          <w:szCs w:val="20"/>
        </w:rPr>
      </w:pPr>
    </w:p>
    <w:p w14:paraId="3CCD851D" w14:textId="53EE12BA" w:rsidR="00B05E42" w:rsidRDefault="00B05E42">
      <w:pPr>
        <w:rPr>
          <w:rFonts w:ascii="Poppins" w:hAnsi="Poppins" w:cs="Poppins"/>
          <w:color w:val="FF0000"/>
          <w:sz w:val="20"/>
          <w:szCs w:val="20"/>
        </w:rPr>
      </w:pPr>
    </w:p>
    <w:p w14:paraId="1AD918B0" w14:textId="77777777" w:rsidR="001D213A" w:rsidRPr="00B05E42" w:rsidRDefault="001D213A" w:rsidP="001D213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1594E8CA" w14:textId="77777777" w:rsidR="001D213A" w:rsidRPr="00B05E42" w:rsidRDefault="001D213A" w:rsidP="001D213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miejscowość ...................................., dnia ........................</w:t>
      </w:r>
    </w:p>
    <w:p w14:paraId="0CB3407D" w14:textId="77777777" w:rsidR="001D213A" w:rsidRPr="00B05E42" w:rsidRDefault="001D213A" w:rsidP="001D213A">
      <w:pPr>
        <w:widowControl w:val="0"/>
        <w:suppressAutoHyphens/>
        <w:autoSpaceDE w:val="0"/>
        <w:spacing w:after="0" w:line="240" w:lineRule="auto"/>
        <w:jc w:val="right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>...................................................................</w:t>
      </w:r>
    </w:p>
    <w:p w14:paraId="53BDAA3D" w14:textId="19D32752" w:rsidR="001D213A" w:rsidRPr="00B05E42" w:rsidRDefault="001D213A" w:rsidP="001D213A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</w:t>
      </w:r>
      <w:r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                        </w:t>
      </w:r>
      <w:r w:rsidRPr="00B05E42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podpis wykonawcy </w:t>
      </w:r>
    </w:p>
    <w:p w14:paraId="6F513E8A" w14:textId="77777777" w:rsidR="001D213A" w:rsidRPr="001D213A" w:rsidRDefault="001D213A">
      <w:pPr>
        <w:rPr>
          <w:rFonts w:ascii="Poppins" w:hAnsi="Poppins" w:cs="Poppins"/>
          <w:color w:val="FF0000"/>
          <w:sz w:val="20"/>
          <w:szCs w:val="20"/>
        </w:rPr>
      </w:pPr>
    </w:p>
    <w:sectPr w:rsidR="001D213A" w:rsidRPr="001D21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5430" w14:textId="77777777" w:rsidR="006D3529" w:rsidRDefault="00704F11">
    <w:pPr>
      <w:pStyle w:val="Nagwek"/>
    </w:pPr>
    <w:r w:rsidRPr="006D3529">
      <w:rPr>
        <w:noProof/>
      </w:rPr>
      <w:drawing>
        <wp:inline distT="0" distB="0" distL="0" distR="0" wp14:anchorId="7EB28BA3" wp14:editId="22A3F45D">
          <wp:extent cx="5760720" cy="1114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654"/>
    <w:multiLevelType w:val="hybridMultilevel"/>
    <w:tmpl w:val="674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18A"/>
    <w:multiLevelType w:val="hybridMultilevel"/>
    <w:tmpl w:val="C29EE224"/>
    <w:lvl w:ilvl="0" w:tplc="04150017">
      <w:start w:val="1"/>
      <w:numFmt w:val="lowerLetter"/>
      <w:lvlText w:val="%1)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" w15:restartNumberingAfterBreak="0">
    <w:nsid w:val="123D596D"/>
    <w:multiLevelType w:val="hybridMultilevel"/>
    <w:tmpl w:val="F55E9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E28"/>
    <w:multiLevelType w:val="hybridMultilevel"/>
    <w:tmpl w:val="9C20E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63320"/>
    <w:multiLevelType w:val="hybridMultilevel"/>
    <w:tmpl w:val="B5366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6E48"/>
    <w:multiLevelType w:val="hybridMultilevel"/>
    <w:tmpl w:val="F15620B8"/>
    <w:lvl w:ilvl="0" w:tplc="3C5282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D446C9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4145"/>
    <w:multiLevelType w:val="hybridMultilevel"/>
    <w:tmpl w:val="49301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76CCE"/>
    <w:multiLevelType w:val="hybridMultilevel"/>
    <w:tmpl w:val="BD5C1E84"/>
    <w:lvl w:ilvl="0" w:tplc="188630D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356DB"/>
    <w:multiLevelType w:val="hybridMultilevel"/>
    <w:tmpl w:val="B3F0A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3167"/>
    <w:multiLevelType w:val="hybridMultilevel"/>
    <w:tmpl w:val="EE34CD16"/>
    <w:lvl w:ilvl="0" w:tplc="43F216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A4660"/>
    <w:multiLevelType w:val="hybridMultilevel"/>
    <w:tmpl w:val="20EEA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F70D1"/>
    <w:multiLevelType w:val="hybridMultilevel"/>
    <w:tmpl w:val="A59CE7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EB49D3"/>
    <w:multiLevelType w:val="hybridMultilevel"/>
    <w:tmpl w:val="074EB4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B4BC3974">
      <w:start w:val="1"/>
      <w:numFmt w:val="decimal"/>
      <w:lvlText w:val="%2."/>
      <w:lvlJc w:val="left"/>
      <w:pPr>
        <w:ind w:left="1724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FF153BA"/>
    <w:multiLevelType w:val="hybridMultilevel"/>
    <w:tmpl w:val="56E06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070C8"/>
    <w:multiLevelType w:val="hybridMultilevel"/>
    <w:tmpl w:val="2FB82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21B6B"/>
    <w:multiLevelType w:val="hybridMultilevel"/>
    <w:tmpl w:val="0DC6D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C5A7E"/>
    <w:multiLevelType w:val="hybridMultilevel"/>
    <w:tmpl w:val="CE0E8516"/>
    <w:lvl w:ilvl="0" w:tplc="1FB852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2365B96"/>
    <w:multiLevelType w:val="hybridMultilevel"/>
    <w:tmpl w:val="86920B22"/>
    <w:lvl w:ilvl="0" w:tplc="7EFE370E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770373AF"/>
    <w:multiLevelType w:val="hybridMultilevel"/>
    <w:tmpl w:val="F19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8"/>
  </w:num>
  <w:num w:numId="5">
    <w:abstractNumId w:val="17"/>
  </w:num>
  <w:num w:numId="6">
    <w:abstractNumId w:val="7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15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42"/>
    <w:rsid w:val="001D213A"/>
    <w:rsid w:val="006C3FFC"/>
    <w:rsid w:val="00704F11"/>
    <w:rsid w:val="00890423"/>
    <w:rsid w:val="00B0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070D"/>
  <w15:chartTrackingRefBased/>
  <w15:docId w15:val="{43F42019-A4C9-4650-97BC-61B4DF47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"/>
    <w:basedOn w:val="Normalny"/>
    <w:link w:val="AkapitzlistZnak"/>
    <w:uiPriority w:val="34"/>
    <w:qFormat/>
    <w:rsid w:val="00B05E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5E4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E42"/>
  </w:style>
  <w:style w:type="table" w:styleId="Tabela-Siatka">
    <w:name w:val="Table Grid"/>
    <w:basedOn w:val="Standardowy"/>
    <w:uiPriority w:val="99"/>
    <w:rsid w:val="00B05E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"/>
    <w:link w:val="Akapitzlist"/>
    <w:uiPriority w:val="34"/>
    <w:qFormat/>
    <w:locked/>
    <w:rsid w:val="001D213A"/>
  </w:style>
  <w:style w:type="character" w:styleId="Nierozpoznanawzmianka">
    <w:name w:val="Unresolved Mention"/>
    <w:basedOn w:val="Domylnaczcionkaakapitu"/>
    <w:uiPriority w:val="99"/>
    <w:semiHidden/>
    <w:unhideWhenUsed/>
    <w:rsid w:val="006C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yk@amfn.pl" TargetMode="External"/><Relationship Id="rId5" Type="http://schemas.openxmlformats.org/officeDocument/2006/relationships/hyperlink" Target="mailto:zam.publiczne@amf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1749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Dorota Gutowska</cp:lastModifiedBy>
  <cp:revision>2</cp:revision>
  <dcterms:created xsi:type="dcterms:W3CDTF">2025-12-05T13:23:00Z</dcterms:created>
  <dcterms:modified xsi:type="dcterms:W3CDTF">2025-12-05T14:14:00Z</dcterms:modified>
</cp:coreProperties>
</file>