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0F331" w14:textId="77777777" w:rsidR="00880926" w:rsidRPr="00A52682" w:rsidRDefault="00880926" w:rsidP="00880926">
      <w:pPr>
        <w:pStyle w:val="Default"/>
        <w:rPr>
          <w:rFonts w:ascii="Poppins" w:hAnsi="Poppins" w:cs="Poppins"/>
          <w:color w:val="auto"/>
          <w:sz w:val="26"/>
          <w:szCs w:val="26"/>
        </w:rPr>
      </w:pPr>
      <w:r w:rsidRPr="00A52682">
        <w:rPr>
          <w:rFonts w:ascii="Poppins" w:eastAsia="Calibri" w:hAnsi="Poppins" w:cs="Poppins"/>
          <w:noProof/>
          <w:color w:val="auto"/>
          <w:sz w:val="22"/>
          <w:szCs w:val="22"/>
          <w:lang w:eastAsia="pl-PL"/>
        </w:rPr>
        <w:drawing>
          <wp:anchor distT="0" distB="0" distL="114300" distR="114300" simplePos="0" relativeHeight="251659264" behindDoc="0" locked="0" layoutInCell="1" allowOverlap="0" wp14:anchorId="15FEA74D" wp14:editId="6564ED04">
            <wp:simplePos x="0" y="0"/>
            <wp:positionH relativeFrom="margin">
              <wp:posOffset>0</wp:posOffset>
            </wp:positionH>
            <wp:positionV relativeFrom="page">
              <wp:posOffset>318770</wp:posOffset>
            </wp:positionV>
            <wp:extent cx="5724145" cy="1005840"/>
            <wp:effectExtent l="0" t="0" r="0" b="3810"/>
            <wp:wrapTopAndBottom/>
            <wp:docPr id="960" name="Picture 960"/>
            <wp:cNvGraphicFramePr/>
            <a:graphic xmlns:a="http://schemas.openxmlformats.org/drawingml/2006/main">
              <a:graphicData uri="http://schemas.openxmlformats.org/drawingml/2006/picture">
                <pic:pic xmlns:pic="http://schemas.openxmlformats.org/drawingml/2006/picture">
                  <pic:nvPicPr>
                    <pic:cNvPr id="960" name="Picture 960"/>
                    <pic:cNvPicPr/>
                  </pic:nvPicPr>
                  <pic:blipFill>
                    <a:blip r:embed="rId8"/>
                    <a:stretch>
                      <a:fillRect/>
                    </a:stretch>
                  </pic:blipFill>
                  <pic:spPr>
                    <a:xfrm>
                      <a:off x="0" y="0"/>
                      <a:ext cx="5724145" cy="1005840"/>
                    </a:xfrm>
                    <a:prstGeom prst="rect">
                      <a:avLst/>
                    </a:prstGeom>
                  </pic:spPr>
                </pic:pic>
              </a:graphicData>
            </a:graphic>
          </wp:anchor>
        </w:drawing>
      </w:r>
    </w:p>
    <w:p w14:paraId="1CAE62FD" w14:textId="77777777" w:rsidR="00880926" w:rsidRPr="00A52682" w:rsidRDefault="00880926" w:rsidP="00880926">
      <w:pPr>
        <w:pStyle w:val="Default"/>
        <w:rPr>
          <w:rFonts w:ascii="Poppins" w:hAnsi="Poppins" w:cs="Poppins"/>
          <w:color w:val="auto"/>
          <w:sz w:val="26"/>
          <w:szCs w:val="26"/>
        </w:rPr>
      </w:pPr>
    </w:p>
    <w:p w14:paraId="6918429F" w14:textId="77777777" w:rsidR="00880926" w:rsidRPr="00A52682" w:rsidRDefault="00880926" w:rsidP="00880926">
      <w:pPr>
        <w:pStyle w:val="Default"/>
        <w:rPr>
          <w:rFonts w:ascii="Poppins" w:hAnsi="Poppins" w:cs="Poppins"/>
          <w:color w:val="auto"/>
          <w:sz w:val="26"/>
          <w:szCs w:val="26"/>
        </w:rPr>
      </w:pPr>
    </w:p>
    <w:p w14:paraId="62C0CF3C" w14:textId="77777777" w:rsidR="00880926" w:rsidRPr="00A52682" w:rsidRDefault="00880926" w:rsidP="00880926">
      <w:pPr>
        <w:pStyle w:val="Default"/>
        <w:rPr>
          <w:rFonts w:ascii="Poppins" w:hAnsi="Poppins" w:cs="Poppins"/>
          <w:color w:val="auto"/>
          <w:sz w:val="26"/>
          <w:szCs w:val="26"/>
        </w:rPr>
      </w:pPr>
    </w:p>
    <w:p w14:paraId="19DB2C35" w14:textId="77777777" w:rsidR="00880926" w:rsidRPr="00A52682" w:rsidRDefault="00880926" w:rsidP="00880926">
      <w:pPr>
        <w:pStyle w:val="Default"/>
        <w:rPr>
          <w:rFonts w:ascii="Poppins" w:hAnsi="Poppins" w:cs="Poppins"/>
          <w:color w:val="auto"/>
          <w:sz w:val="26"/>
          <w:szCs w:val="26"/>
        </w:rPr>
      </w:pPr>
    </w:p>
    <w:p w14:paraId="083BA6F4" w14:textId="77777777" w:rsidR="00880926" w:rsidRPr="00A52682" w:rsidRDefault="00880926" w:rsidP="00880926">
      <w:pPr>
        <w:pStyle w:val="Default"/>
        <w:rPr>
          <w:rFonts w:ascii="Poppins" w:hAnsi="Poppins" w:cs="Poppins"/>
          <w:color w:val="auto"/>
          <w:sz w:val="26"/>
          <w:szCs w:val="26"/>
        </w:rPr>
      </w:pPr>
    </w:p>
    <w:p w14:paraId="73808CDE" w14:textId="77777777" w:rsidR="00880926" w:rsidRPr="00A52682" w:rsidRDefault="00880926" w:rsidP="00880926">
      <w:pPr>
        <w:pStyle w:val="Default"/>
        <w:jc w:val="center"/>
        <w:rPr>
          <w:rFonts w:ascii="Poppins" w:hAnsi="Poppins" w:cs="Poppins"/>
          <w:b/>
          <w:color w:val="auto"/>
          <w:sz w:val="40"/>
          <w:szCs w:val="26"/>
        </w:rPr>
      </w:pPr>
      <w:r w:rsidRPr="00A52682">
        <w:rPr>
          <w:rFonts w:ascii="Poppins" w:hAnsi="Poppins" w:cs="Poppins"/>
          <w:b/>
          <w:color w:val="auto"/>
          <w:sz w:val="40"/>
          <w:szCs w:val="26"/>
        </w:rPr>
        <w:t>SPECYFIKACJA WARUNKÓW ZAMÓWIENIA</w:t>
      </w:r>
    </w:p>
    <w:p w14:paraId="25A923A0" w14:textId="77777777" w:rsidR="00880926" w:rsidRPr="00A52682" w:rsidRDefault="00880926" w:rsidP="00880926">
      <w:pPr>
        <w:pStyle w:val="Default"/>
        <w:jc w:val="center"/>
        <w:rPr>
          <w:rFonts w:ascii="Poppins" w:hAnsi="Poppins" w:cs="Poppins"/>
          <w:color w:val="auto"/>
          <w:sz w:val="22"/>
          <w:szCs w:val="26"/>
        </w:rPr>
      </w:pPr>
      <w:r w:rsidRPr="00A52682">
        <w:rPr>
          <w:rFonts w:ascii="Poppins" w:hAnsi="Poppins" w:cs="Poppins"/>
          <w:color w:val="auto"/>
          <w:sz w:val="22"/>
          <w:szCs w:val="26"/>
        </w:rPr>
        <w:t>dla zamówienia</w:t>
      </w:r>
    </w:p>
    <w:p w14:paraId="64C87815" w14:textId="77777777" w:rsidR="00880926" w:rsidRPr="00A52682" w:rsidRDefault="00880926" w:rsidP="00880926">
      <w:pPr>
        <w:pStyle w:val="Default"/>
        <w:rPr>
          <w:rFonts w:ascii="Poppins" w:hAnsi="Poppins" w:cs="Poppins"/>
          <w:color w:val="auto"/>
          <w:sz w:val="26"/>
          <w:szCs w:val="26"/>
        </w:rPr>
      </w:pPr>
    </w:p>
    <w:p w14:paraId="79B397FD" w14:textId="0906000D" w:rsidR="00880926" w:rsidRPr="00A52682" w:rsidRDefault="00B62B75" w:rsidP="00033205">
      <w:pPr>
        <w:pStyle w:val="Default"/>
        <w:jc w:val="both"/>
        <w:rPr>
          <w:rFonts w:ascii="Poppins" w:hAnsi="Poppins" w:cs="Poppins"/>
          <w:i/>
          <w:color w:val="auto"/>
        </w:rPr>
      </w:pPr>
      <w:r w:rsidRPr="00A52682">
        <w:rPr>
          <w:rFonts w:ascii="Poppins" w:hAnsi="Poppins" w:cs="Poppins"/>
          <w:i/>
          <w:color w:val="auto"/>
        </w:rPr>
        <w:t xml:space="preserve">Generalny Wykonawca projektu pn.: </w:t>
      </w:r>
      <w:r w:rsidR="00033205" w:rsidRPr="00A52682">
        <w:rPr>
          <w:rFonts w:ascii="Poppins" w:hAnsi="Poppins" w:cs="Poppins"/>
          <w:i/>
          <w:color w:val="auto"/>
        </w:rPr>
        <w:t>Budowa kampusu Akadem</w:t>
      </w:r>
      <w:r w:rsidRPr="00A52682">
        <w:rPr>
          <w:rFonts w:ascii="Poppins" w:hAnsi="Poppins" w:cs="Poppins"/>
          <w:i/>
          <w:color w:val="auto"/>
        </w:rPr>
        <w:t xml:space="preserve">ii Muzycznej </w:t>
      </w:r>
      <w:r w:rsidR="00801770" w:rsidRPr="00A52682">
        <w:rPr>
          <w:rFonts w:ascii="Poppins" w:hAnsi="Poppins" w:cs="Poppins"/>
          <w:i/>
          <w:color w:val="auto"/>
        </w:rPr>
        <w:t xml:space="preserve">imienia Feliksa Nowowiejskiego </w:t>
      </w:r>
      <w:r w:rsidRPr="00A52682">
        <w:rPr>
          <w:rFonts w:ascii="Poppins" w:hAnsi="Poppins" w:cs="Poppins"/>
          <w:i/>
          <w:color w:val="auto"/>
        </w:rPr>
        <w:t xml:space="preserve">w Bydgoszczy wraz </w:t>
      </w:r>
      <w:r w:rsidR="00033205" w:rsidRPr="00A52682">
        <w:rPr>
          <w:rFonts w:ascii="Poppins" w:hAnsi="Poppins" w:cs="Poppins"/>
          <w:i/>
          <w:color w:val="auto"/>
        </w:rPr>
        <w:t>z infrastrukturą wewnętrzną i zewnętr</w:t>
      </w:r>
      <w:r w:rsidRPr="00A52682">
        <w:rPr>
          <w:rFonts w:ascii="Poppins" w:hAnsi="Poppins" w:cs="Poppins"/>
          <w:i/>
          <w:color w:val="auto"/>
        </w:rPr>
        <w:t xml:space="preserve">zną przy ul. Chodkiewicza 9-11 </w:t>
      </w:r>
      <w:r w:rsidR="00033205" w:rsidRPr="00A52682">
        <w:rPr>
          <w:rFonts w:ascii="Poppins" w:hAnsi="Poppins" w:cs="Poppins"/>
          <w:i/>
          <w:color w:val="auto"/>
        </w:rPr>
        <w:t>w Bydgoszczy</w:t>
      </w:r>
    </w:p>
    <w:p w14:paraId="79DAC75B" w14:textId="77777777" w:rsidR="00880926" w:rsidRPr="00A52682" w:rsidRDefault="00880926" w:rsidP="00880926">
      <w:pPr>
        <w:pStyle w:val="Default"/>
        <w:rPr>
          <w:rFonts w:ascii="Poppins" w:hAnsi="Poppins" w:cs="Poppins"/>
          <w:color w:val="auto"/>
        </w:rPr>
      </w:pPr>
    </w:p>
    <w:p w14:paraId="591EF767" w14:textId="77777777" w:rsidR="00880926" w:rsidRPr="00A52682" w:rsidRDefault="00880926" w:rsidP="00880926">
      <w:pPr>
        <w:pStyle w:val="Default"/>
        <w:rPr>
          <w:rFonts w:ascii="Poppins" w:hAnsi="Poppins" w:cs="Poppins"/>
          <w:color w:val="auto"/>
        </w:rPr>
      </w:pPr>
    </w:p>
    <w:p w14:paraId="14060250" w14:textId="77777777" w:rsidR="00880926" w:rsidRPr="00A52682" w:rsidRDefault="00880926" w:rsidP="00880926">
      <w:pPr>
        <w:pStyle w:val="Default"/>
        <w:rPr>
          <w:rFonts w:ascii="Poppins" w:hAnsi="Poppins" w:cs="Poppins"/>
          <w:color w:val="auto"/>
        </w:rPr>
      </w:pPr>
    </w:p>
    <w:p w14:paraId="45936D03" w14:textId="77777777" w:rsidR="00880926" w:rsidRPr="00A52682" w:rsidRDefault="00880926" w:rsidP="00880926">
      <w:pPr>
        <w:pStyle w:val="Default"/>
        <w:rPr>
          <w:rFonts w:ascii="Poppins" w:hAnsi="Poppins" w:cs="Poppins"/>
          <w:color w:val="auto"/>
        </w:rPr>
      </w:pPr>
    </w:p>
    <w:p w14:paraId="43C9DD89" w14:textId="77777777" w:rsidR="004F51E4" w:rsidRPr="00A52682" w:rsidRDefault="004F51E4" w:rsidP="00880926">
      <w:pPr>
        <w:pStyle w:val="Default"/>
        <w:rPr>
          <w:rFonts w:ascii="Poppins" w:hAnsi="Poppins" w:cs="Poppins"/>
          <w:b/>
          <w:color w:val="auto"/>
          <w:u w:val="single"/>
        </w:rPr>
      </w:pPr>
      <w:r w:rsidRPr="00A52682">
        <w:rPr>
          <w:rFonts w:ascii="Poppins" w:hAnsi="Poppins" w:cs="Poppins"/>
          <w:b/>
          <w:color w:val="auto"/>
          <w:u w:val="single"/>
        </w:rPr>
        <w:t xml:space="preserve">Zamawiający: </w:t>
      </w:r>
    </w:p>
    <w:p w14:paraId="3244BB9E" w14:textId="35D13ACF" w:rsidR="00880926" w:rsidRPr="00A52682" w:rsidRDefault="00880926" w:rsidP="00880926">
      <w:pPr>
        <w:pStyle w:val="Default"/>
        <w:rPr>
          <w:rFonts w:ascii="Poppins" w:hAnsi="Poppins" w:cs="Poppins"/>
          <w:b/>
          <w:color w:val="auto"/>
          <w:u w:val="single"/>
        </w:rPr>
      </w:pPr>
      <w:r w:rsidRPr="00A52682">
        <w:rPr>
          <w:rFonts w:ascii="Poppins" w:hAnsi="Poppins" w:cs="Poppins"/>
          <w:color w:val="auto"/>
        </w:rPr>
        <w:t>Akademia Muzyczna im</w:t>
      </w:r>
      <w:r w:rsidR="00A46198" w:rsidRPr="00A52682">
        <w:rPr>
          <w:rFonts w:ascii="Poppins" w:hAnsi="Poppins" w:cs="Poppins"/>
          <w:color w:val="auto"/>
        </w:rPr>
        <w:t>ienia</w:t>
      </w:r>
      <w:r w:rsidRPr="00A52682">
        <w:rPr>
          <w:rFonts w:ascii="Poppins" w:hAnsi="Poppins" w:cs="Poppins"/>
          <w:color w:val="auto"/>
        </w:rPr>
        <w:t xml:space="preserve"> F</w:t>
      </w:r>
      <w:r w:rsidR="00A46198" w:rsidRPr="00A52682">
        <w:rPr>
          <w:rFonts w:ascii="Poppins" w:hAnsi="Poppins" w:cs="Poppins"/>
          <w:color w:val="auto"/>
        </w:rPr>
        <w:t>eliksa</w:t>
      </w:r>
      <w:r w:rsidRPr="00A52682">
        <w:rPr>
          <w:rFonts w:ascii="Poppins" w:hAnsi="Poppins" w:cs="Poppins"/>
          <w:color w:val="auto"/>
        </w:rPr>
        <w:t xml:space="preserve"> Nowowiejskiego w Bydgoszczy</w:t>
      </w:r>
    </w:p>
    <w:p w14:paraId="11DE76FD" w14:textId="77777777" w:rsidR="00880926" w:rsidRPr="00A52682" w:rsidRDefault="00880926" w:rsidP="00880926">
      <w:pPr>
        <w:pStyle w:val="Default"/>
        <w:rPr>
          <w:rFonts w:ascii="Poppins" w:hAnsi="Poppins" w:cs="Poppins"/>
          <w:color w:val="auto"/>
          <w:sz w:val="26"/>
          <w:szCs w:val="26"/>
        </w:rPr>
      </w:pPr>
    </w:p>
    <w:p w14:paraId="1E87928B" w14:textId="77777777" w:rsidR="004F51E4" w:rsidRPr="00A52682" w:rsidRDefault="004F51E4" w:rsidP="00880926">
      <w:pPr>
        <w:pStyle w:val="Default"/>
        <w:rPr>
          <w:rFonts w:ascii="Poppins" w:hAnsi="Poppins" w:cs="Poppins"/>
          <w:b/>
          <w:color w:val="auto"/>
          <w:sz w:val="26"/>
          <w:szCs w:val="26"/>
          <w:u w:val="single"/>
        </w:rPr>
      </w:pPr>
    </w:p>
    <w:p w14:paraId="6D2754D1" w14:textId="25FD4124" w:rsidR="00880926" w:rsidRPr="00A52682" w:rsidRDefault="00880926" w:rsidP="00880926">
      <w:pPr>
        <w:pStyle w:val="Default"/>
        <w:rPr>
          <w:rFonts w:ascii="Poppins" w:hAnsi="Poppins" w:cs="Poppins"/>
          <w:b/>
          <w:color w:val="auto"/>
          <w:sz w:val="26"/>
          <w:szCs w:val="26"/>
          <w:u w:val="single"/>
        </w:rPr>
      </w:pPr>
    </w:p>
    <w:p w14:paraId="7FB8BBD8" w14:textId="77777777" w:rsidR="004743FF" w:rsidRPr="00A52682" w:rsidRDefault="004743FF" w:rsidP="00880926">
      <w:pPr>
        <w:pStyle w:val="Default"/>
        <w:rPr>
          <w:rFonts w:ascii="Poppins" w:hAnsi="Poppins" w:cs="Poppins"/>
          <w:color w:val="auto"/>
          <w:sz w:val="26"/>
          <w:szCs w:val="26"/>
        </w:rPr>
      </w:pPr>
    </w:p>
    <w:p w14:paraId="18EDCB31" w14:textId="77777777" w:rsidR="00880926" w:rsidRPr="00A52682" w:rsidRDefault="00880926" w:rsidP="00880926">
      <w:pPr>
        <w:pStyle w:val="Default"/>
        <w:rPr>
          <w:rFonts w:ascii="Poppins" w:hAnsi="Poppins" w:cs="Poppins"/>
          <w:color w:val="auto"/>
          <w:sz w:val="26"/>
          <w:szCs w:val="26"/>
        </w:rPr>
      </w:pPr>
    </w:p>
    <w:p w14:paraId="7598D49D" w14:textId="77777777" w:rsidR="00880926" w:rsidRPr="00A52682" w:rsidRDefault="00880926" w:rsidP="00880926">
      <w:pPr>
        <w:pStyle w:val="Default"/>
        <w:rPr>
          <w:rFonts w:ascii="Poppins" w:hAnsi="Poppins" w:cs="Poppins"/>
          <w:color w:val="auto"/>
          <w:sz w:val="26"/>
          <w:szCs w:val="26"/>
        </w:rPr>
      </w:pPr>
    </w:p>
    <w:p w14:paraId="0321859F" w14:textId="77777777" w:rsidR="00880926" w:rsidRPr="00A52682" w:rsidRDefault="00880926" w:rsidP="00880926">
      <w:pPr>
        <w:pStyle w:val="Default"/>
        <w:rPr>
          <w:rFonts w:ascii="Poppins" w:hAnsi="Poppins" w:cs="Poppins"/>
          <w:color w:val="auto"/>
          <w:sz w:val="26"/>
          <w:szCs w:val="26"/>
        </w:rPr>
      </w:pPr>
    </w:p>
    <w:p w14:paraId="380FDE88" w14:textId="77777777" w:rsidR="004F51E4" w:rsidRPr="00A52682" w:rsidRDefault="004F51E4" w:rsidP="004F51E4">
      <w:pPr>
        <w:pStyle w:val="Default"/>
        <w:spacing w:after="120"/>
        <w:rPr>
          <w:rFonts w:ascii="Poppins" w:hAnsi="Poppins" w:cs="Poppins"/>
          <w:b/>
          <w:color w:val="auto"/>
          <w:sz w:val="26"/>
          <w:szCs w:val="26"/>
          <w:u w:val="single"/>
        </w:rPr>
      </w:pPr>
    </w:p>
    <w:p w14:paraId="53D8E2F8" w14:textId="77777777" w:rsidR="004F51E4" w:rsidRPr="00A52682" w:rsidRDefault="004F51E4" w:rsidP="004F51E4">
      <w:pPr>
        <w:pStyle w:val="Default"/>
        <w:spacing w:after="120"/>
        <w:rPr>
          <w:rFonts w:ascii="Poppins" w:hAnsi="Poppins" w:cs="Poppins"/>
          <w:b/>
          <w:color w:val="auto"/>
          <w:sz w:val="26"/>
          <w:szCs w:val="26"/>
          <w:u w:val="single"/>
        </w:rPr>
      </w:pPr>
    </w:p>
    <w:p w14:paraId="495E4115" w14:textId="77777777" w:rsidR="0086307C" w:rsidRPr="00A52682" w:rsidRDefault="0086307C" w:rsidP="004F51E4">
      <w:pPr>
        <w:pStyle w:val="Default"/>
        <w:spacing w:after="120"/>
        <w:rPr>
          <w:rFonts w:ascii="Poppins" w:hAnsi="Poppins" w:cs="Poppins"/>
          <w:b/>
          <w:color w:val="auto"/>
          <w:sz w:val="26"/>
          <w:szCs w:val="26"/>
          <w:u w:val="single"/>
        </w:rPr>
      </w:pPr>
    </w:p>
    <w:p w14:paraId="3FF39952" w14:textId="77777777" w:rsidR="0086307C" w:rsidRPr="00A52682" w:rsidRDefault="0086307C" w:rsidP="004F51E4">
      <w:pPr>
        <w:pStyle w:val="Default"/>
        <w:spacing w:after="120"/>
        <w:rPr>
          <w:rFonts w:ascii="Poppins" w:hAnsi="Poppins" w:cs="Poppins"/>
          <w:b/>
          <w:color w:val="auto"/>
          <w:sz w:val="26"/>
          <w:szCs w:val="26"/>
          <w:u w:val="single"/>
        </w:rPr>
      </w:pPr>
    </w:p>
    <w:p w14:paraId="42883396" w14:textId="77777777" w:rsidR="004F51E4" w:rsidRPr="00A52682" w:rsidRDefault="004F51E4" w:rsidP="004F51E4">
      <w:pPr>
        <w:pStyle w:val="Default"/>
        <w:spacing w:after="120"/>
        <w:rPr>
          <w:rFonts w:ascii="Poppins" w:hAnsi="Poppins" w:cs="Poppins"/>
          <w:b/>
          <w:color w:val="auto"/>
          <w:sz w:val="26"/>
          <w:szCs w:val="26"/>
          <w:u w:val="single"/>
        </w:rPr>
      </w:pPr>
    </w:p>
    <w:p w14:paraId="7E2FE61E" w14:textId="7AF8B315" w:rsidR="00880926" w:rsidRPr="00A52682" w:rsidRDefault="00880926" w:rsidP="004F51E4">
      <w:pPr>
        <w:pStyle w:val="Default"/>
        <w:spacing w:after="120"/>
        <w:rPr>
          <w:rFonts w:ascii="Poppins" w:hAnsi="Poppins" w:cs="Poppins"/>
          <w:color w:val="auto"/>
          <w:sz w:val="26"/>
          <w:szCs w:val="26"/>
        </w:rPr>
      </w:pPr>
      <w:r w:rsidRPr="00A52682">
        <w:rPr>
          <w:rFonts w:ascii="Poppins" w:hAnsi="Poppins" w:cs="Poppins"/>
          <w:b/>
          <w:color w:val="auto"/>
          <w:sz w:val="26"/>
          <w:szCs w:val="26"/>
          <w:u w:val="single"/>
        </w:rPr>
        <w:t>Zatwierdził:</w:t>
      </w:r>
      <w:r w:rsidRPr="00A52682">
        <w:rPr>
          <w:rFonts w:ascii="Poppins" w:hAnsi="Poppins" w:cs="Poppins"/>
          <w:color w:val="auto"/>
          <w:sz w:val="26"/>
          <w:szCs w:val="26"/>
        </w:rPr>
        <w:t xml:space="preserve"> </w:t>
      </w:r>
      <w:r w:rsidR="0086307C" w:rsidRPr="00A52682">
        <w:rPr>
          <w:rFonts w:ascii="Poppins" w:hAnsi="Poppins" w:cs="Poppins"/>
          <w:color w:val="auto"/>
          <w:sz w:val="26"/>
          <w:szCs w:val="26"/>
        </w:rPr>
        <w:t>prof. dr hab. Elżbieta Wtorkowska</w:t>
      </w:r>
    </w:p>
    <w:p w14:paraId="0E9C0AEE" w14:textId="2B9EABEE" w:rsidR="00880926" w:rsidRPr="00A52682" w:rsidRDefault="00880926" w:rsidP="00880926">
      <w:pPr>
        <w:pStyle w:val="Default"/>
        <w:rPr>
          <w:rFonts w:ascii="Poppins" w:hAnsi="Poppins" w:cs="Poppins"/>
          <w:color w:val="auto"/>
          <w:sz w:val="22"/>
          <w:szCs w:val="26"/>
        </w:rPr>
      </w:pPr>
      <w:r w:rsidRPr="00A52682">
        <w:rPr>
          <w:rFonts w:ascii="Poppins" w:hAnsi="Poppins" w:cs="Poppins"/>
          <w:color w:val="auto"/>
          <w:sz w:val="22"/>
          <w:szCs w:val="26"/>
        </w:rPr>
        <w:t xml:space="preserve">Bydgoszcz, </w:t>
      </w:r>
      <w:r w:rsidR="004E0626">
        <w:rPr>
          <w:rFonts w:ascii="Poppins" w:hAnsi="Poppins" w:cs="Poppins"/>
          <w:b/>
          <w:color w:val="FF0000"/>
          <w:sz w:val="22"/>
          <w:szCs w:val="26"/>
        </w:rPr>
        <w:t>wersja 4</w:t>
      </w:r>
    </w:p>
    <w:p w14:paraId="3DA0B1A1" w14:textId="77777777" w:rsidR="00880926" w:rsidRPr="00A52682" w:rsidRDefault="004F51E4" w:rsidP="004F51E4">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lastRenderedPageBreak/>
        <w:t>Nazwa i adres Zamawiającego</w:t>
      </w:r>
    </w:p>
    <w:p w14:paraId="58CB4886" w14:textId="77777777" w:rsidR="004F51E4" w:rsidRPr="00A52682" w:rsidRDefault="004F51E4" w:rsidP="004F51E4">
      <w:pPr>
        <w:pStyle w:val="Default"/>
        <w:rPr>
          <w:rFonts w:ascii="Poppins" w:hAnsi="Poppins" w:cs="Poppins"/>
          <w:color w:val="auto"/>
          <w:sz w:val="10"/>
          <w:szCs w:val="22"/>
        </w:rPr>
      </w:pPr>
    </w:p>
    <w:p w14:paraId="09AA311F" w14:textId="77777777" w:rsidR="004F51E4" w:rsidRPr="00A52682" w:rsidRDefault="004F51E4" w:rsidP="004F51E4">
      <w:pPr>
        <w:pStyle w:val="Default"/>
        <w:rPr>
          <w:rFonts w:ascii="Poppins" w:hAnsi="Poppins" w:cs="Poppins"/>
          <w:color w:val="auto"/>
          <w:sz w:val="22"/>
          <w:szCs w:val="22"/>
        </w:rPr>
      </w:pPr>
      <w:r w:rsidRPr="00A52682">
        <w:rPr>
          <w:rFonts w:ascii="Poppins" w:hAnsi="Poppins" w:cs="Poppins"/>
          <w:color w:val="auto"/>
          <w:sz w:val="22"/>
          <w:szCs w:val="22"/>
        </w:rPr>
        <w:t>Akademia Muzyczna imienia Feliksa Nowowiejskiego w Bydgoszczy</w:t>
      </w:r>
    </w:p>
    <w:p w14:paraId="612B3013" w14:textId="21AF2DF5" w:rsidR="004F51E4" w:rsidRPr="00A52682" w:rsidRDefault="004F51E4" w:rsidP="004F51E4">
      <w:pPr>
        <w:pStyle w:val="Default"/>
        <w:rPr>
          <w:rFonts w:ascii="Poppins" w:hAnsi="Poppins" w:cs="Poppins"/>
          <w:color w:val="auto"/>
          <w:sz w:val="22"/>
          <w:szCs w:val="22"/>
        </w:rPr>
      </w:pPr>
      <w:r w:rsidRPr="00A52682">
        <w:rPr>
          <w:rFonts w:ascii="Poppins" w:hAnsi="Poppins" w:cs="Poppins"/>
          <w:color w:val="auto"/>
          <w:sz w:val="22"/>
          <w:szCs w:val="22"/>
        </w:rPr>
        <w:t xml:space="preserve">ul. </w:t>
      </w:r>
      <w:r w:rsidR="00801770" w:rsidRPr="00A52682">
        <w:rPr>
          <w:rFonts w:ascii="Poppins" w:hAnsi="Poppins" w:cs="Poppins"/>
          <w:color w:val="auto"/>
          <w:sz w:val="22"/>
          <w:szCs w:val="22"/>
        </w:rPr>
        <w:t xml:space="preserve">Juliusza </w:t>
      </w:r>
      <w:r w:rsidRPr="00A52682">
        <w:rPr>
          <w:rFonts w:ascii="Poppins" w:hAnsi="Poppins" w:cs="Poppins"/>
          <w:color w:val="auto"/>
          <w:sz w:val="22"/>
          <w:szCs w:val="22"/>
        </w:rPr>
        <w:t>Słowackiego 7, 85-008 Bydgoszcz</w:t>
      </w:r>
    </w:p>
    <w:p w14:paraId="50E0437C" w14:textId="77777777" w:rsidR="004F51E4" w:rsidRPr="00A52682" w:rsidRDefault="004F51E4" w:rsidP="004F51E4">
      <w:pPr>
        <w:pStyle w:val="Default"/>
        <w:rPr>
          <w:rFonts w:ascii="Poppins" w:hAnsi="Poppins" w:cs="Poppins"/>
          <w:color w:val="auto"/>
          <w:sz w:val="22"/>
          <w:szCs w:val="22"/>
        </w:rPr>
      </w:pPr>
      <w:r w:rsidRPr="00A52682">
        <w:rPr>
          <w:rFonts w:ascii="Poppins" w:hAnsi="Poppins" w:cs="Poppins"/>
          <w:color w:val="auto"/>
          <w:sz w:val="22"/>
          <w:szCs w:val="22"/>
        </w:rPr>
        <w:t>tel. 52 / 321 05 82 wew. 26</w:t>
      </w:r>
    </w:p>
    <w:p w14:paraId="4689CC2E" w14:textId="77777777" w:rsidR="004F51E4" w:rsidRPr="00A52682" w:rsidRDefault="004E0626" w:rsidP="004F51E4">
      <w:pPr>
        <w:pStyle w:val="Default"/>
        <w:rPr>
          <w:rFonts w:ascii="Poppins" w:hAnsi="Poppins" w:cs="Poppins"/>
          <w:color w:val="auto"/>
          <w:sz w:val="22"/>
          <w:szCs w:val="22"/>
          <w:lang w:val="en-GB"/>
        </w:rPr>
      </w:pPr>
      <w:hyperlink r:id="rId9" w:history="1">
        <w:r w:rsidR="00B261E8" w:rsidRPr="00A52682">
          <w:rPr>
            <w:rStyle w:val="Hipercze"/>
            <w:rFonts w:ascii="Poppins" w:hAnsi="Poppins" w:cs="Poppins"/>
            <w:color w:val="auto"/>
            <w:sz w:val="22"/>
            <w:szCs w:val="22"/>
            <w:lang w:val="en-GB"/>
          </w:rPr>
          <w:t>http://www.amfn.pl</w:t>
        </w:r>
      </w:hyperlink>
      <w:r w:rsidR="004F51E4" w:rsidRPr="00A52682">
        <w:rPr>
          <w:rFonts w:ascii="Poppins" w:hAnsi="Poppins" w:cs="Poppins"/>
          <w:color w:val="auto"/>
          <w:sz w:val="22"/>
          <w:szCs w:val="22"/>
          <w:lang w:val="en-GB"/>
        </w:rPr>
        <w:t xml:space="preserve"> </w:t>
      </w:r>
    </w:p>
    <w:p w14:paraId="2F6ADC46" w14:textId="77777777" w:rsidR="004F51E4" w:rsidRPr="00A52682" w:rsidRDefault="004F51E4" w:rsidP="004F51E4">
      <w:pPr>
        <w:pStyle w:val="Default"/>
        <w:rPr>
          <w:rFonts w:ascii="Poppins" w:hAnsi="Poppins" w:cs="Poppins"/>
          <w:color w:val="auto"/>
          <w:sz w:val="22"/>
          <w:szCs w:val="22"/>
          <w:lang w:val="en-GB"/>
        </w:rPr>
      </w:pPr>
      <w:r w:rsidRPr="00A52682">
        <w:rPr>
          <w:rFonts w:ascii="Poppins" w:hAnsi="Poppins" w:cs="Poppins"/>
          <w:color w:val="auto"/>
          <w:sz w:val="22"/>
          <w:szCs w:val="22"/>
          <w:lang w:val="en-GB"/>
        </w:rPr>
        <w:t xml:space="preserve">mail: </w:t>
      </w:r>
      <w:hyperlink r:id="rId10" w:history="1">
        <w:r w:rsidRPr="00A52682">
          <w:rPr>
            <w:rStyle w:val="Hipercze"/>
            <w:rFonts w:ascii="Poppins" w:hAnsi="Poppins" w:cs="Poppins"/>
            <w:color w:val="auto"/>
            <w:sz w:val="22"/>
            <w:szCs w:val="22"/>
            <w:lang w:val="en-GB"/>
          </w:rPr>
          <w:t>zam.publiczne@amfn.pl</w:t>
        </w:r>
      </w:hyperlink>
    </w:p>
    <w:p w14:paraId="319141EC" w14:textId="6B5863A0" w:rsidR="004F51E4" w:rsidRPr="00A52682" w:rsidRDefault="004F51E4" w:rsidP="004F51E4">
      <w:pPr>
        <w:pStyle w:val="Default"/>
        <w:rPr>
          <w:rFonts w:ascii="Poppins" w:hAnsi="Poppins" w:cs="Poppins"/>
          <w:color w:val="auto"/>
          <w:sz w:val="22"/>
          <w:szCs w:val="22"/>
        </w:rPr>
      </w:pPr>
      <w:r w:rsidRPr="00A52682">
        <w:rPr>
          <w:rFonts w:ascii="Poppins" w:hAnsi="Poppins" w:cs="Poppins"/>
          <w:color w:val="auto"/>
          <w:sz w:val="22"/>
          <w:szCs w:val="22"/>
        </w:rPr>
        <w:t xml:space="preserve">ePUAP: </w:t>
      </w:r>
      <w:r w:rsidR="00033205" w:rsidRPr="00A52682">
        <w:rPr>
          <w:rFonts w:ascii="Poppins" w:hAnsi="Poppins" w:cs="Poppins"/>
          <w:color w:val="auto"/>
          <w:sz w:val="22"/>
          <w:szCs w:val="22"/>
        </w:rPr>
        <w:t>/ambydgoszcz/SkrytkaESP</w:t>
      </w:r>
    </w:p>
    <w:p w14:paraId="2C9AC211" w14:textId="77777777" w:rsidR="004F51E4" w:rsidRPr="00A52682" w:rsidRDefault="004F51E4" w:rsidP="004F51E4">
      <w:pPr>
        <w:pStyle w:val="Default"/>
        <w:rPr>
          <w:rFonts w:ascii="Poppins" w:hAnsi="Poppins" w:cs="Poppins"/>
          <w:color w:val="auto"/>
          <w:sz w:val="22"/>
          <w:szCs w:val="22"/>
        </w:rPr>
      </w:pPr>
    </w:p>
    <w:p w14:paraId="2CA4888C" w14:textId="77777777" w:rsidR="000B5594" w:rsidRPr="00A52682" w:rsidRDefault="000B5594" w:rsidP="004F51E4">
      <w:pPr>
        <w:pStyle w:val="Default"/>
        <w:rPr>
          <w:rFonts w:ascii="Poppins" w:hAnsi="Poppins" w:cs="Poppins"/>
          <w:color w:val="auto"/>
          <w:sz w:val="22"/>
          <w:szCs w:val="22"/>
        </w:rPr>
      </w:pPr>
    </w:p>
    <w:p w14:paraId="3D12D04C" w14:textId="77777777" w:rsidR="00EC0134" w:rsidRPr="00A52682" w:rsidRDefault="00EC0134" w:rsidP="00EC0134">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Adres strony internetowej prowadzonego postępowania</w:t>
      </w:r>
    </w:p>
    <w:p w14:paraId="15CDD864" w14:textId="77777777" w:rsidR="00EC0134" w:rsidRPr="00A52682" w:rsidRDefault="00EC0134" w:rsidP="00EC0134">
      <w:pPr>
        <w:pStyle w:val="Default"/>
        <w:rPr>
          <w:rFonts w:ascii="Poppins" w:hAnsi="Poppins" w:cs="Poppins"/>
          <w:color w:val="auto"/>
          <w:sz w:val="10"/>
          <w:szCs w:val="22"/>
        </w:rPr>
      </w:pPr>
    </w:p>
    <w:p w14:paraId="14F33392" w14:textId="77777777" w:rsidR="00EC0134" w:rsidRPr="00A52682" w:rsidRDefault="004E0626" w:rsidP="00EC0134">
      <w:pPr>
        <w:pStyle w:val="Default"/>
        <w:rPr>
          <w:rFonts w:ascii="Poppins" w:hAnsi="Poppins" w:cs="Poppins"/>
          <w:color w:val="auto"/>
          <w:sz w:val="22"/>
          <w:szCs w:val="22"/>
        </w:rPr>
      </w:pPr>
      <w:hyperlink r:id="rId11" w:history="1">
        <w:r w:rsidR="00B261E8" w:rsidRPr="00A52682">
          <w:rPr>
            <w:rStyle w:val="Hipercze"/>
            <w:rFonts w:ascii="Poppins" w:hAnsi="Poppins" w:cs="Poppins"/>
            <w:color w:val="auto"/>
            <w:sz w:val="22"/>
            <w:szCs w:val="22"/>
          </w:rPr>
          <w:t>http://www.amuz.bydgoszcz.pl/zamowienia</w:t>
        </w:r>
      </w:hyperlink>
      <w:r w:rsidR="00EC0134" w:rsidRPr="00A52682">
        <w:rPr>
          <w:rFonts w:ascii="Poppins" w:hAnsi="Poppins" w:cs="Poppins"/>
          <w:color w:val="auto"/>
          <w:sz w:val="22"/>
          <w:szCs w:val="22"/>
        </w:rPr>
        <w:t xml:space="preserve"> </w:t>
      </w:r>
    </w:p>
    <w:p w14:paraId="510E2734" w14:textId="77777777" w:rsidR="00EC0134" w:rsidRPr="00A52682" w:rsidRDefault="00EC0134" w:rsidP="00EC0134">
      <w:pPr>
        <w:pStyle w:val="Default"/>
        <w:rPr>
          <w:rFonts w:ascii="Poppins" w:hAnsi="Poppins" w:cs="Poppins"/>
          <w:color w:val="auto"/>
          <w:sz w:val="22"/>
          <w:szCs w:val="22"/>
        </w:rPr>
      </w:pPr>
    </w:p>
    <w:p w14:paraId="2702D474" w14:textId="77777777" w:rsidR="0048201E" w:rsidRPr="00A52682" w:rsidRDefault="0048201E" w:rsidP="00EC0134">
      <w:pPr>
        <w:pStyle w:val="Default"/>
        <w:rPr>
          <w:rFonts w:ascii="Poppins" w:hAnsi="Poppins" w:cs="Poppins"/>
          <w:color w:val="auto"/>
          <w:sz w:val="22"/>
          <w:szCs w:val="22"/>
        </w:rPr>
      </w:pPr>
    </w:p>
    <w:p w14:paraId="329D2276" w14:textId="77777777" w:rsidR="00880926" w:rsidRPr="00A52682" w:rsidRDefault="00880926" w:rsidP="00880926">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Tryb</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udzielenia</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zamówienia</w:t>
      </w:r>
    </w:p>
    <w:p w14:paraId="513FC4CF" w14:textId="77777777" w:rsidR="00417B19" w:rsidRPr="00A52682" w:rsidRDefault="00417B19" w:rsidP="00417B19">
      <w:pPr>
        <w:pStyle w:val="Default"/>
        <w:jc w:val="both"/>
        <w:rPr>
          <w:rFonts w:ascii="Poppins" w:hAnsi="Poppins" w:cs="Poppins"/>
          <w:color w:val="auto"/>
          <w:sz w:val="6"/>
          <w:szCs w:val="22"/>
        </w:rPr>
      </w:pPr>
    </w:p>
    <w:p w14:paraId="166E1F08" w14:textId="7AA736CC" w:rsidR="00880926" w:rsidRPr="00A52682" w:rsidRDefault="00880926" w:rsidP="000A639B">
      <w:pPr>
        <w:pStyle w:val="Default"/>
        <w:numPr>
          <w:ilvl w:val="0"/>
          <w:numId w:val="7"/>
        </w:numPr>
        <w:jc w:val="both"/>
        <w:rPr>
          <w:rFonts w:ascii="Poppins" w:hAnsi="Poppins" w:cs="Poppins"/>
          <w:color w:val="auto"/>
          <w:sz w:val="22"/>
          <w:szCs w:val="22"/>
        </w:rPr>
      </w:pPr>
      <w:r w:rsidRPr="00A52682">
        <w:rPr>
          <w:rFonts w:ascii="Poppins" w:hAnsi="Poppins" w:cs="Poppins"/>
          <w:color w:val="auto"/>
          <w:sz w:val="22"/>
          <w:szCs w:val="22"/>
        </w:rPr>
        <w:t xml:space="preserve">Postępowanie o udzielenie zamówienia publicznego prowadzone jest w </w:t>
      </w:r>
      <w:r w:rsidR="00B4059E" w:rsidRPr="00A52682">
        <w:rPr>
          <w:rFonts w:ascii="Poppins" w:hAnsi="Poppins" w:cs="Poppins"/>
          <w:b/>
          <w:color w:val="auto"/>
          <w:sz w:val="22"/>
          <w:szCs w:val="22"/>
        </w:rPr>
        <w:t xml:space="preserve">trybie </w:t>
      </w:r>
      <w:r w:rsidR="004743FF" w:rsidRPr="00A52682">
        <w:rPr>
          <w:rFonts w:ascii="Poppins" w:hAnsi="Poppins" w:cs="Poppins"/>
          <w:b/>
          <w:color w:val="auto"/>
          <w:sz w:val="22"/>
          <w:szCs w:val="22"/>
        </w:rPr>
        <w:t>przetargu nieograniczonego</w:t>
      </w:r>
      <w:r w:rsidRPr="00A52682">
        <w:rPr>
          <w:rFonts w:ascii="Poppins" w:hAnsi="Poppins" w:cs="Poppins"/>
          <w:color w:val="auto"/>
          <w:sz w:val="22"/>
          <w:szCs w:val="22"/>
        </w:rPr>
        <w:t xml:space="preserve">, na podstawie </w:t>
      </w:r>
      <w:r w:rsidR="002C57EA" w:rsidRPr="00A52682">
        <w:rPr>
          <w:rFonts w:ascii="Poppins" w:hAnsi="Poppins" w:cs="Poppins"/>
          <w:color w:val="auto"/>
          <w:sz w:val="22"/>
          <w:szCs w:val="22"/>
        </w:rPr>
        <w:t>art. 1</w:t>
      </w:r>
      <w:r w:rsidR="00801770" w:rsidRPr="00A52682">
        <w:rPr>
          <w:rFonts w:ascii="Poppins" w:hAnsi="Poppins" w:cs="Poppins"/>
          <w:color w:val="auto"/>
          <w:sz w:val="22"/>
          <w:szCs w:val="22"/>
        </w:rPr>
        <w:t>32</w:t>
      </w:r>
      <w:r w:rsidR="002C57EA" w:rsidRPr="00A52682">
        <w:rPr>
          <w:rFonts w:ascii="Poppins" w:hAnsi="Poppins" w:cs="Poppins"/>
          <w:color w:val="auto"/>
          <w:sz w:val="22"/>
          <w:szCs w:val="22"/>
        </w:rPr>
        <w:t xml:space="preserve"> </w:t>
      </w:r>
      <w:r w:rsidRPr="00A52682">
        <w:rPr>
          <w:rFonts w:ascii="Poppins" w:hAnsi="Poppins" w:cs="Poppins"/>
          <w:color w:val="auto"/>
          <w:sz w:val="22"/>
          <w:szCs w:val="22"/>
        </w:rPr>
        <w:t>ustawy z dnia 11 września 2019 r. - Prawo zamówień publicznych (Dz. U. z 2019 r., poz. 2019</w:t>
      </w:r>
      <w:r w:rsidR="00B4059E" w:rsidRPr="00A52682">
        <w:rPr>
          <w:rFonts w:ascii="Poppins" w:hAnsi="Poppins" w:cs="Poppins"/>
          <w:color w:val="auto"/>
          <w:sz w:val="22"/>
          <w:szCs w:val="22"/>
        </w:rPr>
        <w:t xml:space="preserve"> ze zm.</w:t>
      </w:r>
      <w:r w:rsidRPr="00A52682">
        <w:rPr>
          <w:rFonts w:ascii="Poppins" w:hAnsi="Poppins" w:cs="Poppins"/>
          <w:color w:val="auto"/>
          <w:sz w:val="22"/>
          <w:szCs w:val="22"/>
        </w:rPr>
        <w:t>) [zwanej dalej także „pzp”].</w:t>
      </w:r>
    </w:p>
    <w:p w14:paraId="19A9239D" w14:textId="77777777" w:rsidR="00897FA3" w:rsidRPr="00A52682" w:rsidRDefault="00897FA3" w:rsidP="000A639B">
      <w:pPr>
        <w:pStyle w:val="Default"/>
        <w:numPr>
          <w:ilvl w:val="0"/>
          <w:numId w:val="7"/>
        </w:numPr>
        <w:jc w:val="both"/>
        <w:rPr>
          <w:rFonts w:ascii="Poppins" w:hAnsi="Poppins" w:cs="Poppins"/>
          <w:color w:val="auto"/>
          <w:sz w:val="22"/>
          <w:szCs w:val="22"/>
        </w:rPr>
      </w:pPr>
      <w:r w:rsidRPr="00A52682">
        <w:rPr>
          <w:rFonts w:ascii="Poppins" w:hAnsi="Poppins" w:cs="Poppins"/>
          <w:color w:val="auto"/>
          <w:sz w:val="22"/>
          <w:szCs w:val="22"/>
        </w:rPr>
        <w:t>W zakresie nieuregulowanym niniejszą SWZ, zastosowanie mają przepisy ustawy pzp.</w:t>
      </w:r>
    </w:p>
    <w:p w14:paraId="08C8103C" w14:textId="7E8BDF55" w:rsidR="00897FA3" w:rsidRPr="00A52682" w:rsidRDefault="00897FA3" w:rsidP="000A639B">
      <w:pPr>
        <w:pStyle w:val="Default"/>
        <w:numPr>
          <w:ilvl w:val="0"/>
          <w:numId w:val="7"/>
        </w:numPr>
        <w:jc w:val="both"/>
        <w:rPr>
          <w:rFonts w:ascii="Poppins" w:hAnsi="Poppins" w:cs="Poppins"/>
          <w:color w:val="auto"/>
          <w:sz w:val="22"/>
          <w:szCs w:val="22"/>
        </w:rPr>
      </w:pPr>
      <w:r w:rsidRPr="00A52682">
        <w:rPr>
          <w:rFonts w:ascii="Poppins" w:hAnsi="Poppins" w:cs="Poppins"/>
          <w:color w:val="auto"/>
          <w:sz w:val="22"/>
          <w:szCs w:val="22"/>
        </w:rPr>
        <w:t>Łączna  wartość</w:t>
      </w:r>
      <w:r w:rsidR="00801770" w:rsidRPr="00A52682">
        <w:rPr>
          <w:rFonts w:ascii="Poppins" w:hAnsi="Poppins" w:cs="Poppins"/>
          <w:color w:val="auto"/>
          <w:sz w:val="22"/>
          <w:szCs w:val="22"/>
        </w:rPr>
        <w:t xml:space="preserve"> całego zamówienia </w:t>
      </w:r>
      <w:r w:rsidRPr="00A52682">
        <w:rPr>
          <w:rFonts w:ascii="Poppins" w:hAnsi="Poppins" w:cs="Poppins"/>
          <w:color w:val="auto"/>
          <w:sz w:val="22"/>
          <w:szCs w:val="22"/>
        </w:rPr>
        <w:t xml:space="preserve">przekracza próg  unijny,  o  którym  mowa  w Obwieszczeniu  Prezesa  Urzędu  Zamówień  Publicznych  z  dnia  1  stycznia 2021  r. w  sprawie  aktualnych progów  unijnych,  ich  równowartości  w  złotych,  równowartości  w  złotych  kwot  wyrażonych  w  euro  oraz średniego  kursu  złotego  w  stosunku  do  euro  stanowiącego  podstawę  przeliczania  wartości  zamówień publicznych lub konkursów, tj. </w:t>
      </w:r>
      <w:r w:rsidR="00801770" w:rsidRPr="00A52682">
        <w:rPr>
          <w:rFonts w:ascii="Poppins" w:hAnsi="Poppins" w:cs="Poppins"/>
          <w:color w:val="auto"/>
          <w:sz w:val="22"/>
          <w:szCs w:val="22"/>
        </w:rPr>
        <w:t>5 350</w:t>
      </w:r>
      <w:r w:rsidRPr="00A52682">
        <w:rPr>
          <w:rFonts w:ascii="Poppins" w:hAnsi="Poppins" w:cs="Poppins"/>
          <w:color w:val="auto"/>
          <w:sz w:val="22"/>
          <w:szCs w:val="22"/>
        </w:rPr>
        <w:t xml:space="preserve"> 000 euro, co stanowi równowartość kwoty </w:t>
      </w:r>
      <w:r w:rsidR="00801770" w:rsidRPr="00A52682">
        <w:rPr>
          <w:rFonts w:ascii="Poppins" w:hAnsi="Poppins" w:cs="Poppins"/>
          <w:color w:val="auto"/>
          <w:sz w:val="22"/>
          <w:szCs w:val="22"/>
        </w:rPr>
        <w:t>22 840 755</w:t>
      </w:r>
      <w:r w:rsidRPr="00A52682">
        <w:rPr>
          <w:rFonts w:ascii="Poppins" w:hAnsi="Poppins" w:cs="Poppins"/>
          <w:color w:val="auto"/>
          <w:sz w:val="22"/>
          <w:szCs w:val="22"/>
        </w:rPr>
        <w:t xml:space="preserve"> zł, ogłoszonym na podstawie art. 3 ust. 3 ustawy pzp.</w:t>
      </w:r>
    </w:p>
    <w:p w14:paraId="34A17AE7" w14:textId="77777777" w:rsidR="0048201E" w:rsidRPr="00A52682" w:rsidRDefault="0048201E" w:rsidP="00880926">
      <w:pPr>
        <w:pStyle w:val="Default"/>
        <w:rPr>
          <w:rFonts w:ascii="Poppins" w:hAnsi="Poppins" w:cs="Poppins"/>
          <w:color w:val="auto"/>
          <w:sz w:val="22"/>
          <w:szCs w:val="22"/>
        </w:rPr>
      </w:pPr>
    </w:p>
    <w:p w14:paraId="31F4BE5E" w14:textId="77777777" w:rsidR="00880926" w:rsidRPr="00A52682" w:rsidRDefault="00880926" w:rsidP="00880926">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Informacja, czy Zamawiający przewiduje</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wybór</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najkorzystniejszej</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oferty</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 xml:space="preserve">z </w:t>
      </w:r>
      <w:r w:rsidR="00417B19" w:rsidRPr="00A52682">
        <w:rPr>
          <w:rFonts w:ascii="Poppins" w:hAnsi="Poppins" w:cs="Poppins"/>
          <w:b/>
          <w:color w:val="auto"/>
          <w:sz w:val="22"/>
          <w:szCs w:val="22"/>
        </w:rPr>
        <w:t>możliwością prowadzenia negocjacji</w:t>
      </w:r>
    </w:p>
    <w:p w14:paraId="1537FCCF" w14:textId="77777777" w:rsidR="00417B19" w:rsidRPr="00A52682" w:rsidRDefault="00417B19" w:rsidP="00880926">
      <w:pPr>
        <w:pStyle w:val="Default"/>
        <w:rPr>
          <w:rFonts w:ascii="Poppins" w:hAnsi="Poppins" w:cs="Poppins"/>
          <w:color w:val="auto"/>
          <w:sz w:val="10"/>
          <w:szCs w:val="22"/>
        </w:rPr>
      </w:pPr>
    </w:p>
    <w:p w14:paraId="1FEA50D1" w14:textId="77777777" w:rsidR="00880926" w:rsidRPr="00A52682" w:rsidRDefault="00880926" w:rsidP="00033205">
      <w:pPr>
        <w:pStyle w:val="Default"/>
        <w:jc w:val="both"/>
        <w:rPr>
          <w:rFonts w:ascii="Poppins" w:hAnsi="Poppins" w:cs="Poppins"/>
          <w:color w:val="auto"/>
          <w:sz w:val="22"/>
          <w:szCs w:val="22"/>
        </w:rPr>
      </w:pPr>
      <w:r w:rsidRPr="00A52682">
        <w:rPr>
          <w:rFonts w:ascii="Poppins" w:hAnsi="Poppins" w:cs="Poppins"/>
          <w:color w:val="auto"/>
          <w:sz w:val="22"/>
          <w:szCs w:val="22"/>
        </w:rPr>
        <w:t>Zamawiający nie przewiduje wyboru najkorzystniej</w:t>
      </w:r>
      <w:r w:rsidR="00417B19" w:rsidRPr="00A52682">
        <w:rPr>
          <w:rFonts w:ascii="Poppins" w:hAnsi="Poppins" w:cs="Poppins"/>
          <w:color w:val="auto"/>
          <w:sz w:val="22"/>
          <w:szCs w:val="22"/>
        </w:rPr>
        <w:t>szej oferty z możliwością prowa</w:t>
      </w:r>
      <w:r w:rsidRPr="00A52682">
        <w:rPr>
          <w:rFonts w:ascii="Poppins" w:hAnsi="Poppins" w:cs="Poppins"/>
          <w:color w:val="auto"/>
          <w:sz w:val="22"/>
          <w:szCs w:val="22"/>
        </w:rPr>
        <w:t>dzenia negocjacji.</w:t>
      </w:r>
    </w:p>
    <w:p w14:paraId="401A33FE" w14:textId="77777777" w:rsidR="00B4059E" w:rsidRPr="00A52682" w:rsidRDefault="00B4059E" w:rsidP="00880926">
      <w:pPr>
        <w:pStyle w:val="Default"/>
        <w:rPr>
          <w:rFonts w:ascii="Poppins" w:hAnsi="Poppins" w:cs="Poppins"/>
          <w:color w:val="auto"/>
          <w:sz w:val="22"/>
          <w:szCs w:val="22"/>
        </w:rPr>
      </w:pPr>
    </w:p>
    <w:p w14:paraId="48497BE7" w14:textId="77777777" w:rsidR="00880926" w:rsidRPr="00A52682" w:rsidRDefault="00880926" w:rsidP="00417B19">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Opis</w:t>
      </w:r>
      <w:r w:rsidR="00417B19" w:rsidRPr="00A52682">
        <w:rPr>
          <w:rFonts w:ascii="Poppins" w:hAnsi="Poppins" w:cs="Poppins"/>
          <w:b/>
          <w:color w:val="auto"/>
          <w:sz w:val="22"/>
          <w:szCs w:val="22"/>
        </w:rPr>
        <w:t xml:space="preserve"> </w:t>
      </w:r>
      <w:r w:rsidRPr="00A52682">
        <w:rPr>
          <w:rFonts w:ascii="Poppins" w:hAnsi="Poppins" w:cs="Poppins"/>
          <w:b/>
          <w:color w:val="auto"/>
          <w:sz w:val="22"/>
          <w:szCs w:val="22"/>
        </w:rPr>
        <w:t>przedmiotu</w:t>
      </w:r>
      <w:r w:rsidR="00417B19" w:rsidRPr="00A52682">
        <w:rPr>
          <w:rFonts w:ascii="Poppins" w:hAnsi="Poppins" w:cs="Poppins"/>
          <w:b/>
          <w:color w:val="auto"/>
          <w:sz w:val="22"/>
          <w:szCs w:val="22"/>
        </w:rPr>
        <w:t xml:space="preserve"> zamó</w:t>
      </w:r>
      <w:r w:rsidRPr="00A52682">
        <w:rPr>
          <w:rFonts w:ascii="Poppins" w:hAnsi="Poppins" w:cs="Poppins"/>
          <w:b/>
          <w:color w:val="auto"/>
          <w:sz w:val="22"/>
          <w:szCs w:val="22"/>
        </w:rPr>
        <w:t>wienia</w:t>
      </w:r>
    </w:p>
    <w:p w14:paraId="46232496" w14:textId="77777777" w:rsidR="00880926" w:rsidRPr="00A52682" w:rsidRDefault="00880926" w:rsidP="00880926">
      <w:pPr>
        <w:pStyle w:val="Default"/>
        <w:rPr>
          <w:rFonts w:ascii="Poppins" w:hAnsi="Poppins" w:cs="Poppins"/>
          <w:color w:val="auto"/>
          <w:sz w:val="22"/>
          <w:szCs w:val="22"/>
        </w:rPr>
      </w:pPr>
    </w:p>
    <w:p w14:paraId="67A1F109" w14:textId="2096CA1A" w:rsidR="00D12938" w:rsidRPr="00A52682" w:rsidRDefault="00880926" w:rsidP="00834E8E">
      <w:pPr>
        <w:pStyle w:val="Default"/>
        <w:numPr>
          <w:ilvl w:val="0"/>
          <w:numId w:val="2"/>
        </w:numPr>
        <w:jc w:val="both"/>
        <w:rPr>
          <w:rFonts w:ascii="Poppins" w:hAnsi="Poppins" w:cs="Poppins"/>
          <w:color w:val="auto"/>
          <w:sz w:val="22"/>
          <w:szCs w:val="22"/>
        </w:rPr>
      </w:pPr>
      <w:r w:rsidRPr="00A52682">
        <w:rPr>
          <w:rFonts w:ascii="Poppins" w:hAnsi="Poppins" w:cs="Poppins"/>
          <w:color w:val="auto"/>
          <w:sz w:val="22"/>
          <w:szCs w:val="22"/>
        </w:rPr>
        <w:t>Przedmiotem zamówienia</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jest wykonanie</w:t>
      </w:r>
      <w:r w:rsidR="00D12938" w:rsidRPr="00A52682">
        <w:rPr>
          <w:rFonts w:ascii="Poppins" w:hAnsi="Poppins" w:cs="Poppins"/>
          <w:color w:val="auto"/>
          <w:sz w:val="22"/>
          <w:szCs w:val="22"/>
        </w:rPr>
        <w:t xml:space="preserve"> robót budowlanych </w:t>
      </w:r>
      <w:r w:rsidR="00CC4E7A" w:rsidRPr="00A52682">
        <w:rPr>
          <w:rFonts w:ascii="Poppins" w:hAnsi="Poppins" w:cs="Poppins"/>
          <w:color w:val="auto"/>
          <w:sz w:val="22"/>
          <w:szCs w:val="22"/>
        </w:rPr>
        <w:t xml:space="preserve">w projekcie </w:t>
      </w:r>
      <w:r w:rsidR="00D12938" w:rsidRPr="00A52682">
        <w:rPr>
          <w:rFonts w:ascii="Poppins" w:hAnsi="Poppins" w:cs="Poppins"/>
          <w:color w:val="auto"/>
          <w:sz w:val="22"/>
          <w:szCs w:val="22"/>
        </w:rPr>
        <w:t>pn.</w:t>
      </w:r>
      <w:r w:rsidR="00417B19" w:rsidRPr="00A52682">
        <w:rPr>
          <w:rFonts w:ascii="Poppins" w:hAnsi="Poppins" w:cs="Poppins"/>
          <w:color w:val="auto"/>
          <w:sz w:val="22"/>
          <w:szCs w:val="22"/>
        </w:rPr>
        <w:t xml:space="preserve">: </w:t>
      </w:r>
      <w:r w:rsidR="00CC4E7A" w:rsidRPr="00A52682">
        <w:rPr>
          <w:rFonts w:ascii="Poppins" w:hAnsi="Poppins" w:cs="Poppins"/>
          <w:i/>
          <w:color w:val="auto"/>
          <w:sz w:val="22"/>
          <w:szCs w:val="22"/>
        </w:rPr>
        <w:t>Budowa kampusu Akademii Muzycznej imienia Feliksa Nowowiejskiego</w:t>
      </w:r>
      <w:r w:rsidR="003844FB" w:rsidRPr="00A52682">
        <w:rPr>
          <w:rFonts w:ascii="Poppins" w:hAnsi="Poppins" w:cs="Poppins"/>
          <w:i/>
          <w:color w:val="auto"/>
          <w:sz w:val="22"/>
          <w:szCs w:val="22"/>
        </w:rPr>
        <w:t xml:space="preserve"> </w:t>
      </w:r>
      <w:r w:rsidR="00CC4E7A" w:rsidRPr="00A52682">
        <w:rPr>
          <w:rFonts w:ascii="Poppins" w:hAnsi="Poppins" w:cs="Poppins"/>
          <w:i/>
          <w:color w:val="auto"/>
          <w:sz w:val="22"/>
          <w:szCs w:val="22"/>
        </w:rPr>
        <w:t>w Bydgoszczy</w:t>
      </w:r>
      <w:r w:rsidR="00D12938" w:rsidRPr="00A52682">
        <w:rPr>
          <w:rFonts w:ascii="Poppins" w:hAnsi="Poppins" w:cs="Poppins"/>
          <w:i/>
          <w:color w:val="auto"/>
          <w:sz w:val="22"/>
          <w:szCs w:val="22"/>
        </w:rPr>
        <w:t xml:space="preserve"> </w:t>
      </w:r>
      <w:r w:rsidR="00CC4E7A" w:rsidRPr="00A52682">
        <w:rPr>
          <w:rFonts w:ascii="Poppins" w:hAnsi="Poppins" w:cs="Poppins"/>
          <w:color w:val="auto"/>
          <w:sz w:val="22"/>
          <w:szCs w:val="22"/>
        </w:rPr>
        <w:t>realizowanych na podstawie projektu technicznego pn.</w:t>
      </w:r>
      <w:r w:rsidR="00CC4E7A" w:rsidRPr="00A52682">
        <w:rPr>
          <w:rFonts w:ascii="Poppins" w:hAnsi="Poppins" w:cs="Poppins"/>
          <w:i/>
          <w:color w:val="auto"/>
          <w:sz w:val="22"/>
          <w:szCs w:val="22"/>
        </w:rPr>
        <w:t xml:space="preserve"> </w:t>
      </w:r>
      <w:r w:rsidR="00CC4E7A" w:rsidRPr="00A52682">
        <w:rPr>
          <w:rFonts w:ascii="Poppins" w:hAnsi="Poppins" w:cs="Poppins"/>
          <w:color w:val="auto"/>
          <w:sz w:val="22"/>
          <w:szCs w:val="22"/>
        </w:rPr>
        <w:t>Nowa siedziba Akademii Muzycznej imienia Feliksa Nowowiejskiego w Bydgoszczy.</w:t>
      </w:r>
    </w:p>
    <w:p w14:paraId="05EC9412" w14:textId="3D7852A4" w:rsidR="00D12938" w:rsidRPr="00A52682" w:rsidRDefault="00D12938" w:rsidP="00D12938">
      <w:pPr>
        <w:pStyle w:val="Default"/>
        <w:numPr>
          <w:ilvl w:val="1"/>
          <w:numId w:val="2"/>
        </w:numPr>
        <w:jc w:val="both"/>
        <w:rPr>
          <w:rFonts w:ascii="Poppins" w:hAnsi="Poppins" w:cs="Poppins"/>
          <w:color w:val="auto"/>
          <w:sz w:val="20"/>
          <w:szCs w:val="22"/>
        </w:rPr>
      </w:pPr>
      <w:r w:rsidRPr="00A52682">
        <w:rPr>
          <w:rFonts w:ascii="Poppins" w:hAnsi="Poppins" w:cs="Poppins"/>
          <w:color w:val="auto"/>
          <w:sz w:val="22"/>
        </w:rPr>
        <w:t>Zakres zamówienia obejmuje realizacj</w:t>
      </w:r>
      <w:r w:rsidR="003844FB" w:rsidRPr="00A52682">
        <w:rPr>
          <w:rFonts w:ascii="Poppins" w:hAnsi="Poppins" w:cs="Poppins"/>
          <w:color w:val="auto"/>
          <w:sz w:val="22"/>
        </w:rPr>
        <w:t>ę</w:t>
      </w:r>
      <w:r w:rsidRPr="00A52682">
        <w:rPr>
          <w:rFonts w:ascii="Poppins" w:hAnsi="Poppins" w:cs="Poppins"/>
          <w:color w:val="auto"/>
          <w:sz w:val="22"/>
        </w:rPr>
        <w:t xml:space="preserve"> robót budowlanych (wraz z dostawą części wyposażenia</w:t>
      </w:r>
      <w:r w:rsidR="00C66650" w:rsidRPr="00A52682">
        <w:rPr>
          <w:rFonts w:ascii="Poppins" w:hAnsi="Poppins" w:cs="Poppins"/>
          <w:color w:val="auto"/>
          <w:sz w:val="22"/>
        </w:rPr>
        <w:t xml:space="preserve"> wbudowanego na stałe</w:t>
      </w:r>
      <w:r w:rsidRPr="00A52682">
        <w:rPr>
          <w:rFonts w:ascii="Poppins" w:hAnsi="Poppins" w:cs="Poppins"/>
          <w:color w:val="auto"/>
          <w:sz w:val="22"/>
        </w:rPr>
        <w:t xml:space="preserve">) polegających </w:t>
      </w:r>
      <w:r w:rsidRPr="00A52682">
        <w:rPr>
          <w:rFonts w:ascii="Poppins" w:hAnsi="Poppins" w:cs="Poppins"/>
          <w:color w:val="auto"/>
          <w:sz w:val="22"/>
        </w:rPr>
        <w:lastRenderedPageBreak/>
        <w:t>na budowie budynku nowej siedziby Akademii Muzycznej imienia Feliksa Nowowiejskiego w Bydgoszczy</w:t>
      </w:r>
      <w:r w:rsidR="00801770" w:rsidRPr="00A52682">
        <w:rPr>
          <w:rFonts w:ascii="Poppins" w:hAnsi="Poppins" w:cs="Poppins"/>
          <w:color w:val="auto"/>
          <w:sz w:val="22"/>
        </w:rPr>
        <w:t>.</w:t>
      </w:r>
    </w:p>
    <w:p w14:paraId="1AE8208D" w14:textId="3FFA6914" w:rsidR="00D12938" w:rsidRPr="00A52682" w:rsidRDefault="00D12938" w:rsidP="00C66650">
      <w:pPr>
        <w:pStyle w:val="Default"/>
        <w:numPr>
          <w:ilvl w:val="1"/>
          <w:numId w:val="2"/>
        </w:numPr>
        <w:jc w:val="both"/>
        <w:rPr>
          <w:rFonts w:ascii="Poppins" w:hAnsi="Poppins" w:cs="Poppins"/>
          <w:color w:val="auto"/>
          <w:sz w:val="20"/>
          <w:szCs w:val="22"/>
        </w:rPr>
      </w:pPr>
      <w:r w:rsidRPr="00A52682">
        <w:rPr>
          <w:rFonts w:ascii="Poppins" w:hAnsi="Poppins" w:cs="Poppins"/>
          <w:color w:val="auto"/>
          <w:sz w:val="22"/>
        </w:rPr>
        <w:t xml:space="preserve">Szczegółowy zakres obowiązków </w:t>
      </w:r>
      <w:r w:rsidR="00C66650" w:rsidRPr="00A52682">
        <w:rPr>
          <w:rFonts w:ascii="Poppins" w:hAnsi="Poppins" w:cs="Poppins"/>
          <w:color w:val="auto"/>
          <w:sz w:val="22"/>
        </w:rPr>
        <w:t xml:space="preserve">Generalnego </w:t>
      </w:r>
      <w:r w:rsidRPr="00A52682">
        <w:rPr>
          <w:rFonts w:ascii="Poppins" w:hAnsi="Poppins" w:cs="Poppins"/>
          <w:color w:val="auto"/>
          <w:sz w:val="22"/>
        </w:rPr>
        <w:t>Wykonawcy</w:t>
      </w:r>
      <w:r w:rsidR="00C66650" w:rsidRPr="00A52682">
        <w:rPr>
          <w:rFonts w:ascii="Poppins" w:hAnsi="Poppins" w:cs="Poppins"/>
          <w:color w:val="auto"/>
          <w:sz w:val="22"/>
        </w:rPr>
        <w:t xml:space="preserve"> (zwanego dalej </w:t>
      </w:r>
      <w:r w:rsidR="007640D3" w:rsidRPr="00A52682">
        <w:rPr>
          <w:rFonts w:ascii="Poppins" w:hAnsi="Poppins" w:cs="Poppins"/>
          <w:color w:val="auto"/>
          <w:sz w:val="22"/>
        </w:rPr>
        <w:t xml:space="preserve">także </w:t>
      </w:r>
      <w:r w:rsidR="00986672" w:rsidRPr="00A52682">
        <w:rPr>
          <w:rFonts w:ascii="Poppins" w:hAnsi="Poppins" w:cs="Poppins"/>
          <w:color w:val="auto"/>
          <w:sz w:val="22"/>
        </w:rPr>
        <w:t>GW</w:t>
      </w:r>
      <w:r w:rsidR="00C66650" w:rsidRPr="00A52682">
        <w:rPr>
          <w:rFonts w:ascii="Poppins" w:hAnsi="Poppins" w:cs="Poppins"/>
          <w:color w:val="auto"/>
          <w:sz w:val="22"/>
        </w:rPr>
        <w:t>)</w:t>
      </w:r>
      <w:r w:rsidRPr="00A52682">
        <w:rPr>
          <w:rFonts w:ascii="Poppins" w:hAnsi="Poppins" w:cs="Poppins"/>
          <w:color w:val="auto"/>
          <w:sz w:val="22"/>
        </w:rPr>
        <w:t xml:space="preserve"> określa opis przedmiotu zamówienia stanowiący </w:t>
      </w:r>
      <w:r w:rsidRPr="00A52682">
        <w:rPr>
          <w:rFonts w:ascii="Poppins" w:hAnsi="Poppins" w:cs="Poppins"/>
          <w:b/>
          <w:color w:val="auto"/>
          <w:sz w:val="22"/>
        </w:rPr>
        <w:t xml:space="preserve">załącznik </w:t>
      </w:r>
      <w:r w:rsidR="00801770" w:rsidRPr="00A52682">
        <w:rPr>
          <w:rFonts w:ascii="Poppins" w:hAnsi="Poppins" w:cs="Poppins"/>
          <w:b/>
          <w:color w:val="auto"/>
          <w:sz w:val="22"/>
        </w:rPr>
        <w:t xml:space="preserve">nr </w:t>
      </w:r>
      <w:r w:rsidRPr="00A52682">
        <w:rPr>
          <w:rFonts w:ascii="Poppins" w:hAnsi="Poppins" w:cs="Poppins"/>
          <w:b/>
          <w:color w:val="auto"/>
          <w:sz w:val="22"/>
        </w:rPr>
        <w:t>1</w:t>
      </w:r>
      <w:r w:rsidRPr="00A52682">
        <w:rPr>
          <w:rFonts w:ascii="Poppins" w:hAnsi="Poppins" w:cs="Poppins"/>
          <w:color w:val="auto"/>
          <w:sz w:val="22"/>
        </w:rPr>
        <w:t xml:space="preserve"> do SWZ, dokumentacja projektowa</w:t>
      </w:r>
      <w:r w:rsidR="00C66650" w:rsidRPr="00A52682">
        <w:rPr>
          <w:rFonts w:ascii="Poppins" w:hAnsi="Poppins" w:cs="Poppins"/>
          <w:color w:val="auto"/>
          <w:sz w:val="22"/>
        </w:rPr>
        <w:t>,</w:t>
      </w:r>
      <w:r w:rsidRPr="00A52682">
        <w:rPr>
          <w:rFonts w:ascii="Poppins" w:hAnsi="Poppins" w:cs="Poppins"/>
          <w:color w:val="auto"/>
          <w:sz w:val="22"/>
        </w:rPr>
        <w:t xml:space="preserve"> specyfikacj</w:t>
      </w:r>
      <w:r w:rsidR="00235268" w:rsidRPr="00A52682">
        <w:rPr>
          <w:rFonts w:ascii="Poppins" w:hAnsi="Poppins" w:cs="Poppins"/>
          <w:color w:val="auto"/>
          <w:sz w:val="22"/>
        </w:rPr>
        <w:t>e</w:t>
      </w:r>
      <w:r w:rsidRPr="00A52682">
        <w:rPr>
          <w:rFonts w:ascii="Poppins" w:hAnsi="Poppins" w:cs="Poppins"/>
          <w:color w:val="auto"/>
          <w:sz w:val="22"/>
        </w:rPr>
        <w:t xml:space="preserve"> techniczn</w:t>
      </w:r>
      <w:r w:rsidR="00235268" w:rsidRPr="00A52682">
        <w:rPr>
          <w:rFonts w:ascii="Poppins" w:hAnsi="Poppins" w:cs="Poppins"/>
          <w:color w:val="auto"/>
          <w:sz w:val="22"/>
        </w:rPr>
        <w:t>e</w:t>
      </w:r>
      <w:r w:rsidRPr="00A52682">
        <w:rPr>
          <w:rFonts w:ascii="Poppins" w:hAnsi="Poppins" w:cs="Poppins"/>
          <w:color w:val="auto"/>
          <w:sz w:val="22"/>
        </w:rPr>
        <w:t xml:space="preserve"> wykonania i odbioru robót budowlanych</w:t>
      </w:r>
      <w:r w:rsidR="00C66650" w:rsidRPr="00A52682">
        <w:rPr>
          <w:rFonts w:ascii="Poppins" w:hAnsi="Poppins" w:cs="Poppins"/>
          <w:color w:val="auto"/>
          <w:sz w:val="22"/>
        </w:rPr>
        <w:t xml:space="preserve"> (STWiORB), </w:t>
      </w:r>
      <w:r w:rsidRPr="00A52682">
        <w:rPr>
          <w:rFonts w:ascii="Poppins" w:hAnsi="Poppins" w:cs="Poppins"/>
          <w:color w:val="auto"/>
          <w:sz w:val="22"/>
        </w:rPr>
        <w:t>Książka projektu</w:t>
      </w:r>
      <w:r w:rsidRPr="00A52682">
        <w:rPr>
          <w:rFonts w:ascii="Poppins" w:hAnsi="Poppins" w:cs="Poppins"/>
          <w:b/>
          <w:bCs/>
          <w:color w:val="auto"/>
          <w:sz w:val="22"/>
        </w:rPr>
        <w:t>,</w:t>
      </w:r>
      <w:r w:rsidR="00235268" w:rsidRPr="00A52682">
        <w:rPr>
          <w:rFonts w:ascii="Poppins" w:hAnsi="Poppins" w:cs="Poppins"/>
          <w:b/>
          <w:bCs/>
          <w:color w:val="auto"/>
          <w:sz w:val="22"/>
        </w:rPr>
        <w:t xml:space="preserve"> </w:t>
      </w:r>
      <w:r w:rsidR="00235268" w:rsidRPr="00A52682">
        <w:rPr>
          <w:rFonts w:ascii="Poppins" w:hAnsi="Poppins" w:cs="Poppins"/>
          <w:color w:val="auto"/>
          <w:sz w:val="22"/>
        </w:rPr>
        <w:t>a także przekazane informacyjnie przedmiary robót.</w:t>
      </w:r>
      <w:r w:rsidRPr="00A52682">
        <w:rPr>
          <w:rFonts w:ascii="Poppins" w:hAnsi="Poppins" w:cs="Poppins"/>
          <w:color w:val="auto"/>
          <w:sz w:val="22"/>
        </w:rPr>
        <w:t xml:space="preserve"> </w:t>
      </w:r>
    </w:p>
    <w:p w14:paraId="07EE4684" w14:textId="7702CAEF" w:rsidR="00D12938" w:rsidRPr="00A52682" w:rsidRDefault="00D12938" w:rsidP="00566455">
      <w:pPr>
        <w:pStyle w:val="Default"/>
        <w:rPr>
          <w:rFonts w:ascii="Poppins" w:hAnsi="Poppins" w:cs="Poppins"/>
          <w:color w:val="auto"/>
          <w:sz w:val="22"/>
        </w:rPr>
      </w:pPr>
    </w:p>
    <w:p w14:paraId="11AA3562" w14:textId="60D809F0" w:rsidR="00566455" w:rsidRPr="00A52682" w:rsidRDefault="00566455" w:rsidP="00566455">
      <w:pPr>
        <w:pStyle w:val="Default"/>
        <w:numPr>
          <w:ilvl w:val="0"/>
          <w:numId w:val="2"/>
        </w:numPr>
        <w:jc w:val="both"/>
        <w:rPr>
          <w:rFonts w:ascii="Poppins" w:hAnsi="Poppins" w:cs="Poppins"/>
          <w:color w:val="auto"/>
          <w:sz w:val="22"/>
        </w:rPr>
      </w:pPr>
      <w:r w:rsidRPr="00A52682">
        <w:rPr>
          <w:rFonts w:ascii="Poppins" w:hAnsi="Poppins" w:cs="Poppins"/>
          <w:color w:val="auto"/>
          <w:sz w:val="22"/>
        </w:rPr>
        <w:t xml:space="preserve">W celu zapewnienia odpowiedniej ochrony pracownikom </w:t>
      </w:r>
      <w:r w:rsidR="00986672" w:rsidRPr="00A52682">
        <w:rPr>
          <w:rFonts w:ascii="Poppins" w:hAnsi="Poppins" w:cs="Poppins"/>
          <w:color w:val="auto"/>
          <w:sz w:val="22"/>
        </w:rPr>
        <w:t>GW</w:t>
      </w:r>
      <w:r w:rsidRPr="00A52682">
        <w:rPr>
          <w:rFonts w:ascii="Poppins" w:hAnsi="Poppins" w:cs="Poppins"/>
          <w:color w:val="auto"/>
          <w:sz w:val="22"/>
        </w:rPr>
        <w:t xml:space="preserve"> oraz Zamawiającego przed, w trakcie oraz po zakończeniu wykonywania robót, </w:t>
      </w:r>
      <w:r w:rsidR="00986672" w:rsidRPr="00A52682">
        <w:rPr>
          <w:rFonts w:ascii="Poppins" w:hAnsi="Poppins" w:cs="Poppins"/>
          <w:color w:val="auto"/>
          <w:sz w:val="22"/>
        </w:rPr>
        <w:t>GW</w:t>
      </w:r>
      <w:r w:rsidRPr="00A52682">
        <w:rPr>
          <w:rFonts w:ascii="Poppins" w:hAnsi="Poppins" w:cs="Poppins"/>
          <w:color w:val="auto"/>
          <w:sz w:val="22"/>
        </w:rPr>
        <w:t xml:space="preserve"> na własny koszt zobowiązany jest stosować następujące środki bezpieczeństwa:</w:t>
      </w:r>
    </w:p>
    <w:p w14:paraId="0F6A7F10" w14:textId="6C13B1CD" w:rsidR="00566455" w:rsidRPr="00A52682" w:rsidRDefault="00566455" w:rsidP="00566455">
      <w:pPr>
        <w:pStyle w:val="Default"/>
        <w:numPr>
          <w:ilvl w:val="1"/>
          <w:numId w:val="2"/>
        </w:numPr>
        <w:jc w:val="both"/>
        <w:rPr>
          <w:rFonts w:ascii="Poppins" w:hAnsi="Poppins" w:cs="Poppins"/>
          <w:color w:val="auto"/>
          <w:sz w:val="22"/>
        </w:rPr>
      </w:pPr>
      <w:r w:rsidRPr="00A52682">
        <w:rPr>
          <w:rFonts w:ascii="Poppins" w:hAnsi="Poppins" w:cs="Poppins"/>
          <w:color w:val="auto"/>
          <w:sz w:val="22"/>
        </w:rPr>
        <w:t xml:space="preserve">Wszystkie prace winny być zrealizowane zgodnie z przepisami, obowiązującymi normami, warunkami technicznymi i sztuką budowlaną, przepisami bhp, ppoż., przepisami i wytycznymi odnoszącymi się do zapobiegania epidemii COVID – 19 oraz zgodnie z zaleceniami </w:t>
      </w:r>
      <w:r w:rsidR="00801770" w:rsidRPr="00A52682">
        <w:rPr>
          <w:rFonts w:ascii="Poppins" w:hAnsi="Poppins" w:cs="Poppins"/>
          <w:color w:val="auto"/>
          <w:sz w:val="22"/>
        </w:rPr>
        <w:t>Inżyniera Kontraktu</w:t>
      </w:r>
      <w:r w:rsidRPr="00A52682">
        <w:rPr>
          <w:rFonts w:ascii="Poppins" w:hAnsi="Poppins" w:cs="Poppins"/>
          <w:color w:val="auto"/>
          <w:sz w:val="22"/>
        </w:rPr>
        <w:t>.</w:t>
      </w:r>
    </w:p>
    <w:p w14:paraId="258F174A" w14:textId="39827E27" w:rsidR="00566455" w:rsidRPr="00A52682" w:rsidRDefault="00566455" w:rsidP="00566455">
      <w:pPr>
        <w:pStyle w:val="Default"/>
        <w:numPr>
          <w:ilvl w:val="1"/>
          <w:numId w:val="2"/>
        </w:numPr>
        <w:jc w:val="both"/>
        <w:rPr>
          <w:rFonts w:ascii="Poppins" w:hAnsi="Poppins" w:cs="Poppins"/>
          <w:color w:val="auto"/>
          <w:sz w:val="22"/>
        </w:rPr>
      </w:pPr>
      <w:r w:rsidRPr="00A52682">
        <w:rPr>
          <w:rFonts w:ascii="Poppins" w:hAnsi="Poppins" w:cs="Poppins"/>
          <w:color w:val="auto"/>
          <w:sz w:val="22"/>
        </w:rPr>
        <w:t>Użyte materiały i urządzenia powinny być w pierwszym  gatunku jakościowym i wymiarowym, mieć odpowiednie dopuszczenia do stosowania w budownictwie i zapewniać sprawność eksploatacyjną.</w:t>
      </w:r>
    </w:p>
    <w:p w14:paraId="5E2E6FEA" w14:textId="77777777" w:rsidR="00566455" w:rsidRPr="00A52682" w:rsidRDefault="00566455" w:rsidP="00566455">
      <w:pPr>
        <w:pStyle w:val="Default"/>
        <w:ind w:left="1440"/>
        <w:jc w:val="both"/>
        <w:rPr>
          <w:rFonts w:ascii="Poppins" w:hAnsi="Poppins" w:cs="Poppins"/>
          <w:color w:val="auto"/>
          <w:sz w:val="22"/>
        </w:rPr>
      </w:pPr>
    </w:p>
    <w:p w14:paraId="552DC83F" w14:textId="049DF5CB" w:rsidR="00566455" w:rsidRPr="00A52682" w:rsidRDefault="00D12938" w:rsidP="00566455">
      <w:pPr>
        <w:pStyle w:val="Default"/>
        <w:numPr>
          <w:ilvl w:val="0"/>
          <w:numId w:val="2"/>
        </w:numPr>
        <w:jc w:val="both"/>
        <w:rPr>
          <w:rFonts w:ascii="Poppins" w:hAnsi="Poppins" w:cs="Poppins"/>
          <w:color w:val="auto"/>
          <w:sz w:val="22"/>
        </w:rPr>
      </w:pPr>
      <w:r w:rsidRPr="00A52682">
        <w:rPr>
          <w:rFonts w:ascii="Poppins" w:hAnsi="Poppins" w:cs="Poppins"/>
          <w:color w:val="auto"/>
          <w:sz w:val="22"/>
        </w:rPr>
        <w:t xml:space="preserve">Zgodnie z art. </w:t>
      </w:r>
      <w:r w:rsidR="00986672" w:rsidRPr="00A52682">
        <w:rPr>
          <w:rFonts w:ascii="Poppins" w:hAnsi="Poppins" w:cs="Poppins"/>
          <w:color w:val="auto"/>
          <w:sz w:val="22"/>
        </w:rPr>
        <w:t>99</w:t>
      </w:r>
      <w:r w:rsidRPr="00A52682">
        <w:rPr>
          <w:rFonts w:ascii="Poppins" w:hAnsi="Poppins" w:cs="Poppins"/>
          <w:color w:val="auto"/>
          <w:sz w:val="22"/>
        </w:rPr>
        <w:t xml:space="preserve"> ust.</w:t>
      </w:r>
      <w:r w:rsidR="00986672" w:rsidRPr="00A52682">
        <w:rPr>
          <w:rFonts w:ascii="Poppins" w:hAnsi="Poppins" w:cs="Poppins"/>
          <w:color w:val="auto"/>
          <w:sz w:val="22"/>
        </w:rPr>
        <w:t>6</w:t>
      </w:r>
      <w:r w:rsidRPr="00A52682">
        <w:rPr>
          <w:rFonts w:ascii="Poppins" w:hAnsi="Poppins" w:cs="Poppins"/>
          <w:color w:val="auto"/>
          <w:sz w:val="22"/>
        </w:rPr>
        <w:t xml:space="preserve"> ustawy pzp Zamawiający w niniejszym postępowaniu dopuszcza składanie ofert równoważnych, a wszelkie towary (materiały i urządzenia) określone w dokumentacji projektowej i specyfikacji technicznej wykonania i odbioru robót budowlanych, pochodzące od konkretnych producentów są określone minimalnymi parametrami technicznymi i użytkowymi,  jakim muszą odpowiadać towary, aby spełnić wymagania stawiane przez Zamawiającego. </w:t>
      </w:r>
      <w:r w:rsidR="00986672" w:rsidRPr="00A52682">
        <w:rPr>
          <w:rFonts w:ascii="Poppins" w:hAnsi="Poppins" w:cs="Poppins"/>
          <w:color w:val="auto"/>
          <w:sz w:val="22"/>
        </w:rPr>
        <w:t>GW</w:t>
      </w:r>
      <w:r w:rsidRPr="00A52682">
        <w:rPr>
          <w:rFonts w:ascii="Poppins" w:hAnsi="Poppins" w:cs="Poppins"/>
          <w:color w:val="auto"/>
          <w:sz w:val="22"/>
        </w:rPr>
        <w:t xml:space="preserve"> może powołać się w ofercie na                         zastosowanie towarów (materiałów i urządzeń) równoważnych </w:t>
      </w:r>
      <w:r w:rsidR="00312EB0" w:rsidRPr="00A52682">
        <w:rPr>
          <w:rFonts w:ascii="Poppins" w:hAnsi="Poppins" w:cs="Poppins"/>
          <w:color w:val="auto"/>
          <w:sz w:val="22"/>
        </w:rPr>
        <w:t xml:space="preserve">do </w:t>
      </w:r>
      <w:r w:rsidRPr="00A52682">
        <w:rPr>
          <w:rFonts w:ascii="Poppins" w:hAnsi="Poppins" w:cs="Poppins"/>
          <w:color w:val="auto"/>
          <w:sz w:val="22"/>
        </w:rPr>
        <w:t>opisywany</w:t>
      </w:r>
      <w:r w:rsidR="00312EB0" w:rsidRPr="00A52682">
        <w:rPr>
          <w:rFonts w:ascii="Poppins" w:hAnsi="Poppins" w:cs="Poppins"/>
          <w:color w:val="auto"/>
          <w:sz w:val="22"/>
        </w:rPr>
        <w:t>ch</w:t>
      </w:r>
      <w:r w:rsidRPr="00A52682">
        <w:rPr>
          <w:rFonts w:ascii="Poppins" w:hAnsi="Poppins" w:cs="Poppins"/>
          <w:color w:val="auto"/>
          <w:sz w:val="22"/>
        </w:rPr>
        <w:t xml:space="preserve"> w specyfikacji warunków zamówienia. W takim przypadku  </w:t>
      </w:r>
      <w:r w:rsidR="00986672" w:rsidRPr="00A52682">
        <w:rPr>
          <w:rFonts w:ascii="Poppins" w:hAnsi="Poppins" w:cs="Poppins"/>
          <w:color w:val="auto"/>
          <w:sz w:val="22"/>
        </w:rPr>
        <w:t>GW</w:t>
      </w:r>
      <w:r w:rsidRPr="00A52682">
        <w:rPr>
          <w:rFonts w:ascii="Poppins" w:hAnsi="Poppins" w:cs="Poppins"/>
          <w:color w:val="auto"/>
          <w:sz w:val="22"/>
        </w:rPr>
        <w:t xml:space="preserve"> jest obowiązany wykazać, że oferowane przez niego towary (materiały i urządzenia), spełniają określone przez Zamawiającego wymagania (kryteria równoważności).</w:t>
      </w:r>
    </w:p>
    <w:p w14:paraId="52B97EC7" w14:textId="16889DD0" w:rsidR="00566455" w:rsidRPr="00A52682" w:rsidRDefault="00566455" w:rsidP="00566455">
      <w:pPr>
        <w:pStyle w:val="Default"/>
        <w:ind w:left="720"/>
        <w:jc w:val="both"/>
        <w:rPr>
          <w:rFonts w:ascii="Poppins" w:hAnsi="Poppins" w:cs="Poppins"/>
          <w:color w:val="auto"/>
          <w:sz w:val="22"/>
        </w:rPr>
      </w:pPr>
    </w:p>
    <w:p w14:paraId="05351192" w14:textId="77777777" w:rsidR="00566455" w:rsidRPr="00A52682" w:rsidRDefault="00D12938" w:rsidP="00566455">
      <w:pPr>
        <w:pStyle w:val="Default"/>
        <w:numPr>
          <w:ilvl w:val="0"/>
          <w:numId w:val="2"/>
        </w:numPr>
        <w:jc w:val="both"/>
        <w:rPr>
          <w:rFonts w:ascii="Poppins" w:hAnsi="Poppins" w:cs="Poppins"/>
          <w:color w:val="auto"/>
          <w:sz w:val="22"/>
        </w:rPr>
      </w:pPr>
      <w:r w:rsidRPr="00A52682">
        <w:rPr>
          <w:rFonts w:ascii="Poppins" w:hAnsi="Poppins" w:cs="Poppins"/>
          <w:color w:val="auto"/>
          <w:sz w:val="22"/>
        </w:rPr>
        <w:t>Zamawiający nie przewiduje udzielenia zaliczek na poczet wykonania zamówienia.</w:t>
      </w:r>
    </w:p>
    <w:p w14:paraId="56313CE2" w14:textId="77777777" w:rsidR="00566455" w:rsidRPr="00A52682" w:rsidRDefault="00566455" w:rsidP="002A5798">
      <w:pPr>
        <w:pStyle w:val="Akapitzlist"/>
        <w:spacing w:after="0"/>
        <w:rPr>
          <w:rFonts w:ascii="Poppins" w:hAnsi="Poppins" w:cs="Poppins"/>
          <w:sz w:val="20"/>
        </w:rPr>
      </w:pPr>
    </w:p>
    <w:p w14:paraId="7627B448" w14:textId="2A93E8D0" w:rsidR="00D12938" w:rsidRPr="00A52682" w:rsidRDefault="00D12938" w:rsidP="00566455">
      <w:pPr>
        <w:pStyle w:val="Default"/>
        <w:numPr>
          <w:ilvl w:val="0"/>
          <w:numId w:val="2"/>
        </w:numPr>
        <w:jc w:val="both"/>
        <w:rPr>
          <w:rFonts w:ascii="Poppins" w:hAnsi="Poppins" w:cs="Poppins"/>
          <w:color w:val="auto"/>
          <w:sz w:val="22"/>
        </w:rPr>
      </w:pPr>
      <w:r w:rsidRPr="00A52682">
        <w:rPr>
          <w:rFonts w:ascii="Poppins" w:hAnsi="Poppins" w:cs="Poppins"/>
          <w:color w:val="auto"/>
          <w:sz w:val="22"/>
        </w:rPr>
        <w:t xml:space="preserve">Zamawiający stosownie do art. </w:t>
      </w:r>
      <w:r w:rsidR="00986672" w:rsidRPr="00A52682">
        <w:rPr>
          <w:rFonts w:ascii="Poppins" w:hAnsi="Poppins" w:cs="Poppins"/>
          <w:color w:val="auto"/>
          <w:sz w:val="22"/>
        </w:rPr>
        <w:t>132</w:t>
      </w:r>
      <w:r w:rsidRPr="00A52682">
        <w:rPr>
          <w:rFonts w:ascii="Poppins" w:hAnsi="Poppins" w:cs="Poppins"/>
          <w:color w:val="auto"/>
          <w:sz w:val="22"/>
        </w:rPr>
        <w:t xml:space="preserve"> ustawy Pzp, wymaga, aby czynności związane z  wykonywaniem wszystkich robót objętych zamówieniem, wskazane i opisane w specyfikacjach  technicznych wykonania i odbioru robót budowlanych dla poszczególnych branż,  których wykonanie polega na wykonywaniu pracy w sposób określony w art. 22 § 1) ustawy z dnia 26 czerwca 1974 r. – Kodeks pracy (Dz. U. z 2018 r. poz. 917 z późn. zm.), były wykonywane przez  osoby zatrudnione przez Wykonawcę na podstawie umowy o pracę, w szczególności: </w:t>
      </w:r>
    </w:p>
    <w:p w14:paraId="2ECC3FFF" w14:textId="77777777" w:rsidR="00566455" w:rsidRPr="00A52682" w:rsidRDefault="00566455" w:rsidP="003A3EB5">
      <w:pPr>
        <w:pStyle w:val="Akapitzlist"/>
        <w:numPr>
          <w:ilvl w:val="0"/>
          <w:numId w:val="25"/>
        </w:numPr>
        <w:autoSpaceDE w:val="0"/>
        <w:autoSpaceDN w:val="0"/>
        <w:adjustRightInd w:val="0"/>
        <w:spacing w:after="0" w:line="240" w:lineRule="auto"/>
        <w:contextualSpacing w:val="0"/>
        <w:jc w:val="both"/>
        <w:rPr>
          <w:rFonts w:ascii="Poppins" w:hAnsi="Poppins" w:cs="Poppins"/>
          <w:vanish/>
          <w:szCs w:val="24"/>
        </w:rPr>
      </w:pPr>
    </w:p>
    <w:p w14:paraId="18CA3991" w14:textId="77777777" w:rsidR="00566455" w:rsidRPr="00A52682" w:rsidRDefault="00566455" w:rsidP="003A3EB5">
      <w:pPr>
        <w:pStyle w:val="Akapitzlist"/>
        <w:numPr>
          <w:ilvl w:val="0"/>
          <w:numId w:val="25"/>
        </w:numPr>
        <w:autoSpaceDE w:val="0"/>
        <w:autoSpaceDN w:val="0"/>
        <w:adjustRightInd w:val="0"/>
        <w:spacing w:after="0" w:line="240" w:lineRule="auto"/>
        <w:contextualSpacing w:val="0"/>
        <w:jc w:val="both"/>
        <w:rPr>
          <w:rFonts w:ascii="Poppins" w:hAnsi="Poppins" w:cs="Poppins"/>
          <w:vanish/>
          <w:szCs w:val="24"/>
        </w:rPr>
      </w:pPr>
    </w:p>
    <w:p w14:paraId="5F0EC675" w14:textId="77777777" w:rsidR="00566455" w:rsidRPr="00A52682" w:rsidRDefault="00566455" w:rsidP="003A3EB5">
      <w:pPr>
        <w:pStyle w:val="Akapitzlist"/>
        <w:numPr>
          <w:ilvl w:val="0"/>
          <w:numId w:val="25"/>
        </w:numPr>
        <w:autoSpaceDE w:val="0"/>
        <w:autoSpaceDN w:val="0"/>
        <w:adjustRightInd w:val="0"/>
        <w:spacing w:after="0" w:line="240" w:lineRule="auto"/>
        <w:contextualSpacing w:val="0"/>
        <w:jc w:val="both"/>
        <w:rPr>
          <w:rFonts w:ascii="Poppins" w:hAnsi="Poppins" w:cs="Poppins"/>
          <w:vanish/>
          <w:szCs w:val="24"/>
        </w:rPr>
      </w:pPr>
    </w:p>
    <w:p w14:paraId="3CE44CBA" w14:textId="77777777" w:rsidR="00566455" w:rsidRPr="00A52682" w:rsidRDefault="00566455" w:rsidP="003A3EB5">
      <w:pPr>
        <w:pStyle w:val="Akapitzlist"/>
        <w:numPr>
          <w:ilvl w:val="0"/>
          <w:numId w:val="25"/>
        </w:numPr>
        <w:autoSpaceDE w:val="0"/>
        <w:autoSpaceDN w:val="0"/>
        <w:adjustRightInd w:val="0"/>
        <w:spacing w:after="0" w:line="240" w:lineRule="auto"/>
        <w:contextualSpacing w:val="0"/>
        <w:jc w:val="both"/>
        <w:rPr>
          <w:rFonts w:ascii="Poppins" w:hAnsi="Poppins" w:cs="Poppins"/>
          <w:vanish/>
          <w:szCs w:val="24"/>
        </w:rPr>
      </w:pPr>
    </w:p>
    <w:p w14:paraId="132F7507" w14:textId="77777777" w:rsidR="00566455" w:rsidRPr="00A52682" w:rsidRDefault="00566455" w:rsidP="003A3EB5">
      <w:pPr>
        <w:pStyle w:val="Akapitzlist"/>
        <w:numPr>
          <w:ilvl w:val="0"/>
          <w:numId w:val="25"/>
        </w:numPr>
        <w:autoSpaceDE w:val="0"/>
        <w:autoSpaceDN w:val="0"/>
        <w:adjustRightInd w:val="0"/>
        <w:spacing w:after="0" w:line="240" w:lineRule="auto"/>
        <w:contextualSpacing w:val="0"/>
        <w:jc w:val="both"/>
        <w:rPr>
          <w:rFonts w:ascii="Poppins" w:hAnsi="Poppins" w:cs="Poppins"/>
          <w:vanish/>
          <w:szCs w:val="24"/>
        </w:rPr>
      </w:pPr>
    </w:p>
    <w:p w14:paraId="53FEF9ED" w14:textId="7A5FAA5E" w:rsidR="00780A31" w:rsidRPr="00A52682" w:rsidRDefault="00566455" w:rsidP="003A3EB5">
      <w:pPr>
        <w:pStyle w:val="Default"/>
        <w:numPr>
          <w:ilvl w:val="1"/>
          <w:numId w:val="25"/>
        </w:numPr>
        <w:ind w:left="1241"/>
        <w:jc w:val="both"/>
        <w:rPr>
          <w:rFonts w:ascii="Poppins" w:hAnsi="Poppins" w:cs="Poppins"/>
          <w:color w:val="auto"/>
          <w:sz w:val="22"/>
        </w:rPr>
      </w:pPr>
      <w:r w:rsidRPr="00A52682">
        <w:rPr>
          <w:rFonts w:ascii="Poppins" w:hAnsi="Poppins" w:cs="Poppins"/>
          <w:color w:val="auto"/>
          <w:sz w:val="22"/>
        </w:rPr>
        <w:t xml:space="preserve">     </w:t>
      </w:r>
      <w:r w:rsidR="00D12938" w:rsidRPr="00A52682">
        <w:rPr>
          <w:rFonts w:ascii="Poppins" w:hAnsi="Poppins" w:cs="Poppins"/>
          <w:color w:val="auto"/>
          <w:sz w:val="22"/>
        </w:rPr>
        <w:t xml:space="preserve">obsługi administracyjno-biurowej budowy; </w:t>
      </w:r>
    </w:p>
    <w:p w14:paraId="0FA0ECEE" w14:textId="2BAE125F"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przygotowania terenu budowy</w:t>
      </w:r>
      <w:r w:rsidR="00780A31" w:rsidRPr="00A52682">
        <w:rPr>
          <w:rFonts w:ascii="Poppins" w:hAnsi="Poppins" w:cs="Poppins"/>
          <w:color w:val="auto"/>
          <w:sz w:val="22"/>
        </w:rPr>
        <w:t>;</w:t>
      </w:r>
      <w:r w:rsidRPr="00A52682">
        <w:rPr>
          <w:rFonts w:ascii="Poppins" w:hAnsi="Poppins" w:cs="Poppins"/>
          <w:color w:val="auto"/>
          <w:sz w:val="22"/>
        </w:rPr>
        <w:t xml:space="preserve"> </w:t>
      </w:r>
    </w:p>
    <w:p w14:paraId="0F8C57E6"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roboty rozbiórkowe, demontażowe</w:t>
      </w:r>
      <w:r w:rsidR="00780A31" w:rsidRPr="00A52682">
        <w:rPr>
          <w:rFonts w:ascii="Poppins" w:hAnsi="Poppins" w:cs="Poppins"/>
          <w:color w:val="auto"/>
          <w:sz w:val="22"/>
        </w:rPr>
        <w:t>;</w:t>
      </w:r>
      <w:r w:rsidRPr="00A52682">
        <w:rPr>
          <w:rFonts w:ascii="Poppins" w:hAnsi="Poppins" w:cs="Poppins"/>
          <w:color w:val="auto"/>
          <w:sz w:val="22"/>
        </w:rPr>
        <w:t xml:space="preserve"> </w:t>
      </w:r>
    </w:p>
    <w:p w14:paraId="628B69C8"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roboty ziemne, wykonywanie wykopów i nasypów (ręczne i mechaniczne);</w:t>
      </w:r>
    </w:p>
    <w:p w14:paraId="23DB67B8"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 xml:space="preserve">roboty w zakresie wykonywania elementów konstrukcyjnych; </w:t>
      </w:r>
    </w:p>
    <w:p w14:paraId="2DDD6254"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 xml:space="preserve">roboty w zakresie wykonywania sieci i instalacji sanitarnych; </w:t>
      </w:r>
    </w:p>
    <w:p w14:paraId="7905039C" w14:textId="7F0ABD4F"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roboty w zakresie wykonywania robót elektrycznych, elektroenergetycznych;</w:t>
      </w:r>
    </w:p>
    <w:p w14:paraId="129FD01B"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 xml:space="preserve">roboty w zakresie wykonywania robót związanych z automatyką i instalacjami niskoprądowymi; </w:t>
      </w:r>
    </w:p>
    <w:p w14:paraId="1154D95D" w14:textId="77777777"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 xml:space="preserve">roboty w zakresie wykonywania robót drogowych; </w:t>
      </w:r>
    </w:p>
    <w:p w14:paraId="48AC2E8A" w14:textId="3716CA12"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roboty w zakresie wykonywania robót wyko</w:t>
      </w:r>
      <w:r w:rsidR="00986672" w:rsidRPr="00A52682">
        <w:rPr>
          <w:rFonts w:ascii="Poppins" w:hAnsi="Poppins" w:cs="Poppins"/>
          <w:color w:val="auto"/>
          <w:sz w:val="22"/>
        </w:rPr>
        <w:t>ńczeniowo-</w:t>
      </w:r>
      <w:r w:rsidRPr="00A52682">
        <w:rPr>
          <w:rFonts w:ascii="Poppins" w:hAnsi="Poppins" w:cs="Poppins"/>
          <w:color w:val="auto"/>
          <w:sz w:val="22"/>
        </w:rPr>
        <w:t xml:space="preserve">montażowych; </w:t>
      </w:r>
    </w:p>
    <w:p w14:paraId="7DD895BC" w14:textId="1958C93F" w:rsidR="00780A31"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 xml:space="preserve">roboty w zakresie wykonywania zagospodarowania terenu, w zakresie zieleni, ścieżek, ogrodzenia; </w:t>
      </w:r>
    </w:p>
    <w:p w14:paraId="1A3C4AD9" w14:textId="0052E850" w:rsidR="00D12938" w:rsidRPr="00A52682" w:rsidRDefault="00D12938" w:rsidP="003A3EB5">
      <w:pPr>
        <w:pStyle w:val="Default"/>
        <w:numPr>
          <w:ilvl w:val="1"/>
          <w:numId w:val="25"/>
        </w:numPr>
        <w:ind w:left="1560" w:hanging="709"/>
        <w:jc w:val="both"/>
        <w:rPr>
          <w:rFonts w:ascii="Poppins" w:hAnsi="Poppins" w:cs="Poppins"/>
          <w:color w:val="auto"/>
          <w:sz w:val="22"/>
        </w:rPr>
      </w:pPr>
      <w:r w:rsidRPr="00A52682">
        <w:rPr>
          <w:rFonts w:ascii="Poppins" w:hAnsi="Poppins" w:cs="Poppins"/>
          <w:color w:val="auto"/>
          <w:sz w:val="22"/>
        </w:rPr>
        <w:t>roboty w zakresie wykonywania oświetlenia zewnętrznego i wewnętrznego;</w:t>
      </w:r>
    </w:p>
    <w:p w14:paraId="161025A0" w14:textId="02B55080" w:rsidR="00D12938" w:rsidRPr="00A52682" w:rsidRDefault="00D12938" w:rsidP="00D12938">
      <w:pPr>
        <w:pStyle w:val="Default"/>
        <w:ind w:left="720"/>
        <w:jc w:val="both"/>
        <w:rPr>
          <w:rFonts w:ascii="Poppins" w:hAnsi="Poppins" w:cs="Poppins"/>
          <w:color w:val="auto"/>
          <w:sz w:val="22"/>
        </w:rPr>
      </w:pPr>
      <w:r w:rsidRPr="00A52682">
        <w:rPr>
          <w:rFonts w:ascii="Poppins" w:hAnsi="Poppins" w:cs="Poppins"/>
          <w:color w:val="auto"/>
          <w:sz w:val="22"/>
        </w:rPr>
        <w:t xml:space="preserve">Obowiązek ten dotyczy również podwykonawców – </w:t>
      </w:r>
      <w:r w:rsidR="00986672" w:rsidRPr="00A52682">
        <w:rPr>
          <w:rFonts w:ascii="Poppins" w:hAnsi="Poppins" w:cs="Poppins"/>
          <w:color w:val="auto"/>
          <w:sz w:val="22"/>
        </w:rPr>
        <w:t>GW</w:t>
      </w:r>
      <w:r w:rsidRPr="00A52682">
        <w:rPr>
          <w:rFonts w:ascii="Poppins" w:hAnsi="Poppins" w:cs="Poppins"/>
          <w:color w:val="auto"/>
          <w:sz w:val="22"/>
        </w:rPr>
        <w:t xml:space="preserve"> jest zobowiązany zawrzeć w każdej umowie o podwykonawstwo stosowne zapisy zobowiązujące podwykonawców do zatrudnienia na umowę o pracę wszystkich osób wykonujących wskazane wyżej czynności. Szczegółowe zasady dokumentowania zatrudnienia na podstawie umowy o pracę ww. osób oraz kontrolowanie tego obowiązku przez </w:t>
      </w:r>
      <w:r w:rsidR="00C66650" w:rsidRPr="00A52682">
        <w:rPr>
          <w:rFonts w:ascii="Poppins" w:hAnsi="Poppins" w:cs="Poppins"/>
          <w:color w:val="auto"/>
          <w:sz w:val="22"/>
        </w:rPr>
        <w:t xml:space="preserve">Inżyniera Kontraktu i </w:t>
      </w:r>
      <w:r w:rsidRPr="00A52682">
        <w:rPr>
          <w:rFonts w:ascii="Poppins" w:hAnsi="Poppins" w:cs="Poppins"/>
          <w:color w:val="auto"/>
          <w:sz w:val="22"/>
        </w:rPr>
        <w:t>Zamawiającego</w:t>
      </w:r>
      <w:r w:rsidR="00986672" w:rsidRPr="00A52682">
        <w:rPr>
          <w:rFonts w:ascii="Poppins" w:hAnsi="Poppins" w:cs="Poppins"/>
          <w:color w:val="auto"/>
          <w:sz w:val="22"/>
        </w:rPr>
        <w:t xml:space="preserve"> oraz</w:t>
      </w:r>
      <w:r w:rsidRPr="00A52682">
        <w:rPr>
          <w:rFonts w:ascii="Poppins" w:hAnsi="Poppins" w:cs="Poppins"/>
          <w:color w:val="auto"/>
          <w:sz w:val="22"/>
        </w:rPr>
        <w:t xml:space="preserve"> przewidziane z tego tytułu sankcje określone są we wzorze umowy (zał</w:t>
      </w:r>
      <w:r w:rsidR="00986672" w:rsidRPr="00A52682">
        <w:rPr>
          <w:rFonts w:ascii="Poppins" w:hAnsi="Poppins" w:cs="Poppins"/>
          <w:color w:val="auto"/>
          <w:sz w:val="22"/>
        </w:rPr>
        <w:t>ącznik</w:t>
      </w:r>
      <w:r w:rsidRPr="00A52682">
        <w:rPr>
          <w:rFonts w:ascii="Poppins" w:hAnsi="Poppins" w:cs="Poppins"/>
          <w:color w:val="auto"/>
          <w:sz w:val="22"/>
        </w:rPr>
        <w:t xml:space="preserve"> nr </w:t>
      </w:r>
      <w:r w:rsidR="00E765D9" w:rsidRPr="00A52682">
        <w:rPr>
          <w:rFonts w:ascii="Poppins" w:hAnsi="Poppins" w:cs="Poppins"/>
          <w:color w:val="auto"/>
          <w:sz w:val="22"/>
        </w:rPr>
        <w:t xml:space="preserve">6 </w:t>
      </w:r>
      <w:r w:rsidR="00780A31" w:rsidRPr="00A52682">
        <w:rPr>
          <w:rFonts w:ascii="Poppins" w:hAnsi="Poppins" w:cs="Poppins"/>
          <w:color w:val="auto"/>
          <w:sz w:val="22"/>
        </w:rPr>
        <w:t>do S</w:t>
      </w:r>
      <w:r w:rsidRPr="00A52682">
        <w:rPr>
          <w:rFonts w:ascii="Poppins" w:hAnsi="Poppins" w:cs="Poppins"/>
          <w:color w:val="auto"/>
          <w:sz w:val="22"/>
        </w:rPr>
        <w:t xml:space="preserve">WZ). </w:t>
      </w:r>
    </w:p>
    <w:p w14:paraId="666ABE61" w14:textId="77777777" w:rsidR="00780A31" w:rsidRPr="00A52682" w:rsidRDefault="00780A31" w:rsidP="00D12938">
      <w:pPr>
        <w:pStyle w:val="Default"/>
        <w:ind w:left="720"/>
        <w:jc w:val="both"/>
        <w:rPr>
          <w:rFonts w:ascii="Poppins" w:hAnsi="Poppins" w:cs="Poppins"/>
          <w:color w:val="auto"/>
          <w:sz w:val="22"/>
        </w:rPr>
      </w:pPr>
    </w:p>
    <w:p w14:paraId="048026D9" w14:textId="054C89A8" w:rsidR="00D12938" w:rsidRPr="00A52682" w:rsidRDefault="00986672" w:rsidP="00D12938">
      <w:pPr>
        <w:pStyle w:val="Default"/>
        <w:ind w:left="720"/>
        <w:jc w:val="both"/>
        <w:rPr>
          <w:rFonts w:ascii="Poppins" w:hAnsi="Poppins" w:cs="Poppins"/>
          <w:color w:val="auto"/>
          <w:sz w:val="22"/>
        </w:rPr>
      </w:pPr>
      <w:r w:rsidRPr="00A52682">
        <w:rPr>
          <w:rFonts w:ascii="Poppins" w:hAnsi="Poppins" w:cs="Poppins"/>
          <w:color w:val="auto"/>
          <w:sz w:val="22"/>
        </w:rPr>
        <w:t>GW</w:t>
      </w:r>
      <w:r w:rsidR="00D12938" w:rsidRPr="00A52682">
        <w:rPr>
          <w:rFonts w:ascii="Poppins" w:hAnsi="Poppins" w:cs="Poppins"/>
          <w:color w:val="auto"/>
          <w:sz w:val="22"/>
        </w:rPr>
        <w:t xml:space="preserve"> lub Podwykonawca zatrudni osoby te na okres niezbędny do wykonania danych czynności; w przypadku rozwiązania stosunku pracy przez pracownika lub pracodawcę przed zakończeniem tego okresu, </w:t>
      </w:r>
      <w:r w:rsidRPr="00A52682">
        <w:rPr>
          <w:rFonts w:ascii="Poppins" w:hAnsi="Poppins" w:cs="Poppins"/>
          <w:color w:val="auto"/>
          <w:sz w:val="22"/>
        </w:rPr>
        <w:t>GW</w:t>
      </w:r>
      <w:r w:rsidR="00D12938" w:rsidRPr="00A52682">
        <w:rPr>
          <w:rFonts w:ascii="Poppins" w:hAnsi="Poppins" w:cs="Poppins"/>
          <w:color w:val="auto"/>
          <w:sz w:val="22"/>
        </w:rPr>
        <w:t xml:space="preserve"> jest obowiązany do zatrudnienia na to miejsce inną osobę. Powyższe wymaganie nie dotyczy czynności wykonywanych przez osobę/y prowadzącą/e jednoosobową działalność gospodarczą. Czynności nadzoru nad wykonywaniem przedmiotowych prac realizowane przez personel </w:t>
      </w:r>
      <w:r w:rsidRPr="00A52682">
        <w:rPr>
          <w:rFonts w:ascii="Poppins" w:hAnsi="Poppins" w:cs="Poppins"/>
          <w:color w:val="auto"/>
          <w:sz w:val="22"/>
        </w:rPr>
        <w:t>GW</w:t>
      </w:r>
      <w:r w:rsidR="00D12938" w:rsidRPr="00A52682">
        <w:rPr>
          <w:rFonts w:ascii="Poppins" w:hAnsi="Poppins" w:cs="Poppins"/>
          <w:color w:val="auto"/>
          <w:sz w:val="22"/>
        </w:rPr>
        <w:t xml:space="preserve"> nie podlegają rygorowi zatrudnienia na podstawie umowy o pracę. </w:t>
      </w:r>
    </w:p>
    <w:p w14:paraId="77953A58" w14:textId="32EC471E" w:rsidR="00D12938" w:rsidRPr="00A52682" w:rsidRDefault="00D12938" w:rsidP="00D12938">
      <w:pPr>
        <w:pStyle w:val="Default"/>
        <w:ind w:left="720"/>
        <w:jc w:val="both"/>
        <w:rPr>
          <w:rFonts w:ascii="Poppins" w:hAnsi="Poppins" w:cs="Poppins"/>
          <w:color w:val="auto"/>
          <w:sz w:val="20"/>
          <w:szCs w:val="22"/>
        </w:rPr>
      </w:pPr>
    </w:p>
    <w:p w14:paraId="30A69B62" w14:textId="77777777" w:rsidR="001D224F" w:rsidRPr="00A52682" w:rsidRDefault="001D224F" w:rsidP="00417B19">
      <w:pPr>
        <w:pStyle w:val="Default"/>
        <w:ind w:left="720"/>
        <w:rPr>
          <w:rFonts w:ascii="Poppins" w:hAnsi="Poppins" w:cs="Poppins"/>
          <w:color w:val="auto"/>
          <w:sz w:val="10"/>
          <w:szCs w:val="22"/>
        </w:rPr>
      </w:pPr>
    </w:p>
    <w:p w14:paraId="02A3BA53" w14:textId="77777777" w:rsidR="00417B19" w:rsidRPr="00A52682" w:rsidRDefault="00417B19" w:rsidP="00417B19">
      <w:pPr>
        <w:pStyle w:val="Default"/>
        <w:numPr>
          <w:ilvl w:val="0"/>
          <w:numId w:val="2"/>
        </w:numPr>
        <w:rPr>
          <w:rFonts w:ascii="Poppins" w:hAnsi="Poppins" w:cs="Poppins"/>
          <w:color w:val="auto"/>
          <w:sz w:val="22"/>
          <w:szCs w:val="22"/>
        </w:rPr>
      </w:pPr>
      <w:r w:rsidRPr="00A52682">
        <w:rPr>
          <w:rFonts w:ascii="Poppins" w:hAnsi="Poppins" w:cs="Poppins"/>
          <w:color w:val="auto"/>
          <w:sz w:val="22"/>
          <w:szCs w:val="22"/>
        </w:rPr>
        <w:t>Nazwy i kody zamówienia według wspólnego słownika zamówień CPV</w:t>
      </w:r>
    </w:p>
    <w:p w14:paraId="64BA194F" w14:textId="28166FAC"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45000000 – 7 </w:t>
      </w:r>
      <w:r w:rsidR="00780A31" w:rsidRPr="00A52682">
        <w:rPr>
          <w:rFonts w:ascii="Poppins" w:hAnsi="Poppins" w:cs="Poppins"/>
          <w:color w:val="auto"/>
          <w:sz w:val="22"/>
          <w:szCs w:val="22"/>
        </w:rPr>
        <w:tab/>
      </w:r>
      <w:r w:rsidRPr="00A52682">
        <w:rPr>
          <w:rFonts w:ascii="Poppins" w:hAnsi="Poppins" w:cs="Poppins"/>
          <w:color w:val="auto"/>
          <w:sz w:val="22"/>
          <w:szCs w:val="22"/>
        </w:rPr>
        <w:t xml:space="preserve">- Roboty budowlane, </w:t>
      </w:r>
    </w:p>
    <w:p w14:paraId="1CB70869" w14:textId="4E6C7AE9"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45223200 – 8 </w:t>
      </w:r>
      <w:r w:rsidR="00780A31" w:rsidRPr="00A52682">
        <w:rPr>
          <w:rFonts w:ascii="Poppins" w:hAnsi="Poppins" w:cs="Poppins"/>
          <w:color w:val="auto"/>
          <w:sz w:val="22"/>
          <w:szCs w:val="22"/>
        </w:rPr>
        <w:tab/>
      </w:r>
      <w:r w:rsidRPr="00A52682">
        <w:rPr>
          <w:rFonts w:ascii="Poppins" w:hAnsi="Poppins" w:cs="Poppins"/>
          <w:color w:val="auto"/>
          <w:sz w:val="22"/>
          <w:szCs w:val="22"/>
        </w:rPr>
        <w:t xml:space="preserve">- Roboty konstrukcyjne, </w:t>
      </w:r>
    </w:p>
    <w:p w14:paraId="27126EC4" w14:textId="1C65B2CC"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45400000 – 1 </w:t>
      </w:r>
      <w:r w:rsidR="00780A31" w:rsidRPr="00A52682">
        <w:rPr>
          <w:rFonts w:ascii="Poppins" w:hAnsi="Poppins" w:cs="Poppins"/>
          <w:color w:val="auto"/>
          <w:sz w:val="22"/>
          <w:szCs w:val="22"/>
        </w:rPr>
        <w:tab/>
      </w:r>
      <w:r w:rsidRPr="00A52682">
        <w:rPr>
          <w:rFonts w:ascii="Poppins" w:hAnsi="Poppins" w:cs="Poppins"/>
          <w:color w:val="auto"/>
          <w:sz w:val="22"/>
          <w:szCs w:val="22"/>
        </w:rPr>
        <w:t>- Roboty wy</w:t>
      </w:r>
      <w:r w:rsidR="00780A31" w:rsidRPr="00A52682">
        <w:rPr>
          <w:rFonts w:ascii="Poppins" w:hAnsi="Poppins" w:cs="Poppins"/>
          <w:color w:val="auto"/>
          <w:sz w:val="22"/>
          <w:szCs w:val="22"/>
        </w:rPr>
        <w:t xml:space="preserve">kończeniowe w zakresie obiektów </w:t>
      </w:r>
      <w:r w:rsidR="00780A31" w:rsidRPr="00A52682">
        <w:rPr>
          <w:rFonts w:ascii="Poppins" w:hAnsi="Poppins" w:cs="Poppins"/>
          <w:color w:val="auto"/>
          <w:sz w:val="22"/>
          <w:szCs w:val="22"/>
        </w:rPr>
        <w:br/>
        <w:t xml:space="preserve"> </w:t>
      </w:r>
      <w:r w:rsidR="00780A31" w:rsidRPr="00A52682">
        <w:rPr>
          <w:rFonts w:ascii="Poppins" w:hAnsi="Poppins" w:cs="Poppins"/>
          <w:color w:val="auto"/>
          <w:sz w:val="22"/>
          <w:szCs w:val="22"/>
        </w:rPr>
        <w:tab/>
      </w:r>
      <w:r w:rsidR="00780A31" w:rsidRPr="00A52682">
        <w:rPr>
          <w:rFonts w:ascii="Poppins" w:hAnsi="Poppins" w:cs="Poppins"/>
          <w:color w:val="auto"/>
          <w:sz w:val="22"/>
          <w:szCs w:val="22"/>
        </w:rPr>
        <w:tab/>
      </w:r>
      <w:r w:rsidR="00780A31" w:rsidRPr="00A52682">
        <w:rPr>
          <w:rFonts w:ascii="Poppins" w:hAnsi="Poppins" w:cs="Poppins"/>
          <w:color w:val="auto"/>
          <w:sz w:val="22"/>
          <w:szCs w:val="22"/>
        </w:rPr>
        <w:tab/>
        <w:t xml:space="preserve">   </w:t>
      </w:r>
      <w:r w:rsidRPr="00A52682">
        <w:rPr>
          <w:rFonts w:ascii="Poppins" w:hAnsi="Poppins" w:cs="Poppins"/>
          <w:color w:val="auto"/>
          <w:sz w:val="22"/>
          <w:szCs w:val="22"/>
        </w:rPr>
        <w:t xml:space="preserve">budowlanych, </w:t>
      </w:r>
    </w:p>
    <w:p w14:paraId="1B0448AA" w14:textId="0488FD7D"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45332000 – 3 </w:t>
      </w:r>
      <w:r w:rsidR="00780A31" w:rsidRPr="00A52682">
        <w:rPr>
          <w:rFonts w:ascii="Poppins" w:hAnsi="Poppins" w:cs="Poppins"/>
          <w:color w:val="auto"/>
          <w:sz w:val="22"/>
          <w:szCs w:val="22"/>
        </w:rPr>
        <w:tab/>
      </w:r>
      <w:r w:rsidRPr="00A52682">
        <w:rPr>
          <w:rFonts w:ascii="Poppins" w:hAnsi="Poppins" w:cs="Poppins"/>
          <w:color w:val="auto"/>
          <w:sz w:val="22"/>
          <w:szCs w:val="22"/>
        </w:rPr>
        <w:t xml:space="preserve">- Roboty instalacyjne wodne i kanalizacyjne, </w:t>
      </w:r>
    </w:p>
    <w:p w14:paraId="1A561575" w14:textId="1671572D"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45314000 – 1 </w:t>
      </w:r>
      <w:r w:rsidR="00780A31" w:rsidRPr="00A52682">
        <w:rPr>
          <w:rFonts w:ascii="Poppins" w:hAnsi="Poppins" w:cs="Poppins"/>
          <w:color w:val="auto"/>
          <w:sz w:val="22"/>
          <w:szCs w:val="22"/>
        </w:rPr>
        <w:tab/>
      </w:r>
      <w:r w:rsidRPr="00A52682">
        <w:rPr>
          <w:rFonts w:ascii="Poppins" w:hAnsi="Poppins" w:cs="Poppins"/>
          <w:color w:val="auto"/>
          <w:sz w:val="22"/>
          <w:szCs w:val="22"/>
        </w:rPr>
        <w:t xml:space="preserve">- Instalowanie urządzeń telekomunikacyjnych, </w:t>
      </w:r>
    </w:p>
    <w:p w14:paraId="1E92A5BC" w14:textId="4C598117" w:rsidR="00D12938"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lastRenderedPageBreak/>
        <w:t xml:space="preserve">45111200 – 0 </w:t>
      </w:r>
      <w:r w:rsidR="00780A31" w:rsidRPr="00A52682">
        <w:rPr>
          <w:rFonts w:ascii="Poppins" w:hAnsi="Poppins" w:cs="Poppins"/>
          <w:color w:val="auto"/>
          <w:sz w:val="22"/>
          <w:szCs w:val="22"/>
        </w:rPr>
        <w:tab/>
      </w:r>
      <w:r w:rsidR="00780A31" w:rsidRPr="00A52682">
        <w:rPr>
          <w:rFonts w:ascii="Poppins" w:hAnsi="Poppins" w:cs="Poppins"/>
          <w:color w:val="auto"/>
          <w:sz w:val="22"/>
          <w:szCs w:val="22"/>
        </w:rPr>
        <w:tab/>
      </w:r>
      <w:r w:rsidRPr="00A52682">
        <w:rPr>
          <w:rFonts w:ascii="Poppins" w:hAnsi="Poppins" w:cs="Poppins"/>
          <w:color w:val="auto"/>
          <w:sz w:val="22"/>
          <w:szCs w:val="22"/>
        </w:rPr>
        <w:t xml:space="preserve">- Roboty w zakresie przygotowania terenu pod </w:t>
      </w:r>
      <w:r w:rsidR="00780A31" w:rsidRPr="00A52682">
        <w:rPr>
          <w:rFonts w:ascii="Poppins" w:hAnsi="Poppins" w:cs="Poppins"/>
          <w:color w:val="auto"/>
          <w:sz w:val="22"/>
          <w:szCs w:val="22"/>
        </w:rPr>
        <w:br/>
        <w:t xml:space="preserve"> </w:t>
      </w:r>
      <w:r w:rsidR="00780A31" w:rsidRPr="00A52682">
        <w:rPr>
          <w:rFonts w:ascii="Poppins" w:hAnsi="Poppins" w:cs="Poppins"/>
          <w:color w:val="auto"/>
          <w:sz w:val="22"/>
          <w:szCs w:val="22"/>
        </w:rPr>
        <w:tab/>
      </w:r>
      <w:r w:rsidR="00780A31" w:rsidRPr="00A52682">
        <w:rPr>
          <w:rFonts w:ascii="Poppins" w:hAnsi="Poppins" w:cs="Poppins"/>
          <w:color w:val="auto"/>
          <w:sz w:val="22"/>
          <w:szCs w:val="22"/>
        </w:rPr>
        <w:tab/>
      </w:r>
      <w:r w:rsidR="00780A31" w:rsidRPr="00A52682">
        <w:rPr>
          <w:rFonts w:ascii="Poppins" w:hAnsi="Poppins" w:cs="Poppins"/>
          <w:color w:val="auto"/>
          <w:sz w:val="22"/>
          <w:szCs w:val="22"/>
        </w:rPr>
        <w:tab/>
        <w:t xml:space="preserve">   </w:t>
      </w:r>
      <w:r w:rsidRPr="00A52682">
        <w:rPr>
          <w:rFonts w:ascii="Poppins" w:hAnsi="Poppins" w:cs="Poppins"/>
          <w:color w:val="auto"/>
          <w:sz w:val="22"/>
          <w:szCs w:val="22"/>
        </w:rPr>
        <w:t xml:space="preserve">budowę i roboty ziemne, </w:t>
      </w:r>
    </w:p>
    <w:p w14:paraId="5E2FACB6" w14:textId="20BA2DD8" w:rsidR="00880926" w:rsidRPr="00A52682" w:rsidRDefault="00D12938" w:rsidP="003A3EB5">
      <w:pPr>
        <w:pStyle w:val="Default"/>
        <w:numPr>
          <w:ilvl w:val="0"/>
          <w:numId w:val="26"/>
        </w:numPr>
        <w:rPr>
          <w:rFonts w:ascii="Poppins" w:hAnsi="Poppins" w:cs="Poppins"/>
          <w:color w:val="auto"/>
          <w:sz w:val="22"/>
          <w:szCs w:val="22"/>
        </w:rPr>
      </w:pPr>
      <w:r w:rsidRPr="00A52682">
        <w:rPr>
          <w:rFonts w:ascii="Poppins" w:hAnsi="Poppins" w:cs="Poppins"/>
          <w:color w:val="auto"/>
          <w:sz w:val="22"/>
          <w:szCs w:val="22"/>
        </w:rPr>
        <w:t xml:space="preserve">39150000 – 8 </w:t>
      </w:r>
      <w:r w:rsidR="00780A31" w:rsidRPr="00A52682">
        <w:rPr>
          <w:rFonts w:ascii="Poppins" w:hAnsi="Poppins" w:cs="Poppins"/>
          <w:color w:val="auto"/>
          <w:sz w:val="22"/>
          <w:szCs w:val="22"/>
        </w:rPr>
        <w:tab/>
      </w:r>
      <w:r w:rsidRPr="00A52682">
        <w:rPr>
          <w:rFonts w:ascii="Poppins" w:hAnsi="Poppins" w:cs="Poppins"/>
          <w:color w:val="auto"/>
          <w:sz w:val="22"/>
          <w:szCs w:val="22"/>
        </w:rPr>
        <w:t>- Różne meble i wyposażenie.</w:t>
      </w:r>
    </w:p>
    <w:p w14:paraId="6EA6EFD6" w14:textId="154BE21A" w:rsidR="00D12938" w:rsidRPr="00A52682" w:rsidRDefault="00D12938" w:rsidP="00D12938">
      <w:pPr>
        <w:pStyle w:val="Default"/>
        <w:rPr>
          <w:rFonts w:ascii="Poppins" w:hAnsi="Poppins" w:cs="Poppins"/>
          <w:color w:val="auto"/>
          <w:sz w:val="22"/>
          <w:szCs w:val="22"/>
        </w:rPr>
      </w:pPr>
    </w:p>
    <w:p w14:paraId="66C1EE22" w14:textId="0114AF00" w:rsidR="00773C4F" w:rsidRPr="00A52682" w:rsidRDefault="00773C4F" w:rsidP="00773C4F">
      <w:pPr>
        <w:pStyle w:val="Akapitzlist"/>
        <w:numPr>
          <w:ilvl w:val="0"/>
          <w:numId w:val="2"/>
        </w:numPr>
        <w:jc w:val="both"/>
        <w:rPr>
          <w:rFonts w:ascii="Poppins" w:hAnsi="Poppins" w:cs="Poppins"/>
        </w:rPr>
      </w:pPr>
      <w:r w:rsidRPr="00A52682">
        <w:rPr>
          <w:rFonts w:ascii="Poppins" w:hAnsi="Poppins" w:cs="Poppins"/>
        </w:rPr>
        <w:t xml:space="preserve">Zamawiający organizuje wizję lokalną, celem pozyskania przez wykonawców wszelkich danych, które mogą być przydatne do przygotowania oferty oraz realizacji i rozliczenia przedmiotu umowy. Wizja lokalna odbędzie </w:t>
      </w:r>
      <w:r w:rsidR="00465333" w:rsidRPr="00A52682">
        <w:rPr>
          <w:rFonts w:ascii="Poppins" w:hAnsi="Poppins" w:cs="Poppins"/>
        </w:rPr>
        <w:t xml:space="preserve">się 16.07.2021 r. o godz. 10:00, </w:t>
      </w:r>
      <w:r w:rsidRPr="00A52682">
        <w:rPr>
          <w:rFonts w:ascii="Poppins" w:hAnsi="Poppins" w:cs="Poppins"/>
        </w:rPr>
        <w:t xml:space="preserve">w drugim terminie </w:t>
      </w:r>
      <w:r w:rsidRPr="00A52682">
        <w:rPr>
          <w:rFonts w:ascii="Poppins" w:hAnsi="Poppins" w:cs="Poppins"/>
          <w:b/>
        </w:rPr>
        <w:t>29.07.2021</w:t>
      </w:r>
      <w:r w:rsidRPr="00A52682">
        <w:rPr>
          <w:rFonts w:ascii="Poppins" w:hAnsi="Poppins" w:cs="Poppins"/>
        </w:rPr>
        <w:t xml:space="preserve"> r. o godz. </w:t>
      </w:r>
      <w:r w:rsidRPr="00A52682">
        <w:rPr>
          <w:rFonts w:ascii="Poppins" w:hAnsi="Poppins" w:cs="Poppins"/>
          <w:b/>
        </w:rPr>
        <w:t>10:00</w:t>
      </w:r>
      <w:r w:rsidR="00465333" w:rsidRPr="00A52682">
        <w:rPr>
          <w:rFonts w:ascii="Poppins" w:hAnsi="Poppins" w:cs="Poppins"/>
          <w:b/>
        </w:rPr>
        <w:t xml:space="preserve"> </w:t>
      </w:r>
      <w:r w:rsidR="00465333" w:rsidRPr="00A52682">
        <w:rPr>
          <w:rFonts w:ascii="Poppins" w:hAnsi="Poppins" w:cs="Poppins"/>
        </w:rPr>
        <w:t>oraz w trzecim terminie</w:t>
      </w:r>
      <w:r w:rsidR="00465333" w:rsidRPr="00A52682">
        <w:rPr>
          <w:rFonts w:ascii="Poppins" w:hAnsi="Poppins" w:cs="Poppins"/>
          <w:b/>
        </w:rPr>
        <w:t xml:space="preserve"> 04.08.2021 </w:t>
      </w:r>
      <w:r w:rsidR="00465333" w:rsidRPr="00A52682">
        <w:rPr>
          <w:rFonts w:ascii="Poppins" w:hAnsi="Poppins" w:cs="Poppins"/>
        </w:rPr>
        <w:t>o godz.</w:t>
      </w:r>
      <w:r w:rsidR="004A283F" w:rsidRPr="00A52682">
        <w:rPr>
          <w:rFonts w:ascii="Poppins" w:hAnsi="Poppins" w:cs="Poppins"/>
          <w:b/>
        </w:rPr>
        <w:t xml:space="preserve"> 10:00</w:t>
      </w:r>
      <w:r w:rsidRPr="00A52682">
        <w:rPr>
          <w:rFonts w:ascii="Poppins" w:hAnsi="Poppins" w:cs="Poppins"/>
          <w:b/>
        </w:rPr>
        <w:t>.</w:t>
      </w:r>
      <w:r w:rsidRPr="00A52682">
        <w:rPr>
          <w:rFonts w:ascii="Poppins" w:hAnsi="Poppins" w:cs="Poppins"/>
        </w:rPr>
        <w:t xml:space="preserve"> Wykonawca może wybrać jeden </w:t>
      </w:r>
      <w:r w:rsidR="00465333" w:rsidRPr="00A52682">
        <w:rPr>
          <w:rFonts w:ascii="Poppins" w:hAnsi="Poppins" w:cs="Poppins"/>
        </w:rPr>
        <w:t>z</w:t>
      </w:r>
      <w:r w:rsidRPr="00A52682">
        <w:rPr>
          <w:rFonts w:ascii="Poppins" w:hAnsi="Poppins" w:cs="Poppins"/>
        </w:rPr>
        <w:t xml:space="preserve"> terminów wizji lokalnej. </w:t>
      </w:r>
      <w:r w:rsidR="004A283F" w:rsidRPr="00A52682">
        <w:rPr>
          <w:rFonts w:ascii="Poppins" w:hAnsi="Poppins" w:cs="Poppins"/>
        </w:rPr>
        <w:t>Jeżeli Wykonawca zamierza dokonać wizji lokalnej w innym terminie, zobowiązany jest do zgłoszenia takiego zamiaru do Koordynatora ds. technicznych (dane zamieszczone w Rozdziale XII pkt 1) nie później niż 1</w:t>
      </w:r>
      <w:r w:rsidR="0066325F" w:rsidRPr="00A52682">
        <w:rPr>
          <w:rFonts w:ascii="Poppins" w:hAnsi="Poppins" w:cs="Poppins"/>
        </w:rPr>
        <w:t>4</w:t>
      </w:r>
      <w:r w:rsidR="004A283F" w:rsidRPr="00A52682">
        <w:rPr>
          <w:rFonts w:ascii="Poppins" w:hAnsi="Poppins" w:cs="Poppins"/>
        </w:rPr>
        <w:t xml:space="preserve"> dni przed terminem składania ofert, ostatni</w:t>
      </w:r>
      <w:r w:rsidR="0066325F" w:rsidRPr="00A52682">
        <w:rPr>
          <w:rFonts w:ascii="Poppins" w:hAnsi="Poppins" w:cs="Poppins"/>
        </w:rPr>
        <w:t>a</w:t>
      </w:r>
      <w:r w:rsidR="004A283F" w:rsidRPr="00A52682">
        <w:rPr>
          <w:rFonts w:ascii="Poppins" w:hAnsi="Poppins" w:cs="Poppins"/>
        </w:rPr>
        <w:t xml:space="preserve"> wizji lokaln</w:t>
      </w:r>
      <w:r w:rsidR="0066325F" w:rsidRPr="00A52682">
        <w:rPr>
          <w:rFonts w:ascii="Poppins" w:hAnsi="Poppins" w:cs="Poppins"/>
        </w:rPr>
        <w:t>a</w:t>
      </w:r>
      <w:r w:rsidR="004A283F" w:rsidRPr="00A52682">
        <w:rPr>
          <w:rFonts w:ascii="Poppins" w:hAnsi="Poppins" w:cs="Poppins"/>
        </w:rPr>
        <w:t xml:space="preserve"> </w:t>
      </w:r>
      <w:r w:rsidR="0066325F" w:rsidRPr="00A52682">
        <w:rPr>
          <w:rFonts w:ascii="Poppins" w:hAnsi="Poppins" w:cs="Poppins"/>
        </w:rPr>
        <w:t>odbędzie się</w:t>
      </w:r>
      <w:r w:rsidR="004A283F" w:rsidRPr="00A52682">
        <w:rPr>
          <w:rFonts w:ascii="Poppins" w:hAnsi="Poppins" w:cs="Poppins"/>
        </w:rPr>
        <w:t xml:space="preserve"> nie później niż </w:t>
      </w:r>
      <w:r w:rsidR="0066325F" w:rsidRPr="00A52682">
        <w:rPr>
          <w:rFonts w:ascii="Poppins" w:hAnsi="Poppins" w:cs="Poppins"/>
        </w:rPr>
        <w:t>10</w:t>
      </w:r>
      <w:r w:rsidR="004A283F" w:rsidRPr="00A52682">
        <w:rPr>
          <w:rFonts w:ascii="Poppins" w:hAnsi="Poppins" w:cs="Poppins"/>
        </w:rPr>
        <w:t xml:space="preserve"> dni przed terminem składania ofert.  </w:t>
      </w:r>
      <w:r w:rsidRPr="00A52682">
        <w:rPr>
          <w:rFonts w:ascii="Poppins" w:hAnsi="Poppins" w:cs="Poppins"/>
        </w:rPr>
        <w:t>Miejsce zebrania: działka nr 1/10 w Bydgoszczy. Zamawiający informuje jednocześnie, iż wizja lokalna stanowi wiążący element SWZ w rozumieniu art. 226 ust 1 pkt. 18 ustawy Pzp. Koszt uczestnictwa w wizji lokalnej ponosi wykonawca.</w:t>
      </w:r>
    </w:p>
    <w:p w14:paraId="0BA3B5E2" w14:textId="77777777" w:rsidR="00773C4F" w:rsidRPr="00A52682" w:rsidRDefault="00773C4F" w:rsidP="00773C4F">
      <w:pPr>
        <w:pStyle w:val="Akapitzlist"/>
        <w:jc w:val="both"/>
        <w:rPr>
          <w:rFonts w:ascii="Poppins" w:hAnsi="Poppins" w:cs="Poppins"/>
        </w:rPr>
      </w:pPr>
    </w:p>
    <w:p w14:paraId="04874040" w14:textId="63E963BA" w:rsidR="00773C4F" w:rsidRPr="00A52682" w:rsidRDefault="00773C4F" w:rsidP="00773C4F">
      <w:pPr>
        <w:pStyle w:val="Akapitzlist"/>
        <w:numPr>
          <w:ilvl w:val="0"/>
          <w:numId w:val="2"/>
        </w:numPr>
        <w:jc w:val="both"/>
        <w:rPr>
          <w:rFonts w:ascii="Poppins" w:hAnsi="Poppins" w:cs="Poppins"/>
        </w:rPr>
      </w:pPr>
      <w:r w:rsidRPr="00A52682">
        <w:rPr>
          <w:rFonts w:ascii="Poppins" w:hAnsi="Poppins" w:cs="Poppins"/>
        </w:rPr>
        <w:t>Protokół z udziału w wizji lokalnej zostanie potwierdzony przez przedstawiciela Zamawiającego podczas wizji. Wzór protokołu stanowi załącznik nr 13 do SWZ. Protokół z udziału w wizji lokalnej poświadczony przez Zamawiającego musi stanowić załącznik do oferty Wykonawcy.</w:t>
      </w:r>
    </w:p>
    <w:p w14:paraId="3A526B70" w14:textId="77777777" w:rsidR="00880926" w:rsidRPr="00A52682" w:rsidRDefault="00880926" w:rsidP="00880926">
      <w:pPr>
        <w:pStyle w:val="Default"/>
        <w:rPr>
          <w:rFonts w:ascii="Poppins" w:hAnsi="Poppins" w:cs="Poppins"/>
          <w:color w:val="auto"/>
          <w:sz w:val="22"/>
          <w:szCs w:val="22"/>
        </w:rPr>
      </w:pPr>
    </w:p>
    <w:p w14:paraId="06F08906" w14:textId="381660C9" w:rsidR="00417B19" w:rsidRPr="00A52682" w:rsidRDefault="00417B19" w:rsidP="00417B19">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Termin</w:t>
      </w:r>
      <w:r w:rsidR="006509CB" w:rsidRPr="00A52682">
        <w:rPr>
          <w:rFonts w:ascii="Poppins" w:hAnsi="Poppins" w:cs="Poppins"/>
          <w:b/>
          <w:color w:val="auto"/>
          <w:sz w:val="22"/>
          <w:szCs w:val="22"/>
        </w:rPr>
        <w:t>y</w:t>
      </w:r>
      <w:r w:rsidRPr="00A52682">
        <w:rPr>
          <w:rFonts w:ascii="Poppins" w:hAnsi="Poppins" w:cs="Poppins"/>
          <w:b/>
          <w:color w:val="auto"/>
          <w:sz w:val="22"/>
          <w:szCs w:val="22"/>
        </w:rPr>
        <w:t xml:space="preserve"> wykonania zamówienia</w:t>
      </w:r>
      <w:r w:rsidR="00B4059E" w:rsidRPr="00A52682">
        <w:rPr>
          <w:rFonts w:ascii="Poppins" w:hAnsi="Poppins" w:cs="Poppins"/>
          <w:b/>
          <w:color w:val="auto"/>
          <w:sz w:val="22"/>
          <w:szCs w:val="22"/>
        </w:rPr>
        <w:t>, gwarancji oraz płatności</w:t>
      </w:r>
    </w:p>
    <w:p w14:paraId="54C55CC8" w14:textId="77777777" w:rsidR="00417B19" w:rsidRPr="00A52682" w:rsidRDefault="00417B19" w:rsidP="00880926">
      <w:pPr>
        <w:pStyle w:val="Default"/>
        <w:rPr>
          <w:rFonts w:ascii="Poppins" w:hAnsi="Poppins" w:cs="Poppins"/>
          <w:color w:val="auto"/>
          <w:sz w:val="12"/>
          <w:szCs w:val="22"/>
        </w:rPr>
      </w:pPr>
    </w:p>
    <w:p w14:paraId="4F2BC88E" w14:textId="05F5024A" w:rsidR="008D454C" w:rsidRPr="00A52682" w:rsidRDefault="00880926" w:rsidP="008D454C">
      <w:pPr>
        <w:pStyle w:val="Default"/>
        <w:numPr>
          <w:ilvl w:val="0"/>
          <w:numId w:val="3"/>
        </w:numPr>
        <w:jc w:val="both"/>
        <w:rPr>
          <w:rFonts w:ascii="Poppins" w:hAnsi="Poppins" w:cs="Poppins"/>
          <w:color w:val="auto"/>
          <w:sz w:val="22"/>
          <w:szCs w:val="22"/>
        </w:rPr>
      </w:pPr>
      <w:r w:rsidRPr="00A52682">
        <w:rPr>
          <w:rFonts w:ascii="Poppins" w:hAnsi="Poppins" w:cs="Poppins"/>
          <w:color w:val="auto"/>
          <w:sz w:val="22"/>
          <w:szCs w:val="22"/>
        </w:rPr>
        <w:t>Wykonawca</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zobowiązany jest</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zrealizować przedmiot</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zamówienia</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w</w:t>
      </w:r>
      <w:r w:rsidR="00417B19" w:rsidRPr="00A52682">
        <w:rPr>
          <w:rFonts w:ascii="Poppins" w:hAnsi="Poppins" w:cs="Poppins"/>
          <w:color w:val="auto"/>
          <w:sz w:val="22"/>
          <w:szCs w:val="22"/>
        </w:rPr>
        <w:t xml:space="preserve"> </w:t>
      </w:r>
      <w:r w:rsidRPr="00A52682">
        <w:rPr>
          <w:rFonts w:ascii="Poppins" w:hAnsi="Poppins" w:cs="Poppins"/>
          <w:color w:val="auto"/>
          <w:sz w:val="22"/>
          <w:szCs w:val="22"/>
        </w:rPr>
        <w:t>terminie</w:t>
      </w:r>
      <w:r w:rsidR="00417B19" w:rsidRPr="00A52682">
        <w:rPr>
          <w:rFonts w:ascii="Poppins" w:hAnsi="Poppins" w:cs="Poppins"/>
          <w:color w:val="auto"/>
          <w:sz w:val="22"/>
          <w:szCs w:val="22"/>
        </w:rPr>
        <w:t>:</w:t>
      </w:r>
      <w:r w:rsidR="00566455" w:rsidRPr="00A52682">
        <w:rPr>
          <w:rFonts w:ascii="Poppins" w:hAnsi="Poppins" w:cs="Poppins"/>
          <w:color w:val="auto"/>
          <w:sz w:val="22"/>
          <w:szCs w:val="22"/>
        </w:rPr>
        <w:t xml:space="preserve">  od dnia podpisania umowy do  </w:t>
      </w:r>
      <w:r w:rsidR="002A5798" w:rsidRPr="00A52682">
        <w:rPr>
          <w:rFonts w:ascii="Poppins" w:hAnsi="Poppins" w:cs="Poppins"/>
          <w:color w:val="auto"/>
          <w:sz w:val="22"/>
          <w:szCs w:val="22"/>
        </w:rPr>
        <w:t xml:space="preserve">dnia </w:t>
      </w:r>
      <w:r w:rsidR="002A5798" w:rsidRPr="00A52682">
        <w:rPr>
          <w:rFonts w:ascii="Poppins" w:hAnsi="Poppins" w:cs="Poppins"/>
          <w:b/>
          <w:color w:val="auto"/>
          <w:sz w:val="22"/>
          <w:szCs w:val="22"/>
        </w:rPr>
        <w:t>30.11.2023r</w:t>
      </w:r>
      <w:r w:rsidR="002A5798" w:rsidRPr="00A52682">
        <w:rPr>
          <w:rFonts w:ascii="Poppins" w:hAnsi="Poppins" w:cs="Poppins"/>
          <w:color w:val="auto"/>
          <w:sz w:val="22"/>
          <w:szCs w:val="22"/>
        </w:rPr>
        <w:t xml:space="preserve">. </w:t>
      </w:r>
    </w:p>
    <w:p w14:paraId="236595E5" w14:textId="77777777" w:rsidR="008D454C" w:rsidRPr="00A52682" w:rsidRDefault="008D454C" w:rsidP="008D454C">
      <w:pPr>
        <w:pStyle w:val="Default"/>
        <w:ind w:left="720"/>
        <w:jc w:val="both"/>
        <w:rPr>
          <w:rFonts w:ascii="Poppins" w:hAnsi="Poppins" w:cs="Poppins"/>
          <w:color w:val="auto"/>
          <w:sz w:val="22"/>
          <w:szCs w:val="22"/>
        </w:rPr>
      </w:pPr>
    </w:p>
    <w:p w14:paraId="6497675E" w14:textId="4144FA0F" w:rsidR="00985C93" w:rsidRPr="00A52682" w:rsidRDefault="008D454C" w:rsidP="008D454C">
      <w:pPr>
        <w:pStyle w:val="Default"/>
        <w:numPr>
          <w:ilvl w:val="0"/>
          <w:numId w:val="3"/>
        </w:numPr>
        <w:jc w:val="both"/>
        <w:rPr>
          <w:rFonts w:ascii="Poppins" w:hAnsi="Poppins" w:cs="Poppins"/>
          <w:color w:val="auto"/>
          <w:sz w:val="22"/>
          <w:szCs w:val="22"/>
        </w:rPr>
      </w:pPr>
      <w:r w:rsidRPr="00A52682">
        <w:rPr>
          <w:rFonts w:ascii="Poppins" w:hAnsi="Poppins" w:cs="Poppins"/>
          <w:color w:val="auto"/>
          <w:sz w:val="22"/>
          <w:szCs w:val="22"/>
        </w:rPr>
        <w:t>Przez datę wykonania zamówienia przyjmuje się zakończenie robót, złożenie dokumentacji powykonawczej oraz uzyskanie w imieniu Zamawiającego i przekazanie Zamawiającemu ostatecznej decyzji właściwego inspektora powiatowego nadzoru budowlanego o pozwoleniu na użytkowanie obiektu oraz datę protokolarnego przekazania obiektu w użytkowanie, co zostanie potwierdzone podpisaniem protokołu Odbioru Końcowego bez wad istotnych (z wyłączeniem obowiązków GW wynikających z postanowień w okresie gwarancji i rękojmi).</w:t>
      </w:r>
    </w:p>
    <w:p w14:paraId="579F279A" w14:textId="77777777" w:rsidR="008E5658" w:rsidRPr="00A52682" w:rsidRDefault="008E5658" w:rsidP="008E5658">
      <w:pPr>
        <w:pStyle w:val="Default"/>
        <w:rPr>
          <w:rFonts w:ascii="Poppins" w:hAnsi="Poppins" w:cs="Poppins"/>
          <w:color w:val="auto"/>
          <w:sz w:val="22"/>
          <w:szCs w:val="22"/>
        </w:rPr>
      </w:pPr>
    </w:p>
    <w:p w14:paraId="3E258F84" w14:textId="77777777" w:rsidR="00D40DF2" w:rsidRPr="00A52682" w:rsidRDefault="00D40DF2" w:rsidP="00D40DF2">
      <w:pPr>
        <w:pStyle w:val="Default"/>
        <w:ind w:left="720"/>
        <w:rPr>
          <w:rFonts w:ascii="Poppins" w:hAnsi="Poppins" w:cs="Poppins"/>
          <w:color w:val="auto"/>
          <w:sz w:val="12"/>
          <w:szCs w:val="22"/>
        </w:rPr>
      </w:pPr>
    </w:p>
    <w:p w14:paraId="082FE84A" w14:textId="79930C46" w:rsidR="00BD4AF4" w:rsidRPr="00A52682" w:rsidRDefault="00C66650" w:rsidP="00BD4AF4">
      <w:pPr>
        <w:pStyle w:val="Akapitzlist"/>
        <w:numPr>
          <w:ilvl w:val="0"/>
          <w:numId w:val="3"/>
        </w:numPr>
        <w:jc w:val="both"/>
        <w:rPr>
          <w:rFonts w:ascii="Poppins" w:hAnsi="Poppins" w:cs="Poppins"/>
        </w:rPr>
      </w:pPr>
      <w:r w:rsidRPr="00A52682">
        <w:rPr>
          <w:rFonts w:ascii="Poppins" w:hAnsi="Poppins" w:cs="Poppins"/>
        </w:rPr>
        <w:t>Zamawiający wymaga udzielenia gwarancji i rękojmi na wykonane roboty oraz oferowany sprzęt na okres nie krótszy niż</w:t>
      </w:r>
      <w:r w:rsidR="00BD4AF4" w:rsidRPr="00A52682">
        <w:rPr>
          <w:rFonts w:ascii="Poppins" w:hAnsi="Poppins" w:cs="Poppins"/>
        </w:rPr>
        <w:t>:</w:t>
      </w:r>
    </w:p>
    <w:p w14:paraId="3413F477" w14:textId="78402E67" w:rsidR="00937C64" w:rsidRPr="00A52682" w:rsidRDefault="00C66650" w:rsidP="00BD4AF4">
      <w:pPr>
        <w:pStyle w:val="Akapitzlist"/>
        <w:jc w:val="both"/>
        <w:rPr>
          <w:rFonts w:ascii="Poppins" w:hAnsi="Poppins" w:cs="Poppins"/>
        </w:rPr>
      </w:pPr>
      <w:r w:rsidRPr="00A52682">
        <w:rPr>
          <w:rFonts w:ascii="Poppins" w:hAnsi="Poppins" w:cs="Poppins"/>
        </w:rPr>
        <w:t xml:space="preserve">  </w:t>
      </w:r>
    </w:p>
    <w:p w14:paraId="7446FB45" w14:textId="478D753A" w:rsidR="00BD4AF4" w:rsidRPr="00A52682" w:rsidRDefault="00BD4AF4" w:rsidP="003A3EB5">
      <w:pPr>
        <w:pStyle w:val="Akapitzlist"/>
        <w:numPr>
          <w:ilvl w:val="0"/>
          <w:numId w:val="44"/>
        </w:numPr>
        <w:jc w:val="both"/>
        <w:rPr>
          <w:rFonts w:ascii="Poppins" w:hAnsi="Poppins" w:cs="Poppins"/>
          <w:bCs/>
        </w:rPr>
      </w:pPr>
      <w:r w:rsidRPr="00A52682">
        <w:rPr>
          <w:rFonts w:ascii="Poppins" w:hAnsi="Poppins" w:cs="Poppins"/>
          <w:bCs/>
        </w:rPr>
        <w:lastRenderedPageBreak/>
        <w:t>24 miesiące dla systemów</w:t>
      </w:r>
      <w:r w:rsidR="00C77152" w:rsidRPr="00A52682">
        <w:rPr>
          <w:rFonts w:ascii="Poppins" w:hAnsi="Poppins" w:cs="Poppins"/>
          <w:bCs/>
        </w:rPr>
        <w:t xml:space="preserve"> technologicznych</w:t>
      </w:r>
      <w:r w:rsidRPr="00A52682">
        <w:rPr>
          <w:rFonts w:ascii="Poppins" w:hAnsi="Poppins" w:cs="Poppins"/>
          <w:bCs/>
        </w:rPr>
        <w:t xml:space="preserve">: elektroakustycznego, oświetlenia scenicznego, projekcji multimedialnej, </w:t>
      </w:r>
      <w:r w:rsidR="00815CD6" w:rsidRPr="00A52682">
        <w:rPr>
          <w:rFonts w:ascii="Poppins" w:hAnsi="Poppins" w:cs="Poppins"/>
          <w:bCs/>
        </w:rPr>
        <w:t>transmisji audio-</w:t>
      </w:r>
      <w:r w:rsidRPr="00A52682">
        <w:rPr>
          <w:rFonts w:ascii="Poppins" w:hAnsi="Poppins" w:cs="Poppins"/>
          <w:bCs/>
        </w:rPr>
        <w:t>wideo</w:t>
      </w:r>
      <w:r w:rsidR="00815CD6" w:rsidRPr="00A52682">
        <w:rPr>
          <w:rFonts w:ascii="Poppins" w:hAnsi="Poppins" w:cs="Poppins"/>
          <w:bCs/>
        </w:rPr>
        <w:t>;</w:t>
      </w:r>
    </w:p>
    <w:p w14:paraId="088B0482" w14:textId="2B60EF2F" w:rsidR="00815CD6" w:rsidRPr="00A52682" w:rsidRDefault="00815CD6" w:rsidP="003A3EB5">
      <w:pPr>
        <w:pStyle w:val="Akapitzlist"/>
        <w:numPr>
          <w:ilvl w:val="0"/>
          <w:numId w:val="44"/>
        </w:numPr>
        <w:jc w:val="both"/>
        <w:rPr>
          <w:rFonts w:ascii="Poppins" w:hAnsi="Poppins" w:cs="Poppins"/>
          <w:bCs/>
        </w:rPr>
      </w:pPr>
      <w:r w:rsidRPr="00A52682">
        <w:rPr>
          <w:rFonts w:ascii="Poppins" w:hAnsi="Poppins" w:cs="Poppins"/>
          <w:bCs/>
        </w:rPr>
        <w:t>60 miesięcy dla konstrukcji budynku, dachu oraz elewacji;</w:t>
      </w:r>
    </w:p>
    <w:p w14:paraId="0B9B9125" w14:textId="6BAD43AD" w:rsidR="00815CD6" w:rsidRPr="00A52682" w:rsidRDefault="00815CD6" w:rsidP="003A3EB5">
      <w:pPr>
        <w:pStyle w:val="Akapitzlist"/>
        <w:numPr>
          <w:ilvl w:val="0"/>
          <w:numId w:val="44"/>
        </w:numPr>
        <w:jc w:val="both"/>
        <w:rPr>
          <w:rFonts w:ascii="Poppins" w:hAnsi="Poppins" w:cs="Poppins"/>
          <w:bCs/>
        </w:rPr>
      </w:pPr>
      <w:r w:rsidRPr="00A52682">
        <w:rPr>
          <w:rFonts w:ascii="Poppins" w:hAnsi="Poppins" w:cs="Poppins"/>
          <w:bCs/>
        </w:rPr>
        <w:t>36 miesięcy dla pozostałych robót i wyposażenia;</w:t>
      </w:r>
    </w:p>
    <w:p w14:paraId="710A264D" w14:textId="77777777" w:rsidR="00815CD6" w:rsidRPr="00A52682" w:rsidRDefault="00815CD6" w:rsidP="00BD4AF4">
      <w:pPr>
        <w:pStyle w:val="Akapitzlist"/>
        <w:jc w:val="both"/>
        <w:rPr>
          <w:rFonts w:ascii="Poppins" w:hAnsi="Poppins" w:cs="Poppins"/>
          <w:bCs/>
        </w:rPr>
      </w:pPr>
    </w:p>
    <w:p w14:paraId="61CDC7CD" w14:textId="449BAEF1" w:rsidR="00BD4AF4" w:rsidRPr="00A52682" w:rsidRDefault="00815CD6" w:rsidP="00BD4AF4">
      <w:pPr>
        <w:pStyle w:val="Akapitzlist"/>
        <w:jc w:val="both"/>
        <w:rPr>
          <w:rFonts w:ascii="Poppins" w:hAnsi="Poppins" w:cs="Poppins"/>
          <w:bCs/>
        </w:rPr>
      </w:pPr>
      <w:r w:rsidRPr="00A52682">
        <w:rPr>
          <w:rFonts w:ascii="Poppins" w:hAnsi="Poppins" w:cs="Poppins"/>
        </w:rPr>
        <w:t>liczonych od daty odbioru końcowego przedmiotu umowy.</w:t>
      </w:r>
    </w:p>
    <w:p w14:paraId="29431714" w14:textId="77777777" w:rsidR="00BD4AF4" w:rsidRPr="00A52682" w:rsidRDefault="00BD4AF4" w:rsidP="00BD4AF4">
      <w:pPr>
        <w:pStyle w:val="Akapitzlist"/>
        <w:jc w:val="both"/>
        <w:rPr>
          <w:rFonts w:ascii="Poppins" w:hAnsi="Poppins" w:cs="Poppins"/>
          <w:bCs/>
        </w:rPr>
      </w:pPr>
    </w:p>
    <w:p w14:paraId="46FDFAFB" w14:textId="77777777" w:rsidR="0086307C" w:rsidRPr="00A52682" w:rsidRDefault="0086307C" w:rsidP="00BD4AF4">
      <w:pPr>
        <w:pStyle w:val="Akapitzlist"/>
        <w:jc w:val="both"/>
        <w:rPr>
          <w:rFonts w:ascii="Poppins" w:hAnsi="Poppins" w:cs="Poppins"/>
          <w:bCs/>
        </w:rPr>
      </w:pPr>
    </w:p>
    <w:p w14:paraId="01D725A2" w14:textId="51412E50" w:rsidR="00B4059E" w:rsidRPr="00A52682" w:rsidRDefault="00B4059E" w:rsidP="00116323">
      <w:pPr>
        <w:pStyle w:val="Akapitzlist"/>
        <w:numPr>
          <w:ilvl w:val="0"/>
          <w:numId w:val="3"/>
        </w:numPr>
        <w:jc w:val="both"/>
        <w:rPr>
          <w:rFonts w:ascii="Poppins" w:hAnsi="Poppins" w:cs="Poppins"/>
        </w:rPr>
      </w:pPr>
      <w:r w:rsidRPr="00A52682">
        <w:rPr>
          <w:rFonts w:ascii="Poppins" w:hAnsi="Poppins" w:cs="Poppins"/>
        </w:rPr>
        <w:t>Zamawiający  dokona  płatności  przelewem  w  terminie</w:t>
      </w:r>
      <w:r w:rsidRPr="00A52682">
        <w:rPr>
          <w:rFonts w:ascii="Poppins" w:hAnsi="Poppins" w:cs="Poppins"/>
          <w:b/>
        </w:rPr>
        <w:t xml:space="preserve"> </w:t>
      </w:r>
      <w:r w:rsidR="00937C64" w:rsidRPr="00A52682">
        <w:rPr>
          <w:rFonts w:ascii="Poppins" w:hAnsi="Poppins" w:cs="Poppins"/>
          <w:b/>
        </w:rPr>
        <w:t xml:space="preserve">do </w:t>
      </w:r>
      <w:r w:rsidR="008E5658" w:rsidRPr="00A52682">
        <w:rPr>
          <w:rFonts w:ascii="Poppins" w:hAnsi="Poppins" w:cs="Poppins"/>
          <w:b/>
        </w:rPr>
        <w:t>30</w:t>
      </w:r>
      <w:r w:rsidRPr="00A52682">
        <w:rPr>
          <w:rFonts w:ascii="Poppins" w:hAnsi="Poppins" w:cs="Poppins"/>
          <w:b/>
        </w:rPr>
        <w:t xml:space="preserve"> dni,</w:t>
      </w:r>
      <w:r w:rsidRPr="00A52682">
        <w:rPr>
          <w:rFonts w:ascii="Poppins" w:hAnsi="Poppins" w:cs="Poppins"/>
        </w:rPr>
        <w:t xml:space="preserve">  licząc  od  daty  dostarczenia  prawidłowo wystawionej przez </w:t>
      </w:r>
      <w:r w:rsidR="00937C64" w:rsidRPr="00A52682">
        <w:rPr>
          <w:rFonts w:ascii="Poppins" w:hAnsi="Poppins" w:cs="Poppins"/>
        </w:rPr>
        <w:t>GW</w:t>
      </w:r>
      <w:r w:rsidRPr="00A52682">
        <w:rPr>
          <w:rFonts w:ascii="Poppins" w:hAnsi="Poppins" w:cs="Poppins"/>
        </w:rPr>
        <w:t xml:space="preserve"> faktury wraz z protokołem</w:t>
      </w:r>
      <w:r w:rsidR="004878BE" w:rsidRPr="00A52682">
        <w:rPr>
          <w:rFonts w:ascii="Poppins" w:hAnsi="Poppins" w:cs="Poppins"/>
        </w:rPr>
        <w:t xml:space="preserve"> rzeczowo- finansowym, przejściowym świadectwem płatności i innymi dokumentami</w:t>
      </w:r>
      <w:r w:rsidR="00780A31" w:rsidRPr="00A52682">
        <w:rPr>
          <w:rFonts w:ascii="Poppins" w:hAnsi="Poppins" w:cs="Poppins"/>
        </w:rPr>
        <w:t>, określonym</w:t>
      </w:r>
      <w:r w:rsidR="004878BE" w:rsidRPr="00A52682">
        <w:rPr>
          <w:rFonts w:ascii="Poppins" w:hAnsi="Poppins" w:cs="Poppins"/>
        </w:rPr>
        <w:t>i</w:t>
      </w:r>
      <w:r w:rsidR="00780A31" w:rsidRPr="00A52682">
        <w:rPr>
          <w:rFonts w:ascii="Poppins" w:hAnsi="Poppins" w:cs="Poppins"/>
        </w:rPr>
        <w:t xml:space="preserve"> w Książce Projektu</w:t>
      </w:r>
      <w:r w:rsidR="004878BE" w:rsidRPr="00A52682">
        <w:rPr>
          <w:rFonts w:ascii="Poppins" w:hAnsi="Poppins" w:cs="Poppins"/>
        </w:rPr>
        <w:t xml:space="preserve"> i wzorze Umowy</w:t>
      </w:r>
      <w:r w:rsidRPr="00A52682">
        <w:rPr>
          <w:rFonts w:ascii="Poppins" w:hAnsi="Poppins" w:cs="Poppins"/>
        </w:rPr>
        <w:t>.</w:t>
      </w:r>
    </w:p>
    <w:p w14:paraId="584302CB" w14:textId="02F6B53A" w:rsidR="001D224F" w:rsidRPr="00A52682" w:rsidRDefault="001D224F" w:rsidP="00880926">
      <w:pPr>
        <w:pStyle w:val="Default"/>
        <w:rPr>
          <w:rFonts w:ascii="Poppins" w:hAnsi="Poppins" w:cs="Poppins"/>
          <w:color w:val="auto"/>
          <w:sz w:val="22"/>
          <w:szCs w:val="22"/>
        </w:rPr>
      </w:pPr>
    </w:p>
    <w:p w14:paraId="1DCEFD1D" w14:textId="77777777" w:rsidR="00880926" w:rsidRPr="00A52682" w:rsidRDefault="001D224F" w:rsidP="001D224F">
      <w:pPr>
        <w:pStyle w:val="Default"/>
        <w:numPr>
          <w:ilvl w:val="0"/>
          <w:numId w:val="1"/>
        </w:numPr>
        <w:jc w:val="both"/>
        <w:rPr>
          <w:rFonts w:ascii="Poppins" w:hAnsi="Poppins" w:cs="Poppins"/>
          <w:b/>
          <w:color w:val="auto"/>
          <w:sz w:val="22"/>
          <w:szCs w:val="22"/>
        </w:rPr>
      </w:pPr>
      <w:r w:rsidRPr="00A52682">
        <w:rPr>
          <w:rFonts w:ascii="Poppins" w:hAnsi="Poppins" w:cs="Poppins"/>
          <w:b/>
          <w:color w:val="auto"/>
          <w:sz w:val="22"/>
          <w:szCs w:val="22"/>
        </w:rPr>
        <w:t xml:space="preserve">Projektowane postanowienia umowy ww. sprawie zamówienia publicznego, które </w:t>
      </w:r>
      <w:r w:rsidR="00880926" w:rsidRPr="00A52682">
        <w:rPr>
          <w:rFonts w:ascii="Poppins" w:hAnsi="Poppins" w:cs="Poppins"/>
          <w:b/>
          <w:color w:val="auto"/>
          <w:sz w:val="22"/>
          <w:szCs w:val="22"/>
        </w:rPr>
        <w:t>zostaną wprowadzone</w:t>
      </w:r>
      <w:r w:rsidRPr="00A52682">
        <w:rPr>
          <w:rFonts w:ascii="Poppins" w:hAnsi="Poppins" w:cs="Poppins"/>
          <w:b/>
          <w:color w:val="auto"/>
          <w:sz w:val="22"/>
          <w:szCs w:val="22"/>
        </w:rPr>
        <w:t xml:space="preserve"> </w:t>
      </w:r>
      <w:r w:rsidR="00880926" w:rsidRPr="00A52682">
        <w:rPr>
          <w:rFonts w:ascii="Poppins" w:hAnsi="Poppins" w:cs="Poppins"/>
          <w:b/>
          <w:color w:val="auto"/>
          <w:sz w:val="22"/>
          <w:szCs w:val="22"/>
        </w:rPr>
        <w:t>do treści tej umowy</w:t>
      </w:r>
    </w:p>
    <w:p w14:paraId="28D1136F" w14:textId="77777777" w:rsidR="00D40DF2" w:rsidRPr="00A52682" w:rsidRDefault="00D40DF2" w:rsidP="00880926">
      <w:pPr>
        <w:pStyle w:val="Default"/>
        <w:rPr>
          <w:rFonts w:ascii="Poppins" w:hAnsi="Poppins" w:cs="Poppins"/>
          <w:color w:val="auto"/>
          <w:sz w:val="12"/>
          <w:szCs w:val="22"/>
        </w:rPr>
      </w:pPr>
    </w:p>
    <w:p w14:paraId="77E35141" w14:textId="2DF5A41E" w:rsidR="00880926" w:rsidRPr="00A52682" w:rsidRDefault="00880926" w:rsidP="00C66650">
      <w:pPr>
        <w:pStyle w:val="Default"/>
        <w:jc w:val="both"/>
        <w:rPr>
          <w:rFonts w:ascii="Poppins" w:hAnsi="Poppins" w:cs="Poppins"/>
          <w:color w:val="auto"/>
          <w:sz w:val="22"/>
          <w:szCs w:val="22"/>
        </w:rPr>
      </w:pPr>
      <w:r w:rsidRPr="00A52682">
        <w:rPr>
          <w:rFonts w:ascii="Poppins" w:hAnsi="Poppins" w:cs="Poppins"/>
          <w:color w:val="auto"/>
          <w:sz w:val="22"/>
          <w:szCs w:val="22"/>
        </w:rPr>
        <w:t>Projektowane</w:t>
      </w:r>
      <w:r w:rsidR="00D40DF2" w:rsidRPr="00A52682">
        <w:rPr>
          <w:rFonts w:ascii="Poppins" w:hAnsi="Poppins" w:cs="Poppins"/>
          <w:color w:val="auto"/>
          <w:sz w:val="22"/>
          <w:szCs w:val="22"/>
        </w:rPr>
        <w:t xml:space="preserve"> </w:t>
      </w:r>
      <w:r w:rsidRPr="00A52682">
        <w:rPr>
          <w:rFonts w:ascii="Poppins" w:hAnsi="Poppins" w:cs="Poppins"/>
          <w:color w:val="auto"/>
          <w:sz w:val="22"/>
          <w:szCs w:val="22"/>
        </w:rPr>
        <w:t xml:space="preserve">postanowienia umowy, </w:t>
      </w:r>
      <w:r w:rsidR="00D40DF2" w:rsidRPr="00A52682">
        <w:rPr>
          <w:rFonts w:ascii="Poppins" w:hAnsi="Poppins" w:cs="Poppins"/>
          <w:color w:val="auto"/>
          <w:sz w:val="22"/>
          <w:szCs w:val="22"/>
        </w:rPr>
        <w:t>które</w:t>
      </w:r>
      <w:r w:rsidRPr="00A52682">
        <w:rPr>
          <w:rFonts w:ascii="Poppins" w:hAnsi="Poppins" w:cs="Poppins"/>
          <w:color w:val="auto"/>
          <w:sz w:val="22"/>
          <w:szCs w:val="22"/>
        </w:rPr>
        <w:t xml:space="preserve"> </w:t>
      </w:r>
      <w:r w:rsidR="00D40DF2" w:rsidRPr="00A52682">
        <w:rPr>
          <w:rFonts w:ascii="Poppins" w:hAnsi="Poppins" w:cs="Poppins"/>
          <w:color w:val="auto"/>
          <w:sz w:val="22"/>
          <w:szCs w:val="22"/>
        </w:rPr>
        <w:t>zo</w:t>
      </w:r>
      <w:r w:rsidRPr="00A52682">
        <w:rPr>
          <w:rFonts w:ascii="Poppins" w:hAnsi="Poppins" w:cs="Poppins"/>
          <w:color w:val="auto"/>
          <w:sz w:val="22"/>
          <w:szCs w:val="22"/>
        </w:rPr>
        <w:t>stan</w:t>
      </w:r>
      <w:r w:rsidR="00D40DF2" w:rsidRPr="00A52682">
        <w:rPr>
          <w:rFonts w:ascii="Poppins" w:hAnsi="Poppins" w:cs="Poppins"/>
          <w:color w:val="auto"/>
          <w:sz w:val="22"/>
          <w:szCs w:val="22"/>
        </w:rPr>
        <w:t>ą</w:t>
      </w:r>
      <w:r w:rsidRPr="00A52682">
        <w:rPr>
          <w:rFonts w:ascii="Poppins" w:hAnsi="Poppins" w:cs="Poppins"/>
          <w:color w:val="auto"/>
          <w:sz w:val="22"/>
          <w:szCs w:val="22"/>
        </w:rPr>
        <w:t xml:space="preserve"> wprowadzone</w:t>
      </w:r>
      <w:r w:rsidR="00D40DF2" w:rsidRPr="00A52682">
        <w:rPr>
          <w:rFonts w:ascii="Poppins" w:hAnsi="Poppins" w:cs="Poppins"/>
          <w:color w:val="auto"/>
          <w:sz w:val="22"/>
          <w:szCs w:val="22"/>
        </w:rPr>
        <w:t xml:space="preserve"> </w:t>
      </w:r>
      <w:r w:rsidRPr="00A52682">
        <w:rPr>
          <w:rFonts w:ascii="Poppins" w:hAnsi="Poppins" w:cs="Poppins"/>
          <w:color w:val="auto"/>
          <w:sz w:val="22"/>
          <w:szCs w:val="22"/>
        </w:rPr>
        <w:t>do tre</w:t>
      </w:r>
      <w:r w:rsidR="00D40DF2" w:rsidRPr="00A52682">
        <w:rPr>
          <w:rFonts w:ascii="Poppins" w:hAnsi="Poppins" w:cs="Poppins"/>
          <w:color w:val="auto"/>
          <w:sz w:val="22"/>
          <w:szCs w:val="22"/>
        </w:rPr>
        <w:t>ści</w:t>
      </w:r>
      <w:r w:rsidRPr="00A52682">
        <w:rPr>
          <w:rFonts w:ascii="Poppins" w:hAnsi="Poppins" w:cs="Poppins"/>
          <w:color w:val="auto"/>
          <w:sz w:val="22"/>
          <w:szCs w:val="22"/>
        </w:rPr>
        <w:t xml:space="preserve"> tej</w:t>
      </w:r>
      <w:r w:rsidR="004C6B16" w:rsidRPr="00A52682">
        <w:rPr>
          <w:rFonts w:ascii="Poppins" w:hAnsi="Poppins" w:cs="Poppins"/>
          <w:color w:val="auto"/>
          <w:sz w:val="22"/>
          <w:szCs w:val="22"/>
        </w:rPr>
        <w:t xml:space="preserve"> </w:t>
      </w:r>
      <w:r w:rsidRPr="00A52682">
        <w:rPr>
          <w:rFonts w:ascii="Poppins" w:hAnsi="Poppins" w:cs="Poppins"/>
          <w:color w:val="auto"/>
          <w:sz w:val="22"/>
          <w:szCs w:val="22"/>
        </w:rPr>
        <w:t>umowy,</w:t>
      </w:r>
      <w:r w:rsidR="004C6B16" w:rsidRPr="00A52682">
        <w:rPr>
          <w:rFonts w:ascii="Poppins" w:hAnsi="Poppins" w:cs="Poppins"/>
          <w:color w:val="auto"/>
          <w:sz w:val="22"/>
          <w:szCs w:val="22"/>
        </w:rPr>
        <w:t xml:space="preserve"> okreś</w:t>
      </w:r>
      <w:r w:rsidRPr="00A52682">
        <w:rPr>
          <w:rFonts w:ascii="Poppins" w:hAnsi="Poppins" w:cs="Poppins"/>
          <w:color w:val="auto"/>
          <w:sz w:val="22"/>
          <w:szCs w:val="22"/>
        </w:rPr>
        <w:t>lone zostały w</w:t>
      </w:r>
      <w:r w:rsidR="004C6B16" w:rsidRPr="00A52682">
        <w:rPr>
          <w:rFonts w:ascii="Poppins" w:hAnsi="Poppins" w:cs="Poppins"/>
          <w:color w:val="auto"/>
          <w:sz w:val="22"/>
          <w:szCs w:val="22"/>
        </w:rPr>
        <w:t xml:space="preserve"> z</w:t>
      </w:r>
      <w:r w:rsidRPr="00A52682">
        <w:rPr>
          <w:rFonts w:ascii="Poppins" w:hAnsi="Poppins" w:cs="Poppins"/>
          <w:color w:val="auto"/>
          <w:sz w:val="22"/>
          <w:szCs w:val="22"/>
        </w:rPr>
        <w:t>ałączniku</w:t>
      </w:r>
      <w:r w:rsidR="004C6B16" w:rsidRPr="00A52682">
        <w:rPr>
          <w:rFonts w:ascii="Poppins" w:hAnsi="Poppins" w:cs="Poppins"/>
          <w:color w:val="auto"/>
          <w:sz w:val="22"/>
          <w:szCs w:val="22"/>
        </w:rPr>
        <w:t xml:space="preserve"> </w:t>
      </w:r>
      <w:r w:rsidRPr="00A52682">
        <w:rPr>
          <w:rFonts w:ascii="Poppins" w:hAnsi="Poppins" w:cs="Poppins"/>
          <w:color w:val="auto"/>
          <w:sz w:val="22"/>
          <w:szCs w:val="22"/>
        </w:rPr>
        <w:t>nr</w:t>
      </w:r>
      <w:r w:rsidR="004C6B16" w:rsidRPr="00A52682">
        <w:rPr>
          <w:rFonts w:ascii="Poppins" w:hAnsi="Poppins" w:cs="Poppins"/>
          <w:color w:val="auto"/>
          <w:sz w:val="22"/>
          <w:szCs w:val="22"/>
        </w:rPr>
        <w:t xml:space="preserve"> </w:t>
      </w:r>
      <w:r w:rsidR="001B3D1D" w:rsidRPr="00A52682">
        <w:rPr>
          <w:rFonts w:ascii="Poppins" w:hAnsi="Poppins" w:cs="Poppins"/>
          <w:color w:val="auto"/>
          <w:sz w:val="22"/>
          <w:szCs w:val="22"/>
        </w:rPr>
        <w:t>6</w:t>
      </w:r>
      <w:r w:rsidR="004C6B16" w:rsidRPr="00A52682">
        <w:rPr>
          <w:rFonts w:ascii="Poppins" w:hAnsi="Poppins" w:cs="Poppins"/>
          <w:color w:val="auto"/>
          <w:sz w:val="22"/>
          <w:szCs w:val="22"/>
        </w:rPr>
        <w:t xml:space="preserve"> do SWZ.</w:t>
      </w:r>
    </w:p>
    <w:p w14:paraId="66B112D6" w14:textId="77777777" w:rsidR="00897FA3" w:rsidRPr="00A52682" w:rsidRDefault="00897FA3" w:rsidP="00880926">
      <w:pPr>
        <w:pStyle w:val="Default"/>
        <w:rPr>
          <w:rFonts w:ascii="Poppins" w:hAnsi="Poppins" w:cs="Poppins"/>
          <w:color w:val="auto"/>
          <w:sz w:val="22"/>
          <w:szCs w:val="22"/>
        </w:rPr>
      </w:pPr>
    </w:p>
    <w:p w14:paraId="322C8F0F" w14:textId="48648F08" w:rsidR="00897FA3" w:rsidRPr="00A52682" w:rsidRDefault="00897FA3" w:rsidP="00880926">
      <w:pPr>
        <w:pStyle w:val="Default"/>
        <w:rPr>
          <w:rFonts w:ascii="Poppins" w:hAnsi="Poppins" w:cs="Poppins"/>
          <w:color w:val="auto"/>
          <w:sz w:val="22"/>
          <w:szCs w:val="22"/>
        </w:rPr>
      </w:pPr>
      <w:r w:rsidRPr="00A52682">
        <w:rPr>
          <w:rFonts w:ascii="Poppins" w:hAnsi="Poppins" w:cs="Poppins"/>
          <w:color w:val="auto"/>
          <w:sz w:val="22"/>
          <w:szCs w:val="22"/>
        </w:rPr>
        <w:t xml:space="preserve">Zamawiający </w:t>
      </w:r>
      <w:r w:rsidRPr="00A52682">
        <w:rPr>
          <w:rFonts w:ascii="Poppins" w:hAnsi="Poppins" w:cs="Poppins"/>
          <w:color w:val="auto"/>
          <w:sz w:val="22"/>
          <w:szCs w:val="22"/>
          <w:u w:val="single"/>
        </w:rPr>
        <w:t>przewiduje</w:t>
      </w:r>
      <w:r w:rsidRPr="00A52682">
        <w:rPr>
          <w:rFonts w:ascii="Poppins" w:hAnsi="Poppins" w:cs="Poppins"/>
          <w:color w:val="auto"/>
          <w:sz w:val="22"/>
          <w:szCs w:val="22"/>
        </w:rPr>
        <w:t xml:space="preserve"> możliwości aneksowania umowy na podstawie art. </w:t>
      </w:r>
      <w:r w:rsidR="00937C64" w:rsidRPr="00A52682">
        <w:rPr>
          <w:rFonts w:ascii="Poppins" w:hAnsi="Poppins" w:cs="Poppins"/>
          <w:color w:val="auto"/>
          <w:sz w:val="22"/>
          <w:szCs w:val="22"/>
        </w:rPr>
        <w:t xml:space="preserve">439 </w:t>
      </w:r>
      <w:r w:rsidRPr="00A52682">
        <w:rPr>
          <w:rFonts w:ascii="Poppins" w:hAnsi="Poppins" w:cs="Poppins"/>
          <w:color w:val="auto"/>
          <w:sz w:val="22"/>
          <w:szCs w:val="22"/>
        </w:rPr>
        <w:t>ustawy pzp.</w:t>
      </w:r>
      <w:r w:rsidR="00A712DB" w:rsidRPr="00A52682">
        <w:rPr>
          <w:rFonts w:ascii="Poppins" w:hAnsi="Poppins" w:cs="Poppins"/>
          <w:color w:val="auto"/>
          <w:sz w:val="22"/>
          <w:szCs w:val="22"/>
        </w:rPr>
        <w:t xml:space="preserve"> Warunki zmiany umowy zostały określone w jej wzorze stanowiącym </w:t>
      </w:r>
      <w:r w:rsidR="00BF0F45" w:rsidRPr="00A52682">
        <w:rPr>
          <w:rFonts w:ascii="Poppins" w:hAnsi="Poppins" w:cs="Poppins"/>
          <w:color w:val="auto"/>
          <w:sz w:val="22"/>
          <w:szCs w:val="22"/>
        </w:rPr>
        <w:t>z</w:t>
      </w:r>
      <w:r w:rsidR="00A712DB" w:rsidRPr="00A52682">
        <w:rPr>
          <w:rFonts w:ascii="Poppins" w:hAnsi="Poppins" w:cs="Poppins"/>
          <w:color w:val="auto"/>
          <w:sz w:val="22"/>
          <w:szCs w:val="22"/>
        </w:rPr>
        <w:t>ałącznik nr 6 do SWZ.</w:t>
      </w:r>
    </w:p>
    <w:p w14:paraId="4BC0F60F" w14:textId="77777777" w:rsidR="00937C64" w:rsidRPr="00A52682" w:rsidRDefault="00937C64" w:rsidP="00880926">
      <w:pPr>
        <w:pStyle w:val="Default"/>
        <w:rPr>
          <w:rFonts w:ascii="Poppins" w:hAnsi="Poppins" w:cs="Poppins"/>
          <w:color w:val="auto"/>
          <w:sz w:val="22"/>
          <w:szCs w:val="22"/>
        </w:rPr>
      </w:pPr>
    </w:p>
    <w:p w14:paraId="7278FAD4" w14:textId="77777777" w:rsidR="004C6B16" w:rsidRPr="00A52682" w:rsidRDefault="004C6B16" w:rsidP="00880926">
      <w:pPr>
        <w:pStyle w:val="Default"/>
        <w:rPr>
          <w:rFonts w:ascii="Poppins" w:hAnsi="Poppins" w:cs="Poppins"/>
          <w:color w:val="auto"/>
          <w:sz w:val="22"/>
          <w:szCs w:val="22"/>
        </w:rPr>
      </w:pPr>
    </w:p>
    <w:p w14:paraId="263B82B1" w14:textId="77777777" w:rsidR="00880926" w:rsidRPr="00A52682" w:rsidRDefault="004C6B16" w:rsidP="004C6B16">
      <w:pPr>
        <w:pStyle w:val="Default"/>
        <w:numPr>
          <w:ilvl w:val="0"/>
          <w:numId w:val="1"/>
        </w:numPr>
        <w:jc w:val="both"/>
        <w:rPr>
          <w:rFonts w:ascii="Poppins" w:hAnsi="Poppins" w:cs="Poppins"/>
          <w:b/>
          <w:color w:val="auto"/>
          <w:sz w:val="22"/>
          <w:szCs w:val="22"/>
        </w:rPr>
      </w:pPr>
      <w:r w:rsidRPr="00A52682">
        <w:rPr>
          <w:rFonts w:ascii="Poppins" w:hAnsi="Poppins" w:cs="Poppins"/>
          <w:b/>
          <w:color w:val="auto"/>
          <w:sz w:val="22"/>
          <w:szCs w:val="22"/>
        </w:rPr>
        <w:t xml:space="preserve">Informacje o środkach komunikacji elektronicznej, przy użyciu których Zamawiający będzie komunikował się z wykonawcami, oraz informacje </w:t>
      </w:r>
      <w:r w:rsidRPr="00A52682">
        <w:rPr>
          <w:rFonts w:ascii="Poppins" w:hAnsi="Poppins" w:cs="Poppins"/>
          <w:b/>
          <w:color w:val="auto"/>
          <w:sz w:val="22"/>
          <w:szCs w:val="22"/>
        </w:rPr>
        <w:br/>
        <w:t>o wymaganiach technicznych i organizacyjnych sporządzania, wysyłania i odbierania korespondencji elektronicznej</w:t>
      </w:r>
    </w:p>
    <w:p w14:paraId="54117486" w14:textId="7C41274E" w:rsidR="004C6B16" w:rsidRPr="00A52682" w:rsidRDefault="004C6B16" w:rsidP="004C6B16">
      <w:pPr>
        <w:pStyle w:val="Default"/>
        <w:rPr>
          <w:rFonts w:ascii="Poppins" w:hAnsi="Poppins" w:cs="Poppins"/>
          <w:color w:val="auto"/>
          <w:sz w:val="22"/>
          <w:szCs w:val="22"/>
        </w:rPr>
      </w:pPr>
    </w:p>
    <w:p w14:paraId="40591143" w14:textId="77777777" w:rsidR="00C66650" w:rsidRPr="00A52682" w:rsidRDefault="00C66650"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Przedmiotowe postepowanie prowadzone jest przy użyciu środków komunikacji elektronicznej.</w:t>
      </w:r>
    </w:p>
    <w:p w14:paraId="3E77C798" w14:textId="44AC8D78" w:rsidR="0042726D" w:rsidRPr="00A52682" w:rsidRDefault="00C66650"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Składanie ofert następuje za pośrednictwem platformy</w:t>
      </w:r>
      <w:r w:rsidR="00937C64" w:rsidRPr="00A52682">
        <w:rPr>
          <w:rFonts w:ascii="Poppins" w:hAnsi="Poppins" w:cs="Poppins"/>
          <w:color w:val="auto"/>
          <w:sz w:val="22"/>
          <w:szCs w:val="22"/>
        </w:rPr>
        <w:t xml:space="preserve"> elektronicznej</w:t>
      </w:r>
      <w:r w:rsidRPr="00A52682">
        <w:rPr>
          <w:rFonts w:ascii="Poppins" w:hAnsi="Poppins" w:cs="Poppins"/>
          <w:color w:val="auto"/>
          <w:sz w:val="22"/>
          <w:szCs w:val="22"/>
        </w:rPr>
        <w:t xml:space="preserve">. Adres platformy Zamawiającego: </w:t>
      </w:r>
      <w:hyperlink r:id="rId12" w:history="1">
        <w:r w:rsidRPr="00A52682">
          <w:rPr>
            <w:rStyle w:val="Hipercze"/>
            <w:rFonts w:ascii="Poppins" w:hAnsi="Poppins" w:cs="Poppins"/>
            <w:color w:val="auto"/>
            <w:sz w:val="22"/>
            <w:szCs w:val="22"/>
          </w:rPr>
          <w:t>https://amfn.ezamawiajacy.pl/app/login</w:t>
        </w:r>
      </w:hyperlink>
      <w:r w:rsidRPr="00A52682">
        <w:rPr>
          <w:rFonts w:ascii="Poppins" w:hAnsi="Poppins" w:cs="Poppins"/>
          <w:color w:val="auto"/>
          <w:sz w:val="22"/>
          <w:szCs w:val="22"/>
        </w:rPr>
        <w:t xml:space="preserve"> </w:t>
      </w:r>
    </w:p>
    <w:p w14:paraId="212DFA71" w14:textId="08F0479E"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Komunikacja w postępowaniu o udzielenie zamówienia, w tym składanie ofert, wymiana informacji oraz przekazywanie dokumentów lub oświadczeń między Zamawiającym, a </w:t>
      </w:r>
      <w:r w:rsidR="00937C64" w:rsidRPr="00A52682">
        <w:rPr>
          <w:rFonts w:ascii="Poppins" w:hAnsi="Poppins" w:cs="Poppins"/>
          <w:color w:val="auto"/>
          <w:sz w:val="22"/>
          <w:szCs w:val="22"/>
        </w:rPr>
        <w:t>GW</w:t>
      </w:r>
      <w:r w:rsidRPr="00A52682">
        <w:rPr>
          <w:rFonts w:ascii="Poppins" w:hAnsi="Poppins" w:cs="Poppins"/>
          <w:color w:val="auto"/>
          <w:sz w:val="22"/>
          <w:szCs w:val="22"/>
        </w:rPr>
        <w:t xml:space="preserve">,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45E53278" w14:textId="7B9875E1"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Ofertę, podmiotowe środki dowodowe, pełnomocnictwa, zobowiązanie podmiotu udostępniającego zasoby sporządza się w postaci elektronicznej, </w:t>
      </w:r>
      <w:r w:rsidRPr="00A52682">
        <w:rPr>
          <w:rFonts w:ascii="Poppins" w:hAnsi="Poppins" w:cs="Poppins"/>
          <w:color w:val="auto"/>
          <w:sz w:val="22"/>
          <w:szCs w:val="22"/>
        </w:rPr>
        <w:lastRenderedPageBreak/>
        <w:t xml:space="preserve">w ogólnie dostępnych formatach danych, w szczególności w formatach .txt, .rtf, .pdf, .doc, .docx, .odt . Ofertę składa się, pod rygorem nieważności, w formie elektronicznej lub w postaci elektronicznej opatrzonej </w:t>
      </w:r>
      <w:r w:rsidR="007B14F0" w:rsidRPr="00A52682">
        <w:rPr>
          <w:rFonts w:ascii="Poppins" w:hAnsi="Poppins" w:cs="Poppins"/>
          <w:color w:val="auto"/>
          <w:sz w:val="22"/>
          <w:szCs w:val="22"/>
        </w:rPr>
        <w:t xml:space="preserve">kwalifikowanym </w:t>
      </w:r>
      <w:r w:rsidRPr="00A52682">
        <w:rPr>
          <w:rFonts w:ascii="Poppins" w:hAnsi="Poppins" w:cs="Poppins"/>
          <w:color w:val="auto"/>
          <w:sz w:val="22"/>
          <w:szCs w:val="22"/>
        </w:rPr>
        <w:t>podpisem</w:t>
      </w:r>
      <w:r w:rsidR="007B14F0" w:rsidRPr="00A52682">
        <w:rPr>
          <w:rFonts w:ascii="Poppins" w:hAnsi="Poppins" w:cs="Poppins"/>
          <w:color w:val="auto"/>
          <w:sz w:val="22"/>
          <w:szCs w:val="22"/>
        </w:rPr>
        <w:t xml:space="preserve"> elektronicznym</w:t>
      </w:r>
      <w:r w:rsidRPr="00A52682">
        <w:rPr>
          <w:rFonts w:ascii="Poppins" w:hAnsi="Poppins" w:cs="Poppins"/>
          <w:color w:val="auto"/>
          <w:sz w:val="22"/>
          <w:szCs w:val="22"/>
        </w:rPr>
        <w:t xml:space="preserve">. </w:t>
      </w:r>
    </w:p>
    <w:p w14:paraId="1FC0EC27"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Zawiadomienia, oświadczenia, wnioski lub informacje Wykonawcy przekazują  drogą elektroniczną poprzez Platformę, dostępną pod adresem: </w:t>
      </w:r>
      <w:hyperlink r:id="rId13" w:history="1">
        <w:r w:rsidRPr="00A52682">
          <w:rPr>
            <w:rStyle w:val="Hipercze"/>
            <w:rFonts w:ascii="Poppins" w:hAnsi="Poppins" w:cs="Poppins"/>
            <w:color w:val="auto"/>
            <w:sz w:val="22"/>
            <w:szCs w:val="22"/>
          </w:rPr>
          <w:t>https://amfn.ezamawiajacy.pl/app/login</w:t>
        </w:r>
      </w:hyperlink>
      <w:r w:rsidRPr="00A52682">
        <w:rPr>
          <w:rFonts w:ascii="Poppins" w:hAnsi="Poppins" w:cs="Poppins"/>
          <w:color w:val="auto"/>
          <w:sz w:val="22"/>
          <w:szCs w:val="22"/>
        </w:rPr>
        <w:t xml:space="preserve"> </w:t>
      </w:r>
    </w:p>
    <w:p w14:paraId="4F7EF83B" w14:textId="5C8CC726"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Zgłoszenie i rejestracja do postępowania wymaga zalogowania Wykonawcy do Systemu na subdomenie Akademii Muzycznej imienia Feliksa  Nowowiejskiego w Bydgoszczy:</w:t>
      </w:r>
    </w:p>
    <w:p w14:paraId="5505CF6A" w14:textId="0912F3D2" w:rsidR="0042726D" w:rsidRPr="00A52682" w:rsidRDefault="004E0626" w:rsidP="003A3EB5">
      <w:pPr>
        <w:pStyle w:val="Default"/>
        <w:numPr>
          <w:ilvl w:val="0"/>
          <w:numId w:val="37"/>
        </w:numPr>
        <w:ind w:left="1418" w:hanging="425"/>
        <w:jc w:val="both"/>
        <w:rPr>
          <w:rFonts w:ascii="Poppins" w:hAnsi="Poppins" w:cs="Poppins"/>
          <w:color w:val="auto"/>
          <w:sz w:val="22"/>
          <w:szCs w:val="22"/>
        </w:rPr>
      </w:pPr>
      <w:hyperlink r:id="rId14" w:history="1">
        <w:r w:rsidR="0042726D" w:rsidRPr="00A52682">
          <w:rPr>
            <w:rStyle w:val="Hipercze"/>
            <w:rFonts w:ascii="Poppins" w:hAnsi="Poppins" w:cs="Poppins"/>
            <w:color w:val="auto"/>
            <w:sz w:val="22"/>
            <w:szCs w:val="22"/>
          </w:rPr>
          <w:t>https://amfn.ezamawiajacy.pl/app/login</w:t>
        </w:r>
      </w:hyperlink>
      <w:r w:rsidR="0042726D" w:rsidRPr="00A52682">
        <w:rPr>
          <w:rFonts w:ascii="Poppins" w:hAnsi="Poppins" w:cs="Poppins"/>
          <w:color w:val="auto"/>
          <w:sz w:val="22"/>
          <w:szCs w:val="22"/>
        </w:rPr>
        <w:t xml:space="preserve">, lub </w:t>
      </w:r>
    </w:p>
    <w:p w14:paraId="5AF3097F" w14:textId="47281D6E" w:rsidR="0042726D" w:rsidRPr="00A52682" w:rsidRDefault="004E0626" w:rsidP="003A3EB5">
      <w:pPr>
        <w:pStyle w:val="Default"/>
        <w:numPr>
          <w:ilvl w:val="0"/>
          <w:numId w:val="37"/>
        </w:numPr>
        <w:ind w:left="1418" w:hanging="425"/>
        <w:jc w:val="both"/>
        <w:rPr>
          <w:rFonts w:ascii="Poppins" w:hAnsi="Poppins" w:cs="Poppins"/>
          <w:color w:val="auto"/>
          <w:sz w:val="22"/>
          <w:szCs w:val="22"/>
        </w:rPr>
      </w:pPr>
      <w:hyperlink r:id="rId15" w:history="1">
        <w:r w:rsidR="0042726D" w:rsidRPr="00A52682">
          <w:rPr>
            <w:rStyle w:val="Hipercze"/>
            <w:rFonts w:ascii="Poppins" w:hAnsi="Poppins" w:cs="Poppins"/>
            <w:color w:val="auto"/>
            <w:sz w:val="22"/>
            <w:szCs w:val="22"/>
          </w:rPr>
          <w:t>https://oneplace.marketplanet.pl</w:t>
        </w:r>
      </w:hyperlink>
    </w:p>
    <w:p w14:paraId="523AFBE9"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14:paraId="7AFD52D6" w14:textId="45C506F8"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Rejestracja </w:t>
      </w:r>
      <w:r w:rsidR="004A7B33" w:rsidRPr="00A52682">
        <w:rPr>
          <w:rFonts w:ascii="Poppins" w:hAnsi="Poppins" w:cs="Poppins"/>
          <w:color w:val="auto"/>
          <w:sz w:val="22"/>
          <w:szCs w:val="22"/>
        </w:rPr>
        <w:t xml:space="preserve">wykonawców </w:t>
      </w:r>
      <w:r w:rsidRPr="00A52682">
        <w:rPr>
          <w:rFonts w:ascii="Poppins" w:hAnsi="Poppins" w:cs="Poppins"/>
          <w:color w:val="auto"/>
          <w:sz w:val="22"/>
          <w:szCs w:val="22"/>
        </w:rPr>
        <w:t xml:space="preserve">trwa maksymalnie do 2 dni roboczych. W związku z tym Zamawiający zaleca </w:t>
      </w:r>
      <w:r w:rsidR="004A7B33" w:rsidRPr="00A52682">
        <w:rPr>
          <w:rFonts w:ascii="Poppins" w:hAnsi="Poppins" w:cs="Poppins"/>
          <w:color w:val="auto"/>
          <w:sz w:val="22"/>
          <w:szCs w:val="22"/>
        </w:rPr>
        <w:t xml:space="preserve">wykonawcom </w:t>
      </w:r>
      <w:r w:rsidRPr="00A52682">
        <w:rPr>
          <w:rFonts w:ascii="Poppins" w:hAnsi="Poppins" w:cs="Poppins"/>
          <w:color w:val="auto"/>
          <w:sz w:val="22"/>
          <w:szCs w:val="22"/>
        </w:rPr>
        <w:t xml:space="preserve">uwzględnienie czasu niezbędnego na rejestrację w procesie złożenia Oferty w postaci elektronicznej. </w:t>
      </w:r>
      <w:r w:rsidR="004A7B33" w:rsidRPr="00A52682">
        <w:rPr>
          <w:rFonts w:ascii="Poppins" w:hAnsi="Poppins" w:cs="Poppins"/>
          <w:color w:val="auto"/>
          <w:sz w:val="22"/>
          <w:szCs w:val="22"/>
        </w:rPr>
        <w:t xml:space="preserve">Wykonawca </w:t>
      </w:r>
      <w:r w:rsidRPr="00A52682">
        <w:rPr>
          <w:rFonts w:ascii="Poppins" w:hAnsi="Poppins" w:cs="Poppins"/>
          <w:color w:val="auto"/>
          <w:sz w:val="22"/>
          <w:szCs w:val="22"/>
        </w:rPr>
        <w:t xml:space="preserve">wraz z potwierdzeniem złożenia wniosku rejestracyjnego otrzyma informacje o możliwości przyspieszenia procedury założenia konta, wówczas należy skontaktować się pod numerem telefonu podanym w ww. potwierdzeniu. </w:t>
      </w:r>
    </w:p>
    <w:p w14:paraId="37ECD28C"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Zgodnie z 67 ustawy Pzp., Zamawiający podaje wymagania techniczne i ogólne zasady związane z korzystaniem z Platformy:</w:t>
      </w:r>
    </w:p>
    <w:p w14:paraId="45A30E4C"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Stały dostęp do sieci Internet o gwarantowanej przepustowości nie mniejszej niż 512 kb/s;</w:t>
      </w:r>
    </w:p>
    <w:p w14:paraId="21A955F8"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Komputer klasy PC lub MAC, o następującej konfiguracji: pamięć min 2GB Ram, procesor Intel IV 2GHZ, jeden z systemów operacyjnych - MS Windows 7 , Mac Os x 10.4, Linux, lub ich nowsze wersje;</w:t>
      </w:r>
    </w:p>
    <w:p w14:paraId="115E790A"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Zainstalowana dowolna przeglądarka internetowa obsługująca TLS 1.2, najlepiej w najnowszej wersji w przypadku Internet Explorer minimalnie wersja 10.0;</w:t>
      </w:r>
    </w:p>
    <w:p w14:paraId="1FF1FD40"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Włączona obsługa JavaScript;</w:t>
      </w:r>
    </w:p>
    <w:p w14:paraId="3E4C02FD"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Zainstalowany program Acrobat Reader lub inny obsługujący pliki w formacie .pdf.</w:t>
      </w:r>
    </w:p>
    <w:p w14:paraId="7EC1BB68"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Uruchomienie oprogramowania do składania podpisu wymaga również zainstalowania Java w wersji 1.8.0_65 lub nowszej, koniecznie w wersji 32-bitowej, pozwalające na przyjmowanie przez użytkownika sesyjnych plików cookie oraz obsługującej szyfrowanie. Konieczne jest również dodanie adresu witryny platformy eZamawiający (ezamawiający.pl) do wyjątków (exception site list) w Javie. Uwaga: wymaga to uprawnień administracyjnych na komputerze.</w:t>
      </w:r>
    </w:p>
    <w:p w14:paraId="6636E780"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lastRenderedPageBreak/>
        <w:t>Zainstalowany dedykowany komponent Szafir SDK oraz aplikację Szafir Host, który odpowiada za obsługę funkcjonalności podpisu elektronicznego w platformie eZamawiający. Rozszerzenie Szafir SDK można pobrać tutaj. Po zainstalowaniu rozszerzenia Szafir SDK oraz aplikacji Szafir Host należy przeładować bieżącą stronę.</w:t>
      </w:r>
    </w:p>
    <w:p w14:paraId="53747177"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Przed uruchomieniem platformy eZamawiający, w pierwszej kolejności należy podłączyć czytnik z kartą kryptograficzną do komputera.</w:t>
      </w:r>
    </w:p>
    <w:p w14:paraId="53EFB10C" w14:textId="77777777" w:rsidR="0042726D" w:rsidRPr="00A52682" w:rsidRDefault="0042726D" w:rsidP="0042726D">
      <w:pPr>
        <w:pStyle w:val="Default"/>
        <w:jc w:val="both"/>
        <w:rPr>
          <w:rFonts w:ascii="Poppins" w:hAnsi="Poppins" w:cs="Poppins"/>
          <w:color w:val="auto"/>
          <w:sz w:val="22"/>
          <w:szCs w:val="22"/>
        </w:rPr>
      </w:pPr>
    </w:p>
    <w:p w14:paraId="73332635" w14:textId="255E9CCA" w:rsidR="0042726D" w:rsidRPr="0057618B" w:rsidRDefault="0042726D" w:rsidP="004E0626">
      <w:pPr>
        <w:pStyle w:val="Default"/>
        <w:numPr>
          <w:ilvl w:val="0"/>
          <w:numId w:val="36"/>
        </w:numPr>
        <w:jc w:val="both"/>
        <w:rPr>
          <w:rFonts w:ascii="Poppins" w:hAnsi="Poppins" w:cs="Poppins"/>
          <w:color w:val="auto"/>
          <w:sz w:val="22"/>
          <w:szCs w:val="22"/>
          <w:lang w:val="en-GB"/>
        </w:rPr>
      </w:pPr>
      <w:r w:rsidRPr="0057618B">
        <w:rPr>
          <w:rFonts w:ascii="Poppins" w:hAnsi="Poppins" w:cs="Poppins"/>
          <w:color w:val="auto"/>
          <w:sz w:val="22"/>
          <w:szCs w:val="22"/>
        </w:rPr>
        <w:t>Zamawiający informuje, iż w przypadku jakichkolwiek wątpliwości związanych z zasadami korzystania z Platformy, Wykonawca winien skontaktować się z dostawcą rozwiązania teleinformatycznego Platforma Zakupowa Nazwa Jednostki-Otwarty Rynek Elektroniczny S.A. Marketplanet ul. Domaniewska 49 (Trinity Park II) 02-672 Warszawa  tel. +48 22 576 87 90 lub +48 22 257  22 23 (infolinia dostępna w dni robocze, w godzinach 9.00-17.00)</w:t>
      </w:r>
      <w:r w:rsidR="0057618B">
        <w:rPr>
          <w:rFonts w:ascii="Poppins" w:hAnsi="Poppins" w:cs="Poppins"/>
          <w:color w:val="auto"/>
          <w:sz w:val="22"/>
          <w:szCs w:val="22"/>
        </w:rPr>
        <w:t xml:space="preserve"> </w:t>
      </w:r>
      <w:r w:rsidR="0057618B">
        <w:rPr>
          <w:rFonts w:ascii="Poppins" w:hAnsi="Poppins" w:cs="Poppins"/>
          <w:color w:val="auto"/>
          <w:sz w:val="22"/>
          <w:szCs w:val="22"/>
        </w:rPr>
        <w:br/>
      </w:r>
      <w:r w:rsidRPr="0057618B">
        <w:rPr>
          <w:rFonts w:ascii="Poppins" w:hAnsi="Poppins" w:cs="Poppins"/>
          <w:color w:val="auto"/>
          <w:sz w:val="22"/>
          <w:szCs w:val="22"/>
          <w:lang w:val="en-GB"/>
        </w:rPr>
        <w:t xml:space="preserve">str. </w:t>
      </w:r>
      <w:hyperlink r:id="rId16" w:history="1">
        <w:r w:rsidRPr="0057618B">
          <w:rPr>
            <w:rStyle w:val="Hipercze"/>
            <w:rFonts w:ascii="Poppins" w:hAnsi="Poppins" w:cs="Poppins"/>
            <w:color w:val="auto"/>
            <w:sz w:val="22"/>
            <w:szCs w:val="22"/>
            <w:lang w:val="en-GB"/>
          </w:rPr>
          <w:t>www.marketplanet.pl</w:t>
        </w:r>
      </w:hyperlink>
      <w:r w:rsidRPr="0057618B">
        <w:rPr>
          <w:rFonts w:ascii="Poppins" w:hAnsi="Poppins" w:cs="Poppins"/>
          <w:color w:val="auto"/>
          <w:sz w:val="22"/>
          <w:szCs w:val="22"/>
          <w:lang w:val="en-GB"/>
        </w:rPr>
        <w:t xml:space="preserve"> ;  e-mail:</w:t>
      </w:r>
      <w:r w:rsidR="0057618B" w:rsidRPr="0057618B">
        <w:rPr>
          <w:rFonts w:ascii="Poppins" w:hAnsi="Poppins" w:cs="Poppins"/>
          <w:color w:val="auto"/>
          <w:sz w:val="22"/>
          <w:szCs w:val="22"/>
          <w:lang w:val="en-GB"/>
        </w:rPr>
        <w:t xml:space="preserve"> </w:t>
      </w:r>
      <w:r w:rsidR="0057618B" w:rsidRPr="00B168C1">
        <w:rPr>
          <w:rFonts w:ascii="Poppins" w:hAnsi="Poppins" w:cs="Poppins"/>
          <w:color w:val="auto"/>
          <w:sz w:val="22"/>
          <w:szCs w:val="22"/>
          <w:u w:val="single"/>
          <w:lang w:val="en-GB"/>
        </w:rPr>
        <w:t>oneplace@marketplanet.pl</w:t>
      </w:r>
    </w:p>
    <w:p w14:paraId="0C4DC1A2" w14:textId="77777777" w:rsidR="0042726D" w:rsidRPr="00A52682" w:rsidRDefault="0042726D" w:rsidP="0042726D">
      <w:pPr>
        <w:pStyle w:val="Default"/>
        <w:jc w:val="both"/>
        <w:rPr>
          <w:rFonts w:ascii="Poppins" w:hAnsi="Poppins" w:cs="Poppins"/>
          <w:color w:val="auto"/>
          <w:sz w:val="22"/>
          <w:szCs w:val="22"/>
          <w:lang w:val="en-GB"/>
        </w:rPr>
      </w:pPr>
    </w:p>
    <w:p w14:paraId="0FE8E920"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Zamawiający zgodnie z § 4 Rozporządzenia Prezesa Rady Ministrów w sprawie użycia środków komunikacji elektronicznej w postępowaniu o udzielenie zamówienia publicznego oraz udostępnienia i przechowywania dokumentów elektronicznych (Dz. U. z 2017 r. poz. 1320) - zwane dalej „Rozporządzeniem" określa dopuszczalny format podpisu elektronicznego, jako:</w:t>
      </w:r>
    </w:p>
    <w:p w14:paraId="4C1B528D" w14:textId="77777777"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dokumenty w formacie „pdf" zaleca się podpisywać formatem PAdES,</w:t>
      </w:r>
    </w:p>
    <w:p w14:paraId="7A5976C3" w14:textId="1A911D3C" w:rsidR="0042726D" w:rsidRPr="00A52682" w:rsidRDefault="0042726D" w:rsidP="003A3EB5">
      <w:pPr>
        <w:pStyle w:val="Default"/>
        <w:numPr>
          <w:ilvl w:val="1"/>
          <w:numId w:val="36"/>
        </w:numPr>
        <w:jc w:val="both"/>
        <w:rPr>
          <w:rFonts w:ascii="Poppins" w:hAnsi="Poppins" w:cs="Poppins"/>
          <w:color w:val="auto"/>
          <w:sz w:val="22"/>
          <w:szCs w:val="22"/>
        </w:rPr>
      </w:pPr>
      <w:r w:rsidRPr="00A52682">
        <w:rPr>
          <w:rFonts w:ascii="Poppins" w:hAnsi="Poppins" w:cs="Poppins"/>
          <w:color w:val="auto"/>
          <w:sz w:val="22"/>
          <w:szCs w:val="22"/>
        </w:rPr>
        <w:t>dopuszcza się podpisanie dokumentów w formacie innym niż „pdf", wtedy będzie wymagany oddzielny plik z podpisem. W związku z tym Wykonawca będzie zobowiązany załączyć oprócz podpisanego dokumentu oddzielny plik z podpisem.</w:t>
      </w:r>
    </w:p>
    <w:p w14:paraId="552E15EB" w14:textId="77777777" w:rsidR="0042726D" w:rsidRPr="00A52682" w:rsidRDefault="0042726D" w:rsidP="0042726D">
      <w:pPr>
        <w:pStyle w:val="Default"/>
        <w:jc w:val="both"/>
        <w:rPr>
          <w:rFonts w:ascii="Poppins" w:hAnsi="Poppins" w:cs="Poppins"/>
          <w:color w:val="auto"/>
          <w:sz w:val="22"/>
          <w:szCs w:val="22"/>
        </w:rPr>
      </w:pPr>
    </w:p>
    <w:p w14:paraId="640BB49B" w14:textId="505533A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Informacje dotyczące odpowiedniego przygotowania stanowiska Wykonawca znajdzie  na stronie: </w:t>
      </w:r>
    </w:p>
    <w:p w14:paraId="301C8F27" w14:textId="4D3A96A0" w:rsidR="0042726D" w:rsidRPr="00A52682" w:rsidRDefault="004E0626" w:rsidP="0042726D">
      <w:pPr>
        <w:pStyle w:val="Default"/>
        <w:ind w:left="426"/>
        <w:jc w:val="center"/>
        <w:rPr>
          <w:rFonts w:ascii="Poppins" w:hAnsi="Poppins" w:cs="Poppins"/>
          <w:color w:val="auto"/>
          <w:sz w:val="22"/>
          <w:szCs w:val="22"/>
        </w:rPr>
      </w:pPr>
      <w:hyperlink r:id="rId17" w:history="1">
        <w:r w:rsidR="0042726D" w:rsidRPr="00A52682">
          <w:rPr>
            <w:rStyle w:val="Hipercze"/>
            <w:rFonts w:ascii="Poppins" w:hAnsi="Poppins" w:cs="Poppins"/>
            <w:color w:val="auto"/>
            <w:sz w:val="22"/>
            <w:szCs w:val="22"/>
          </w:rPr>
          <w:t>https://oneplace.marketplanet.pl/przygotuj-stanowisko-pc-wykonujac-ponizsze-kroki</w:t>
        </w:r>
      </w:hyperlink>
      <w:r w:rsidR="0042726D" w:rsidRPr="00A52682">
        <w:rPr>
          <w:rFonts w:ascii="Poppins" w:hAnsi="Poppins" w:cs="Poppins"/>
          <w:color w:val="auto"/>
          <w:sz w:val="22"/>
          <w:szCs w:val="22"/>
        </w:rPr>
        <w:t xml:space="preserve"> .</w:t>
      </w:r>
    </w:p>
    <w:p w14:paraId="52AC93C6" w14:textId="77777777" w:rsidR="0042726D" w:rsidRPr="00A52682" w:rsidRDefault="0042726D" w:rsidP="0042726D">
      <w:pPr>
        <w:pStyle w:val="Default"/>
        <w:jc w:val="both"/>
        <w:rPr>
          <w:rFonts w:ascii="Poppins" w:hAnsi="Poppins" w:cs="Poppins"/>
          <w:color w:val="auto"/>
          <w:sz w:val="22"/>
          <w:szCs w:val="22"/>
        </w:rPr>
      </w:pPr>
    </w:p>
    <w:p w14:paraId="5A58F6A3" w14:textId="204C4B3B"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Plik załączony przez </w:t>
      </w:r>
      <w:r w:rsidR="004A7B33" w:rsidRPr="00A52682">
        <w:rPr>
          <w:rFonts w:ascii="Poppins" w:hAnsi="Poppins" w:cs="Poppins"/>
          <w:color w:val="auto"/>
          <w:sz w:val="22"/>
          <w:szCs w:val="22"/>
        </w:rPr>
        <w:t xml:space="preserve">wykonawców </w:t>
      </w:r>
      <w:r w:rsidRPr="00A52682">
        <w:rPr>
          <w:rFonts w:ascii="Poppins" w:hAnsi="Poppins" w:cs="Poppins"/>
          <w:color w:val="auto"/>
          <w:sz w:val="22"/>
          <w:szCs w:val="22"/>
        </w:rPr>
        <w:t>na Platformie i zapisany, widoczny jest w Systemie, jako zaszyfrowany – format kodowania UTF8. Możliwość otworzenia pliku dostępna jest dopiero po odszyfrowaniu przez Zamawiającego po upływie terminu otwarcia ofert.</w:t>
      </w:r>
    </w:p>
    <w:p w14:paraId="240DC882"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Oznaczenie czasu odbioru danych przez Platformę stanowi datę oraz dokładny czas (hh:mm:ss) generowany wg. czasu lokalnego serwera synchronizowanego odpowiednim źródłem czasu.</w:t>
      </w:r>
    </w:p>
    <w:p w14:paraId="14031150" w14:textId="4B5143F6"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 xml:space="preserve">W korespondencji kierowanej do Zamawiającego </w:t>
      </w:r>
      <w:r w:rsidR="00033343" w:rsidRPr="00A52682">
        <w:rPr>
          <w:rFonts w:ascii="Poppins" w:hAnsi="Poppins" w:cs="Poppins"/>
          <w:color w:val="auto"/>
          <w:sz w:val="22"/>
          <w:szCs w:val="22"/>
        </w:rPr>
        <w:t xml:space="preserve">wykonawcy </w:t>
      </w:r>
      <w:r w:rsidRPr="00A52682">
        <w:rPr>
          <w:rFonts w:ascii="Poppins" w:hAnsi="Poppins" w:cs="Poppins"/>
          <w:color w:val="auto"/>
          <w:sz w:val="22"/>
          <w:szCs w:val="22"/>
        </w:rPr>
        <w:t xml:space="preserve">powinni posługiwać się numerem przedmiotowego postępowania. </w:t>
      </w:r>
    </w:p>
    <w:p w14:paraId="3EB9B5C5" w14:textId="77777777"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Wykonawca może zwrócić się do Zamawiającego z wnioskiem o wyjaśnienie treści SWZ.</w:t>
      </w:r>
    </w:p>
    <w:p w14:paraId="443CA14B" w14:textId="6EBB7CFE" w:rsidR="0042726D"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lastRenderedPageBreak/>
        <w:t xml:space="preserve">Zamawiający jest obowiązany udzielić wyjaśnień niezwłocznie, jednak nie później niż na 4 dni przed upływem terminu składania odpowiednio ofert, pod warunkiem że wniosek o wyjaśnienie treści SWZ wpłynął do </w:t>
      </w:r>
      <w:r w:rsidR="007B14F0" w:rsidRPr="00A52682">
        <w:rPr>
          <w:rFonts w:ascii="Poppins" w:hAnsi="Poppins" w:cs="Poppins"/>
          <w:color w:val="auto"/>
          <w:sz w:val="22"/>
          <w:szCs w:val="22"/>
        </w:rPr>
        <w:t>Z</w:t>
      </w:r>
      <w:r w:rsidRPr="00A52682">
        <w:rPr>
          <w:rFonts w:ascii="Poppins" w:hAnsi="Poppins" w:cs="Poppins"/>
          <w:color w:val="auto"/>
          <w:sz w:val="22"/>
          <w:szCs w:val="22"/>
        </w:rPr>
        <w:t>amawiającego nie później niż na 6 dni przed upływem terminu składania odpowiednio ofert. Jeżeli Zamawiający nie udzieli wyjaśnień w terminie, o którym mowa w ust. 16,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16, Zamawiający nie ma obowiązku udzielania wyjaśnień SWZ oraz obowiązku przedłużenia terminu składania ofert. Przedłużenie terminu składania ofert, o których mowa w ust. 17, nie wpływa na bieg terminu składania wniosku o wyjaśnienie treści SWZ.</w:t>
      </w:r>
    </w:p>
    <w:p w14:paraId="044953DA" w14:textId="481AB91E" w:rsidR="00C66650" w:rsidRPr="00A52682" w:rsidRDefault="0042726D" w:rsidP="003A3EB5">
      <w:pPr>
        <w:pStyle w:val="Default"/>
        <w:numPr>
          <w:ilvl w:val="0"/>
          <w:numId w:val="36"/>
        </w:numPr>
        <w:jc w:val="both"/>
        <w:rPr>
          <w:rFonts w:ascii="Poppins" w:hAnsi="Poppins" w:cs="Poppins"/>
          <w:color w:val="auto"/>
          <w:sz w:val="22"/>
          <w:szCs w:val="22"/>
        </w:rPr>
      </w:pPr>
      <w:r w:rsidRPr="00A52682">
        <w:rPr>
          <w:rFonts w:ascii="Poppins" w:hAnsi="Poppins" w:cs="Poppins"/>
          <w:color w:val="auto"/>
          <w:sz w:val="22"/>
          <w:szCs w:val="22"/>
        </w:rPr>
        <w:t>Zgodnie z art. 20 ust. 1 Pzp postępowanie o udzielenie zamówienia, z zastrzeżeniem wyjątków przewidzianych w Pzp, prowadzi się pisemnie.</w:t>
      </w:r>
    </w:p>
    <w:p w14:paraId="3CB029AC" w14:textId="7947A378" w:rsidR="004C6B16" w:rsidRPr="00A52682" w:rsidRDefault="004C6B16" w:rsidP="0042726D">
      <w:pPr>
        <w:pStyle w:val="Default"/>
        <w:rPr>
          <w:rFonts w:ascii="Poppins" w:hAnsi="Poppins" w:cs="Poppins"/>
          <w:color w:val="auto"/>
          <w:sz w:val="22"/>
          <w:szCs w:val="22"/>
        </w:rPr>
      </w:pPr>
    </w:p>
    <w:p w14:paraId="4D3B8207" w14:textId="77777777" w:rsidR="004C6B16" w:rsidRPr="00A52682" w:rsidRDefault="004C6B16" w:rsidP="004C6B16">
      <w:pPr>
        <w:pStyle w:val="Default"/>
        <w:rPr>
          <w:rFonts w:ascii="Poppins" w:hAnsi="Poppins" w:cs="Poppins"/>
          <w:color w:val="auto"/>
          <w:sz w:val="22"/>
          <w:szCs w:val="22"/>
        </w:rPr>
      </w:pPr>
    </w:p>
    <w:p w14:paraId="7EF81883" w14:textId="77777777" w:rsidR="00B4059E" w:rsidRPr="00A52682" w:rsidRDefault="00B4059E" w:rsidP="00B4059E">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Warunki udziału w postępowaniu</w:t>
      </w:r>
    </w:p>
    <w:p w14:paraId="0ED14EDB" w14:textId="77777777" w:rsidR="00B4059E" w:rsidRPr="00A52682" w:rsidRDefault="00B4059E" w:rsidP="00B4059E">
      <w:pPr>
        <w:pStyle w:val="Default"/>
        <w:rPr>
          <w:rFonts w:ascii="Poppins" w:hAnsi="Poppins" w:cs="Poppins"/>
          <w:color w:val="auto"/>
          <w:sz w:val="22"/>
          <w:szCs w:val="22"/>
        </w:rPr>
      </w:pPr>
    </w:p>
    <w:p w14:paraId="0ECAE561" w14:textId="77777777" w:rsidR="00941959" w:rsidRPr="00A52682" w:rsidRDefault="00B4059E" w:rsidP="000A639B">
      <w:pPr>
        <w:pStyle w:val="Default"/>
        <w:numPr>
          <w:ilvl w:val="0"/>
          <w:numId w:val="8"/>
        </w:numPr>
        <w:jc w:val="both"/>
        <w:rPr>
          <w:rFonts w:ascii="Poppins" w:hAnsi="Poppins" w:cs="Poppins"/>
          <w:color w:val="auto"/>
          <w:sz w:val="22"/>
          <w:szCs w:val="22"/>
        </w:rPr>
      </w:pPr>
      <w:r w:rsidRPr="00A52682">
        <w:rPr>
          <w:rFonts w:ascii="Poppins" w:hAnsi="Poppins" w:cs="Poppins"/>
          <w:color w:val="auto"/>
          <w:sz w:val="22"/>
          <w:szCs w:val="22"/>
        </w:rPr>
        <w:t>O udzielenie zamówienia mogą ubiegać się wykonawcy, którzy nie podlegają wykluczeniu z postępowania.</w:t>
      </w:r>
    </w:p>
    <w:p w14:paraId="18CE6819" w14:textId="77777777" w:rsidR="00941959" w:rsidRPr="00A52682" w:rsidRDefault="00B4059E" w:rsidP="000A639B">
      <w:pPr>
        <w:pStyle w:val="Default"/>
        <w:numPr>
          <w:ilvl w:val="0"/>
          <w:numId w:val="8"/>
        </w:numPr>
        <w:jc w:val="both"/>
        <w:rPr>
          <w:rFonts w:ascii="Poppins" w:hAnsi="Poppins" w:cs="Poppins"/>
          <w:color w:val="auto"/>
          <w:sz w:val="22"/>
          <w:szCs w:val="22"/>
        </w:rPr>
      </w:pPr>
      <w:r w:rsidRPr="00A52682">
        <w:rPr>
          <w:rFonts w:ascii="Poppins" w:hAnsi="Poppins" w:cs="Poppins"/>
          <w:color w:val="auto"/>
          <w:sz w:val="22"/>
          <w:szCs w:val="22"/>
        </w:rPr>
        <w:t xml:space="preserve">Zamawiający określa </w:t>
      </w:r>
      <w:r w:rsidR="00941959" w:rsidRPr="00A52682">
        <w:rPr>
          <w:rFonts w:ascii="Poppins" w:hAnsi="Poppins" w:cs="Poppins"/>
          <w:color w:val="auto"/>
          <w:sz w:val="22"/>
          <w:szCs w:val="22"/>
        </w:rPr>
        <w:t xml:space="preserve">następujące </w:t>
      </w:r>
      <w:r w:rsidRPr="00A52682">
        <w:rPr>
          <w:rFonts w:ascii="Poppins" w:hAnsi="Poppins" w:cs="Poppins"/>
          <w:color w:val="auto"/>
          <w:sz w:val="22"/>
          <w:szCs w:val="22"/>
        </w:rPr>
        <w:t>warunk</w:t>
      </w:r>
      <w:r w:rsidR="00941959" w:rsidRPr="00A52682">
        <w:rPr>
          <w:rFonts w:ascii="Poppins" w:hAnsi="Poppins" w:cs="Poppins"/>
          <w:color w:val="auto"/>
          <w:sz w:val="22"/>
          <w:szCs w:val="22"/>
        </w:rPr>
        <w:t>i udziału w postępowaniu:</w:t>
      </w:r>
    </w:p>
    <w:p w14:paraId="3CFFC08F" w14:textId="77777777" w:rsidR="000D73FC" w:rsidRPr="00A52682" w:rsidRDefault="000D73FC" w:rsidP="000A639B">
      <w:pPr>
        <w:pStyle w:val="Default"/>
        <w:numPr>
          <w:ilvl w:val="1"/>
          <w:numId w:val="9"/>
        </w:numPr>
        <w:jc w:val="both"/>
        <w:rPr>
          <w:rFonts w:ascii="Poppins" w:hAnsi="Poppins" w:cs="Poppins"/>
          <w:b/>
          <w:color w:val="auto"/>
          <w:sz w:val="22"/>
          <w:szCs w:val="22"/>
        </w:rPr>
      </w:pPr>
      <w:r w:rsidRPr="00A52682">
        <w:rPr>
          <w:rFonts w:ascii="Poppins" w:hAnsi="Poppins" w:cs="Poppins"/>
          <w:b/>
          <w:color w:val="auto"/>
          <w:sz w:val="22"/>
          <w:szCs w:val="22"/>
        </w:rPr>
        <w:t>w zakresie sytuacji ekonomicznej i finansowej:</w:t>
      </w:r>
    </w:p>
    <w:p w14:paraId="4F7D2E4C" w14:textId="70ADAD50" w:rsidR="000D73FC" w:rsidRPr="00A52682" w:rsidRDefault="000D73FC" w:rsidP="000A639B">
      <w:pPr>
        <w:pStyle w:val="Default"/>
        <w:numPr>
          <w:ilvl w:val="2"/>
          <w:numId w:val="9"/>
        </w:numPr>
        <w:jc w:val="both"/>
        <w:rPr>
          <w:rFonts w:ascii="Poppins" w:hAnsi="Poppins" w:cs="Poppins"/>
          <w:color w:val="auto"/>
          <w:sz w:val="22"/>
          <w:szCs w:val="22"/>
        </w:rPr>
      </w:pPr>
      <w:r w:rsidRPr="00A52682">
        <w:rPr>
          <w:rFonts w:ascii="Poppins" w:hAnsi="Poppins" w:cs="Poppins"/>
          <w:color w:val="auto"/>
          <w:sz w:val="22"/>
          <w:szCs w:val="22"/>
        </w:rPr>
        <w:t xml:space="preserve">posiadaniem środków finansowych lub zdolności kredytowej w wysokości co najmniej </w:t>
      </w:r>
      <w:r w:rsidR="00E1423B" w:rsidRPr="00A52682">
        <w:rPr>
          <w:rFonts w:ascii="Poppins" w:hAnsi="Poppins" w:cs="Poppins"/>
          <w:color w:val="auto"/>
          <w:sz w:val="22"/>
          <w:szCs w:val="22"/>
        </w:rPr>
        <w:t>2</w:t>
      </w:r>
      <w:r w:rsidR="00E45A00" w:rsidRPr="00A52682">
        <w:rPr>
          <w:rFonts w:ascii="Poppins" w:hAnsi="Poppins" w:cs="Poppins"/>
          <w:color w:val="auto"/>
          <w:sz w:val="22"/>
          <w:szCs w:val="22"/>
        </w:rPr>
        <w:t>2</w:t>
      </w:r>
      <w:r w:rsidR="00E1423B" w:rsidRPr="00A52682">
        <w:rPr>
          <w:rFonts w:ascii="Poppins" w:hAnsi="Poppins" w:cs="Poppins"/>
          <w:color w:val="auto"/>
          <w:sz w:val="22"/>
          <w:szCs w:val="22"/>
        </w:rPr>
        <w:t>0</w:t>
      </w:r>
      <w:r w:rsidRPr="00A52682">
        <w:rPr>
          <w:rFonts w:ascii="Poppins" w:hAnsi="Poppins" w:cs="Poppins"/>
          <w:color w:val="auto"/>
          <w:sz w:val="22"/>
          <w:szCs w:val="22"/>
        </w:rPr>
        <w:t xml:space="preserve">.000.000 zł (słownie: </w:t>
      </w:r>
      <w:r w:rsidR="00E1423B" w:rsidRPr="00A52682">
        <w:rPr>
          <w:rFonts w:ascii="Poppins" w:hAnsi="Poppins" w:cs="Poppins"/>
          <w:i/>
          <w:color w:val="auto"/>
          <w:sz w:val="22"/>
          <w:szCs w:val="22"/>
        </w:rPr>
        <w:t xml:space="preserve">dwieście </w:t>
      </w:r>
      <w:r w:rsidR="00E45A00" w:rsidRPr="00A52682">
        <w:rPr>
          <w:rFonts w:ascii="Poppins" w:hAnsi="Poppins" w:cs="Poppins"/>
          <w:i/>
          <w:color w:val="auto"/>
          <w:sz w:val="22"/>
          <w:szCs w:val="22"/>
        </w:rPr>
        <w:t>dwadzieścia</w:t>
      </w:r>
      <w:r w:rsidR="00E1423B" w:rsidRPr="00A52682">
        <w:rPr>
          <w:rFonts w:ascii="Poppins" w:hAnsi="Poppins" w:cs="Poppins"/>
          <w:i/>
          <w:color w:val="auto"/>
          <w:sz w:val="22"/>
          <w:szCs w:val="22"/>
        </w:rPr>
        <w:t xml:space="preserve"> </w:t>
      </w:r>
      <w:r w:rsidRPr="00A52682">
        <w:rPr>
          <w:rFonts w:ascii="Poppins" w:hAnsi="Poppins" w:cs="Poppins"/>
          <w:i/>
          <w:color w:val="auto"/>
          <w:sz w:val="22"/>
          <w:szCs w:val="22"/>
        </w:rPr>
        <w:t>milionów</w:t>
      </w:r>
      <w:r w:rsidRPr="00A52682">
        <w:rPr>
          <w:rFonts w:ascii="Poppins" w:hAnsi="Poppins" w:cs="Poppins"/>
          <w:color w:val="auto"/>
          <w:sz w:val="22"/>
          <w:szCs w:val="22"/>
        </w:rPr>
        <w:t xml:space="preserve"> złotych)</w:t>
      </w:r>
      <w:r w:rsidR="001902C6" w:rsidRPr="00A52682">
        <w:rPr>
          <w:rFonts w:ascii="Poppins" w:hAnsi="Poppins" w:cs="Poppins"/>
          <w:color w:val="auto"/>
          <w:sz w:val="22"/>
          <w:szCs w:val="22"/>
        </w:rPr>
        <w:t xml:space="preserve"> w okresie nie wcześniej, niż na 3 miesiące przed terminem składania ofert</w:t>
      </w:r>
      <w:r w:rsidRPr="00A52682">
        <w:rPr>
          <w:rFonts w:ascii="Poppins" w:hAnsi="Poppins" w:cs="Poppins"/>
          <w:color w:val="auto"/>
          <w:sz w:val="22"/>
          <w:szCs w:val="22"/>
        </w:rPr>
        <w:t>.</w:t>
      </w:r>
    </w:p>
    <w:p w14:paraId="5121D1EE" w14:textId="5FB43196" w:rsidR="000D73FC" w:rsidRPr="00A52682" w:rsidRDefault="000D73FC" w:rsidP="000A639B">
      <w:pPr>
        <w:pStyle w:val="Default"/>
        <w:numPr>
          <w:ilvl w:val="2"/>
          <w:numId w:val="9"/>
        </w:numPr>
        <w:jc w:val="both"/>
        <w:rPr>
          <w:rFonts w:ascii="Poppins" w:hAnsi="Poppins" w:cs="Poppins"/>
          <w:color w:val="auto"/>
          <w:sz w:val="22"/>
          <w:szCs w:val="22"/>
        </w:rPr>
      </w:pPr>
      <w:r w:rsidRPr="00A52682">
        <w:rPr>
          <w:rFonts w:ascii="Poppins" w:hAnsi="Poppins" w:cs="Poppins"/>
          <w:color w:val="auto"/>
          <w:sz w:val="22"/>
          <w:szCs w:val="22"/>
        </w:rPr>
        <w:t xml:space="preserve">posiadaniem w każdym z ostatnich 3 (trzech) lat obrotowych (a jeżeli okres prowadzenia działalności jest krótszy, to w tym okresie) </w:t>
      </w:r>
      <w:r w:rsidR="001902C6" w:rsidRPr="00A52682">
        <w:rPr>
          <w:rFonts w:ascii="Poppins" w:hAnsi="Poppins" w:cs="Poppins"/>
          <w:color w:val="auto"/>
          <w:sz w:val="22"/>
          <w:szCs w:val="22"/>
        </w:rPr>
        <w:t xml:space="preserve">roczne przychody netto </w:t>
      </w:r>
      <w:r w:rsidRPr="00A52682">
        <w:rPr>
          <w:rFonts w:ascii="Poppins" w:hAnsi="Poppins" w:cs="Poppins"/>
          <w:color w:val="auto"/>
          <w:sz w:val="22"/>
          <w:szCs w:val="22"/>
        </w:rPr>
        <w:t xml:space="preserve">nie </w:t>
      </w:r>
      <w:r w:rsidRPr="00A52682">
        <w:rPr>
          <w:rFonts w:ascii="Poppins" w:hAnsi="Poppins" w:cs="Poppins"/>
          <w:i/>
          <w:color w:val="auto"/>
          <w:sz w:val="22"/>
          <w:szCs w:val="22"/>
        </w:rPr>
        <w:t>niższ</w:t>
      </w:r>
      <w:r w:rsidR="001902C6" w:rsidRPr="00A52682">
        <w:rPr>
          <w:rFonts w:ascii="Poppins" w:hAnsi="Poppins" w:cs="Poppins"/>
          <w:i/>
          <w:color w:val="auto"/>
          <w:sz w:val="22"/>
          <w:szCs w:val="22"/>
        </w:rPr>
        <w:t>e</w:t>
      </w:r>
      <w:r w:rsidRPr="00A52682">
        <w:rPr>
          <w:rFonts w:ascii="Poppins" w:hAnsi="Poppins" w:cs="Poppins"/>
          <w:i/>
          <w:color w:val="auto"/>
          <w:sz w:val="22"/>
          <w:szCs w:val="22"/>
        </w:rPr>
        <w:t xml:space="preserve"> niż </w:t>
      </w:r>
      <w:r w:rsidR="00E45A00" w:rsidRPr="00A52682">
        <w:rPr>
          <w:rFonts w:ascii="Poppins" w:hAnsi="Poppins" w:cs="Poppins"/>
          <w:i/>
          <w:color w:val="auto"/>
          <w:sz w:val="22"/>
          <w:szCs w:val="22"/>
        </w:rPr>
        <w:t>180</w:t>
      </w:r>
      <w:r w:rsidRPr="00A52682">
        <w:rPr>
          <w:rFonts w:ascii="Poppins" w:hAnsi="Poppins" w:cs="Poppins"/>
          <w:i/>
          <w:color w:val="auto"/>
          <w:sz w:val="22"/>
          <w:szCs w:val="22"/>
        </w:rPr>
        <w:t xml:space="preserve">.000.000 zł (słownie: </w:t>
      </w:r>
      <w:r w:rsidR="00E45A00" w:rsidRPr="00A52682">
        <w:rPr>
          <w:rFonts w:ascii="Poppins" w:hAnsi="Poppins" w:cs="Poppins"/>
          <w:i/>
          <w:color w:val="auto"/>
          <w:sz w:val="22"/>
          <w:szCs w:val="22"/>
        </w:rPr>
        <w:t>sto osiemdziesiąt</w:t>
      </w:r>
      <w:r w:rsidR="00F909EE" w:rsidRPr="00A52682">
        <w:rPr>
          <w:rFonts w:ascii="Poppins" w:hAnsi="Poppins" w:cs="Poppins"/>
          <w:i/>
          <w:color w:val="auto"/>
          <w:sz w:val="22"/>
          <w:szCs w:val="22"/>
        </w:rPr>
        <w:t xml:space="preserve"> </w:t>
      </w:r>
      <w:r w:rsidRPr="00A52682">
        <w:rPr>
          <w:rFonts w:ascii="Poppins" w:hAnsi="Poppins" w:cs="Poppins"/>
          <w:color w:val="auto"/>
          <w:sz w:val="22"/>
          <w:szCs w:val="22"/>
        </w:rPr>
        <w:t>milionów złotych). W przypadku Wykonawców wspólnie ubiegających się o udzielenie zamówienia co najmniej jeden z Wykonawców  (członków Konsorcjum) musi wykazać łącznie spełnienie warunków udziału opisanych powyżej.</w:t>
      </w:r>
    </w:p>
    <w:p w14:paraId="29B6FD9B" w14:textId="32573112" w:rsidR="007B14F0" w:rsidRPr="00A52682" w:rsidRDefault="00440434" w:rsidP="00440434">
      <w:pPr>
        <w:pStyle w:val="Default"/>
        <w:numPr>
          <w:ilvl w:val="2"/>
          <w:numId w:val="9"/>
        </w:numPr>
        <w:jc w:val="both"/>
        <w:rPr>
          <w:rFonts w:ascii="Poppins" w:hAnsi="Poppins" w:cs="Poppins"/>
          <w:color w:val="auto"/>
          <w:sz w:val="22"/>
          <w:szCs w:val="22"/>
        </w:rPr>
      </w:pPr>
      <w:r w:rsidRPr="00A52682">
        <w:rPr>
          <w:rFonts w:ascii="Poppins" w:hAnsi="Poppins" w:cs="Poppins"/>
          <w:color w:val="auto"/>
          <w:sz w:val="22"/>
          <w:szCs w:val="22"/>
        </w:rPr>
        <w:t xml:space="preserve">posiadaniem opłaconej polisy ubezpieczeniowej OC, a w przypadku jej braku innego dokumentu, potwierdzającego, że wykonawca jest ubezpieczony od odpowiedzialności cywilnej w zakresie prowadzonej działalności związanej z przedmiotem zamówienia z sumą gwarancyjną na jedno i wszystkie zdarzenia nie mniejszą niż 50.000.000,00 zł </w:t>
      </w:r>
      <w:r w:rsidR="0075308F" w:rsidRPr="00A52682">
        <w:rPr>
          <w:rFonts w:ascii="Poppins" w:hAnsi="Poppins" w:cs="Poppins"/>
          <w:color w:val="auto"/>
          <w:sz w:val="22"/>
          <w:szCs w:val="22"/>
        </w:rPr>
        <w:t>(</w:t>
      </w:r>
      <w:r w:rsidR="00E45A00" w:rsidRPr="00A52682">
        <w:rPr>
          <w:rFonts w:ascii="Poppins" w:hAnsi="Poppins" w:cs="Poppins"/>
          <w:color w:val="auto"/>
          <w:sz w:val="22"/>
          <w:szCs w:val="22"/>
        </w:rPr>
        <w:t>słownie: pięćdziesiąt milionów</w:t>
      </w:r>
      <w:r w:rsidR="0075308F" w:rsidRPr="00A52682">
        <w:rPr>
          <w:rFonts w:ascii="Poppins" w:hAnsi="Poppins" w:cs="Poppins"/>
          <w:color w:val="auto"/>
          <w:sz w:val="22"/>
          <w:szCs w:val="22"/>
        </w:rPr>
        <w:t xml:space="preserve"> złotych). </w:t>
      </w:r>
    </w:p>
    <w:p w14:paraId="56025C00" w14:textId="77777777" w:rsidR="00A52682" w:rsidRDefault="00A52682" w:rsidP="00A52682">
      <w:pPr>
        <w:pStyle w:val="Default"/>
        <w:jc w:val="both"/>
        <w:rPr>
          <w:rFonts w:ascii="Poppins" w:hAnsi="Poppins" w:cs="Poppins"/>
          <w:strike/>
          <w:color w:val="auto"/>
          <w:sz w:val="22"/>
          <w:szCs w:val="22"/>
        </w:rPr>
      </w:pPr>
    </w:p>
    <w:p w14:paraId="33904B63" w14:textId="77777777" w:rsidR="00A52682" w:rsidRPr="00A52682" w:rsidRDefault="00A52682" w:rsidP="00A52682">
      <w:pPr>
        <w:pStyle w:val="Default"/>
        <w:jc w:val="both"/>
        <w:rPr>
          <w:rFonts w:ascii="Poppins" w:hAnsi="Poppins" w:cs="Poppins"/>
          <w:color w:val="auto"/>
          <w:sz w:val="22"/>
          <w:szCs w:val="22"/>
        </w:rPr>
      </w:pPr>
    </w:p>
    <w:p w14:paraId="3D7CB714" w14:textId="77777777" w:rsidR="001D1E3F" w:rsidRPr="00A52682" w:rsidRDefault="001D1E3F" w:rsidP="001D1E3F">
      <w:pPr>
        <w:pStyle w:val="Default"/>
        <w:ind w:left="2160"/>
        <w:jc w:val="both"/>
        <w:rPr>
          <w:rFonts w:ascii="Poppins" w:hAnsi="Poppins" w:cs="Poppins"/>
          <w:color w:val="auto"/>
          <w:sz w:val="22"/>
          <w:szCs w:val="22"/>
          <w:highlight w:val="yellow"/>
        </w:rPr>
      </w:pPr>
    </w:p>
    <w:p w14:paraId="48D2E012" w14:textId="77777777" w:rsidR="000D73FC" w:rsidRPr="00A52682" w:rsidRDefault="000D73FC" w:rsidP="000A639B">
      <w:pPr>
        <w:pStyle w:val="Default"/>
        <w:numPr>
          <w:ilvl w:val="1"/>
          <w:numId w:val="9"/>
        </w:numPr>
        <w:jc w:val="both"/>
        <w:rPr>
          <w:rFonts w:ascii="Poppins" w:hAnsi="Poppins" w:cs="Poppins"/>
          <w:b/>
          <w:color w:val="auto"/>
          <w:sz w:val="22"/>
          <w:szCs w:val="22"/>
        </w:rPr>
      </w:pPr>
      <w:r w:rsidRPr="00A52682">
        <w:rPr>
          <w:rFonts w:ascii="Poppins" w:hAnsi="Poppins" w:cs="Poppins"/>
          <w:b/>
          <w:color w:val="auto"/>
          <w:sz w:val="22"/>
          <w:szCs w:val="22"/>
        </w:rPr>
        <w:lastRenderedPageBreak/>
        <w:t xml:space="preserve">w zakresie </w:t>
      </w:r>
      <w:r w:rsidR="00941959" w:rsidRPr="00A52682">
        <w:rPr>
          <w:rFonts w:ascii="Poppins" w:hAnsi="Poppins" w:cs="Poppins"/>
          <w:b/>
          <w:color w:val="auto"/>
          <w:sz w:val="22"/>
          <w:szCs w:val="22"/>
        </w:rPr>
        <w:t>zdolności technicznej lub zawodowej</w:t>
      </w:r>
      <w:r w:rsidRPr="00A52682">
        <w:rPr>
          <w:rFonts w:ascii="Poppins" w:hAnsi="Poppins" w:cs="Poppins"/>
          <w:b/>
          <w:color w:val="auto"/>
          <w:sz w:val="22"/>
          <w:szCs w:val="22"/>
        </w:rPr>
        <w:t>:</w:t>
      </w:r>
    </w:p>
    <w:p w14:paraId="3FFC0B57" w14:textId="0156F1E8" w:rsidR="00E45A00" w:rsidRPr="00A52682" w:rsidRDefault="00E45A00" w:rsidP="00E45A00">
      <w:pPr>
        <w:autoSpaceDE w:val="0"/>
        <w:autoSpaceDN w:val="0"/>
        <w:adjustRightInd w:val="0"/>
        <w:spacing w:after="0" w:line="240" w:lineRule="auto"/>
        <w:ind w:left="1276"/>
        <w:jc w:val="both"/>
        <w:rPr>
          <w:rFonts w:ascii="Poppins" w:hAnsi="Poppins" w:cs="Poppins"/>
          <w:i/>
        </w:rPr>
      </w:pPr>
      <w:r w:rsidRPr="00A52682">
        <w:rPr>
          <w:rFonts w:cstheme="minorHAnsi"/>
          <w:i/>
        </w:rPr>
        <w:t xml:space="preserve">2.2.1 </w:t>
      </w:r>
      <w:r w:rsidRPr="00A52682">
        <w:rPr>
          <w:rFonts w:ascii="Poppins" w:hAnsi="Poppins" w:cs="Poppins"/>
          <w:i/>
        </w:rPr>
        <w:t xml:space="preserve">wykonanie w okresie ostatnich </w:t>
      </w:r>
      <w:r w:rsidRPr="00A52682">
        <w:rPr>
          <w:rFonts w:ascii="Poppins" w:hAnsi="Poppins" w:cs="Poppins"/>
          <w:b/>
          <w:i/>
        </w:rPr>
        <w:t>10 lat</w:t>
      </w:r>
      <w:r w:rsidRPr="00A52682">
        <w:rPr>
          <w:rFonts w:ascii="Poppins" w:hAnsi="Poppins" w:cs="Poppins"/>
          <w:i/>
        </w:rPr>
        <w:t xml:space="preserve"> przed upływem terminu składania ofert (a jeżeli okres prowadzenia działalności jest krótszy – w tym okresie),</w:t>
      </w:r>
    </w:p>
    <w:p w14:paraId="434BE1D8" w14:textId="5374D87C" w:rsidR="00E45A00" w:rsidRPr="00A52682" w:rsidRDefault="00E45A00" w:rsidP="00E45A00">
      <w:pPr>
        <w:pStyle w:val="Akapitzlist"/>
        <w:autoSpaceDE w:val="0"/>
        <w:autoSpaceDN w:val="0"/>
        <w:adjustRightInd w:val="0"/>
        <w:spacing w:after="0" w:line="240" w:lineRule="auto"/>
        <w:ind w:left="1843"/>
        <w:jc w:val="both"/>
        <w:rPr>
          <w:rFonts w:ascii="Poppins" w:hAnsi="Poppins" w:cs="Poppins"/>
          <w:i/>
        </w:rPr>
      </w:pPr>
      <w:r w:rsidRPr="00A52682">
        <w:rPr>
          <w:rFonts w:ascii="Poppins" w:hAnsi="Poppins" w:cs="Poppins"/>
          <w:i/>
        </w:rPr>
        <w:t>2.2.1.1. co najmniej 1 (jednej) roboty budowlanej polegającej na budowie</w:t>
      </w:r>
      <w:r w:rsidR="00AC1C73" w:rsidRPr="00A52682">
        <w:rPr>
          <w:rFonts w:ascii="Poppins" w:hAnsi="Poppins" w:cs="Poppins"/>
          <w:i/>
        </w:rPr>
        <w:t>, w tym rozbudowie, nadbudowie lub odbudowie</w:t>
      </w:r>
      <w:r w:rsidRPr="00A52682">
        <w:rPr>
          <w:rFonts w:ascii="Poppins" w:hAnsi="Poppins" w:cs="Poppins"/>
          <w:i/>
        </w:rPr>
        <w:t xml:space="preserve"> co najmniej 1 (jednego) budynku użyteczności publicznej należącego do klasy </w:t>
      </w:r>
      <w:r w:rsidRPr="00A52682">
        <w:rPr>
          <w:rFonts w:ascii="Poppins" w:hAnsi="Poppins" w:cs="Poppins"/>
          <w:b/>
          <w:bCs/>
          <w:i/>
        </w:rPr>
        <w:t>PKOB</w:t>
      </w:r>
      <w:r w:rsidRPr="00A52682">
        <w:rPr>
          <w:rFonts w:ascii="Poppins" w:hAnsi="Poppins" w:cs="Poppins"/>
          <w:i/>
        </w:rPr>
        <w:t xml:space="preserve"> </w:t>
      </w:r>
      <w:r w:rsidRPr="00A52682">
        <w:rPr>
          <w:rFonts w:ascii="Poppins" w:hAnsi="Poppins" w:cs="Poppins"/>
          <w:b/>
          <w:bCs/>
          <w:i/>
        </w:rPr>
        <w:t xml:space="preserve">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w:t>
      </w:r>
      <w:r w:rsidRPr="00A52682">
        <w:rPr>
          <w:rFonts w:ascii="Poppins" w:hAnsi="Poppins" w:cs="Poppins"/>
          <w:i/>
        </w:rPr>
        <w:t>o wymaganych parametrach:</w:t>
      </w:r>
    </w:p>
    <w:p w14:paraId="5124021F" w14:textId="029563AC" w:rsidR="00E45A00" w:rsidRPr="00A52682" w:rsidRDefault="00E45A00" w:rsidP="00E45A00">
      <w:pPr>
        <w:pStyle w:val="Akapitzlist"/>
        <w:autoSpaceDE w:val="0"/>
        <w:autoSpaceDN w:val="0"/>
        <w:adjustRightInd w:val="0"/>
        <w:spacing w:after="0" w:line="240" w:lineRule="auto"/>
        <w:ind w:left="2127"/>
        <w:jc w:val="both"/>
        <w:rPr>
          <w:rFonts w:ascii="Poppins" w:hAnsi="Poppins" w:cs="Poppins"/>
          <w:i/>
        </w:rPr>
      </w:pPr>
      <w:r w:rsidRPr="00A52682">
        <w:rPr>
          <w:rFonts w:ascii="Poppins" w:hAnsi="Poppins" w:cs="Poppins"/>
          <w:i/>
        </w:rPr>
        <w:t xml:space="preserve">- powierzchnia całkowita budynku </w:t>
      </w:r>
      <w:r w:rsidR="00AC1C73" w:rsidRPr="00A52682">
        <w:rPr>
          <w:rFonts w:ascii="Poppins" w:hAnsi="Poppins" w:cs="Poppins"/>
          <w:i/>
        </w:rPr>
        <w:t xml:space="preserve">podlegająca budowie, w tym rozbudowie, nadbudowie lub odbudowie - </w:t>
      </w:r>
      <w:r w:rsidRPr="00A52682">
        <w:rPr>
          <w:rFonts w:ascii="Poppins" w:hAnsi="Poppins" w:cs="Poppins"/>
          <w:i/>
        </w:rPr>
        <w:t xml:space="preserve">nie mniejsza niż </w:t>
      </w:r>
      <w:r w:rsidRPr="00A52682">
        <w:rPr>
          <w:rFonts w:ascii="Poppins" w:hAnsi="Poppins" w:cs="Poppins"/>
          <w:b/>
          <w:bCs/>
          <w:i/>
        </w:rPr>
        <w:t xml:space="preserve">9.500,00 </w:t>
      </w:r>
      <w:r w:rsidRPr="00A52682">
        <w:rPr>
          <w:rFonts w:ascii="Poppins" w:hAnsi="Poppins" w:cs="Poppins"/>
          <w:i/>
        </w:rPr>
        <w:t>m2,</w:t>
      </w:r>
    </w:p>
    <w:p w14:paraId="6D723341" w14:textId="77777777" w:rsidR="00E45A00" w:rsidRPr="00A52682" w:rsidRDefault="00E45A00" w:rsidP="00E45A00">
      <w:pPr>
        <w:pStyle w:val="Akapitzlist"/>
        <w:autoSpaceDE w:val="0"/>
        <w:autoSpaceDN w:val="0"/>
        <w:adjustRightInd w:val="0"/>
        <w:spacing w:after="0" w:line="240" w:lineRule="auto"/>
        <w:ind w:left="2127"/>
        <w:jc w:val="both"/>
        <w:rPr>
          <w:rFonts w:ascii="Poppins" w:hAnsi="Poppins" w:cs="Poppins"/>
          <w:b/>
          <w:bCs/>
          <w:i/>
        </w:rPr>
      </w:pPr>
      <w:r w:rsidRPr="00A52682">
        <w:rPr>
          <w:rFonts w:ascii="Poppins" w:hAnsi="Poppins" w:cs="Poppins"/>
          <w:i/>
        </w:rPr>
        <w:t xml:space="preserve">- wartości robót nie mniejszej, niż </w:t>
      </w:r>
      <w:r w:rsidRPr="00A52682">
        <w:rPr>
          <w:rFonts w:ascii="Poppins" w:hAnsi="Poppins" w:cs="Poppins"/>
          <w:b/>
          <w:bCs/>
          <w:i/>
        </w:rPr>
        <w:t xml:space="preserve">65.000.000,00 zł </w:t>
      </w:r>
      <w:r w:rsidRPr="00A52682">
        <w:rPr>
          <w:rFonts w:ascii="Poppins" w:hAnsi="Poppins" w:cs="Poppins"/>
          <w:i/>
        </w:rPr>
        <w:t>brutto,</w:t>
      </w:r>
    </w:p>
    <w:p w14:paraId="51253634" w14:textId="77777777" w:rsidR="00E45A00" w:rsidRPr="00A52682" w:rsidRDefault="00E45A00" w:rsidP="00E45A00">
      <w:pPr>
        <w:pStyle w:val="Akapitzlist"/>
        <w:autoSpaceDE w:val="0"/>
        <w:autoSpaceDN w:val="0"/>
        <w:adjustRightInd w:val="0"/>
        <w:spacing w:after="0" w:line="240" w:lineRule="auto"/>
        <w:ind w:left="2127"/>
        <w:jc w:val="both"/>
        <w:rPr>
          <w:rFonts w:ascii="Poppins" w:hAnsi="Poppins" w:cs="Poppins"/>
          <w:i/>
        </w:rPr>
      </w:pPr>
      <w:r w:rsidRPr="00A52682">
        <w:rPr>
          <w:rFonts w:ascii="Poppins" w:hAnsi="Poppins" w:cs="Poppins"/>
          <w:i/>
        </w:rPr>
        <w:t>- obiekt oddano do użytkowania - wydano pozwolenie na użytkowanie,</w:t>
      </w:r>
    </w:p>
    <w:p w14:paraId="1B9D50D2" w14:textId="5EBE4DCA" w:rsidR="00E45A00" w:rsidRPr="00A52682" w:rsidRDefault="00E45A00" w:rsidP="00E45A00">
      <w:pPr>
        <w:pStyle w:val="Akapitzlist"/>
        <w:autoSpaceDE w:val="0"/>
        <w:autoSpaceDN w:val="0"/>
        <w:adjustRightInd w:val="0"/>
        <w:spacing w:after="0" w:line="240" w:lineRule="auto"/>
        <w:ind w:left="2127"/>
        <w:jc w:val="both"/>
        <w:rPr>
          <w:rFonts w:ascii="Poppins" w:hAnsi="Poppins" w:cs="Poppins"/>
          <w:i/>
        </w:rPr>
      </w:pPr>
      <w:r w:rsidRPr="00A52682">
        <w:rPr>
          <w:rFonts w:ascii="Poppins" w:hAnsi="Poppins" w:cs="Poppins"/>
          <w:i/>
        </w:rPr>
        <w:t>- obiekt posiada salę koncertową z minimum 300 miejscami siedzącymi i roboty   obejmowały system akustyki sali koncertowej</w:t>
      </w:r>
    </w:p>
    <w:p w14:paraId="7D32394A" w14:textId="77777777" w:rsidR="00E45A00" w:rsidRPr="00A52682" w:rsidRDefault="00E45A00" w:rsidP="00E45A00">
      <w:pPr>
        <w:pStyle w:val="Akapitzlist"/>
        <w:autoSpaceDE w:val="0"/>
        <w:autoSpaceDN w:val="0"/>
        <w:adjustRightInd w:val="0"/>
        <w:spacing w:after="0" w:line="240" w:lineRule="auto"/>
        <w:ind w:left="2127"/>
        <w:jc w:val="both"/>
        <w:rPr>
          <w:rFonts w:ascii="Poppins" w:hAnsi="Poppins" w:cs="Poppins"/>
          <w:i/>
        </w:rPr>
      </w:pPr>
      <w:r w:rsidRPr="00A52682">
        <w:rPr>
          <w:rFonts w:ascii="Poppins" w:hAnsi="Poppins" w:cs="Poppins"/>
          <w:i/>
        </w:rPr>
        <w:t>- wykonane roboty oprócz robót konstrukcyjnych, ogólnobudowlanych i wykończeniowych obejmowały instalacje elektryczne, wod-kan, grzewcze, chłodnicze, wentylacji i klimatyzacji, sieci strukturalnej, sygnalizacji pożaru, kontroli dostępu, telewizji dozoru, multimedialne, elektroakustyki.</w:t>
      </w:r>
    </w:p>
    <w:p w14:paraId="0D9404D9" w14:textId="1BF4F871" w:rsidR="000D73FC" w:rsidRPr="00A52682" w:rsidRDefault="000D73FC" w:rsidP="000D73FC">
      <w:pPr>
        <w:pStyle w:val="Default"/>
        <w:ind w:left="2124" w:firstLine="708"/>
        <w:jc w:val="both"/>
        <w:rPr>
          <w:rFonts w:ascii="Poppins" w:hAnsi="Poppins" w:cs="Poppins"/>
          <w:color w:val="auto"/>
          <w:sz w:val="22"/>
          <w:szCs w:val="22"/>
        </w:rPr>
      </w:pPr>
      <w:r w:rsidRPr="00A52682">
        <w:rPr>
          <w:rFonts w:ascii="Poppins" w:hAnsi="Poppins" w:cs="Poppins"/>
          <w:color w:val="auto"/>
          <w:sz w:val="22"/>
          <w:szCs w:val="22"/>
        </w:rPr>
        <w:t xml:space="preserve"> </w:t>
      </w:r>
    </w:p>
    <w:p w14:paraId="1ECFAEEC" w14:textId="4BF58931" w:rsidR="0098323D" w:rsidRPr="00A52682" w:rsidRDefault="00E45A00" w:rsidP="00E45A00">
      <w:pPr>
        <w:pStyle w:val="Default"/>
        <w:ind w:left="2160"/>
        <w:jc w:val="both"/>
        <w:rPr>
          <w:rFonts w:ascii="Poppins" w:hAnsi="Poppins" w:cs="Poppins"/>
          <w:color w:val="auto"/>
          <w:sz w:val="22"/>
          <w:szCs w:val="22"/>
        </w:rPr>
      </w:pPr>
      <w:r w:rsidRPr="00A52682">
        <w:rPr>
          <w:rFonts w:ascii="Poppins" w:hAnsi="Poppins" w:cs="Poppins"/>
          <w:color w:val="auto"/>
          <w:sz w:val="22"/>
          <w:szCs w:val="22"/>
        </w:rPr>
        <w:t xml:space="preserve">2.2.1.2. </w:t>
      </w:r>
      <w:r w:rsidR="0098323D" w:rsidRPr="00A52682">
        <w:rPr>
          <w:rFonts w:ascii="Poppins" w:hAnsi="Poppins" w:cs="Poppins"/>
          <w:color w:val="auto"/>
          <w:sz w:val="22"/>
          <w:szCs w:val="22"/>
        </w:rPr>
        <w:t xml:space="preserve">co najmniej 1 (jednej) roboty budowlanej polegającej na budowie co najmniej 1 (jednego) nowego budynku użyteczności publicznej </w:t>
      </w:r>
      <w:r w:rsidR="00150DE9" w:rsidRPr="00A52682">
        <w:rPr>
          <w:rFonts w:ascii="Poppins" w:hAnsi="Poppins" w:cs="Poppins"/>
          <w:color w:val="auto"/>
          <w:sz w:val="22"/>
          <w:szCs w:val="22"/>
        </w:rPr>
        <w:t>o wymaganych parametrach:</w:t>
      </w:r>
    </w:p>
    <w:p w14:paraId="5DA4F309" w14:textId="77777777" w:rsidR="00150DE9" w:rsidRPr="00A52682" w:rsidRDefault="00150DE9" w:rsidP="000D73FC">
      <w:pPr>
        <w:pStyle w:val="Default"/>
        <w:ind w:left="1418"/>
        <w:jc w:val="both"/>
        <w:rPr>
          <w:rFonts w:ascii="Poppins" w:hAnsi="Poppins" w:cs="Poppins"/>
          <w:color w:val="auto"/>
          <w:sz w:val="22"/>
          <w:szCs w:val="22"/>
        </w:rPr>
      </w:pPr>
    </w:p>
    <w:p w14:paraId="3101F007" w14:textId="343DE990" w:rsidR="00150DE9" w:rsidRPr="00A52682" w:rsidRDefault="00150DE9" w:rsidP="00150DE9">
      <w:pPr>
        <w:pStyle w:val="Default"/>
        <w:ind w:left="2160" w:firstLine="672"/>
        <w:jc w:val="both"/>
        <w:rPr>
          <w:rFonts w:ascii="Poppins" w:hAnsi="Poppins" w:cs="Poppins"/>
          <w:color w:val="auto"/>
          <w:sz w:val="22"/>
          <w:szCs w:val="22"/>
        </w:rPr>
      </w:pPr>
      <w:r w:rsidRPr="00A52682">
        <w:rPr>
          <w:rFonts w:ascii="Poppins" w:hAnsi="Poppins" w:cs="Poppins"/>
          <w:color w:val="auto"/>
          <w:sz w:val="22"/>
          <w:szCs w:val="22"/>
        </w:rPr>
        <w:t xml:space="preserve">- powierzchnia całkowita budynku nie mniejsza niż </w:t>
      </w:r>
      <w:r w:rsidR="00835DD9" w:rsidRPr="00A52682">
        <w:rPr>
          <w:rFonts w:ascii="Poppins" w:hAnsi="Poppins" w:cs="Poppins"/>
          <w:b/>
          <w:color w:val="auto"/>
          <w:sz w:val="22"/>
          <w:szCs w:val="22"/>
        </w:rPr>
        <w:t>2</w:t>
      </w:r>
      <w:r w:rsidRPr="00A52682">
        <w:rPr>
          <w:rFonts w:ascii="Poppins" w:hAnsi="Poppins" w:cs="Poppins"/>
          <w:b/>
          <w:color w:val="auto"/>
          <w:sz w:val="22"/>
          <w:szCs w:val="22"/>
        </w:rPr>
        <w:t>0.000,00</w:t>
      </w:r>
      <w:r w:rsidRPr="00A52682">
        <w:rPr>
          <w:rFonts w:ascii="Poppins" w:hAnsi="Poppins" w:cs="Poppins"/>
          <w:color w:val="auto"/>
          <w:sz w:val="22"/>
          <w:szCs w:val="22"/>
        </w:rPr>
        <w:t xml:space="preserve"> m2, </w:t>
      </w:r>
    </w:p>
    <w:p w14:paraId="5813DEF3" w14:textId="05578149" w:rsidR="00150DE9" w:rsidRPr="00A52682" w:rsidRDefault="00150DE9" w:rsidP="00835DD9">
      <w:pPr>
        <w:pStyle w:val="Default"/>
        <w:ind w:left="2160" w:firstLine="672"/>
        <w:jc w:val="both"/>
        <w:rPr>
          <w:rFonts w:ascii="Poppins" w:hAnsi="Poppins" w:cs="Poppins"/>
          <w:color w:val="auto"/>
          <w:sz w:val="22"/>
          <w:szCs w:val="22"/>
        </w:rPr>
      </w:pPr>
      <w:r w:rsidRPr="00A52682">
        <w:rPr>
          <w:rFonts w:ascii="Poppins" w:hAnsi="Poppins" w:cs="Poppins"/>
          <w:color w:val="auto"/>
          <w:sz w:val="22"/>
          <w:szCs w:val="22"/>
        </w:rPr>
        <w:t xml:space="preserve">- wartości robót nie mniejszej, niż </w:t>
      </w:r>
      <w:r w:rsidR="00835DD9" w:rsidRPr="00A52682">
        <w:rPr>
          <w:rFonts w:ascii="Poppins" w:hAnsi="Poppins" w:cs="Poppins"/>
          <w:b/>
          <w:color w:val="auto"/>
          <w:sz w:val="22"/>
          <w:szCs w:val="22"/>
        </w:rPr>
        <w:t>2</w:t>
      </w:r>
      <w:r w:rsidRPr="00A52682">
        <w:rPr>
          <w:rFonts w:ascii="Poppins" w:hAnsi="Poppins" w:cs="Poppins"/>
          <w:b/>
          <w:color w:val="auto"/>
          <w:sz w:val="22"/>
          <w:szCs w:val="22"/>
        </w:rPr>
        <w:t>00.000.000,00 zł</w:t>
      </w:r>
      <w:r w:rsidRPr="00A52682">
        <w:rPr>
          <w:rFonts w:ascii="Poppins" w:hAnsi="Poppins" w:cs="Poppins"/>
          <w:color w:val="auto"/>
          <w:sz w:val="22"/>
          <w:szCs w:val="22"/>
        </w:rPr>
        <w:t xml:space="preserve"> brutto, </w:t>
      </w:r>
    </w:p>
    <w:p w14:paraId="6678C7FD" w14:textId="4A73D088" w:rsidR="00150DE9" w:rsidRPr="00A52682" w:rsidRDefault="00150DE9" w:rsidP="00150DE9">
      <w:pPr>
        <w:autoSpaceDE w:val="0"/>
        <w:autoSpaceDN w:val="0"/>
        <w:adjustRightInd w:val="0"/>
        <w:spacing w:after="0" w:line="240" w:lineRule="auto"/>
        <w:ind w:left="2124" w:firstLine="708"/>
        <w:jc w:val="both"/>
        <w:rPr>
          <w:rFonts w:ascii="Courier New" w:hAnsi="Courier New" w:cs="Courier New"/>
        </w:rPr>
      </w:pPr>
      <w:r w:rsidRPr="00A52682">
        <w:rPr>
          <w:rFonts w:ascii="Courier New" w:hAnsi="Courier New" w:cs="Courier New"/>
        </w:rPr>
        <w:t xml:space="preserve">- </w:t>
      </w:r>
      <w:r w:rsidRPr="00A52682">
        <w:rPr>
          <w:rFonts w:ascii="Poppins" w:hAnsi="Poppins" w:cs="Poppins"/>
        </w:rPr>
        <w:t>obiekt oddano do użytkowania - wydano pozwolenie na użytkowanie,</w:t>
      </w:r>
    </w:p>
    <w:p w14:paraId="39105BE5" w14:textId="534FB37B" w:rsidR="00835DD9" w:rsidRPr="00A52682" w:rsidRDefault="00835DD9" w:rsidP="00150DE9">
      <w:pPr>
        <w:autoSpaceDE w:val="0"/>
        <w:autoSpaceDN w:val="0"/>
        <w:adjustRightInd w:val="0"/>
        <w:spacing w:after="0" w:line="240" w:lineRule="auto"/>
        <w:ind w:left="2124" w:firstLine="708"/>
        <w:jc w:val="both"/>
        <w:rPr>
          <w:rFonts w:ascii="Poppins" w:hAnsi="Poppins" w:cs="Poppins"/>
        </w:rPr>
      </w:pPr>
      <w:r w:rsidRPr="00A52682">
        <w:rPr>
          <w:rFonts w:ascii="Poppins" w:hAnsi="Poppins" w:cs="Poppins"/>
        </w:rPr>
        <w:t>- wykonane roboty oprócz robót konstrukcyjnych, ogólnobudowlanych i wykończeniowych obejmowały instalacje elektryczne, wod-kan, grzewcze, chłodnicze, wentylacji i klimatyzacji, sieci strukturalnej, sygnalizacji pożaru, kontroli dostępu, telewizji dozoru, multimedialne.</w:t>
      </w:r>
    </w:p>
    <w:p w14:paraId="257338D2" w14:textId="0F1523F0" w:rsidR="00150DE9" w:rsidRPr="00A52682" w:rsidRDefault="00150DE9" w:rsidP="00150DE9">
      <w:pPr>
        <w:autoSpaceDE w:val="0"/>
        <w:autoSpaceDN w:val="0"/>
        <w:adjustRightInd w:val="0"/>
        <w:spacing w:after="0" w:line="240" w:lineRule="auto"/>
        <w:ind w:left="2124" w:firstLine="708"/>
        <w:jc w:val="both"/>
        <w:rPr>
          <w:rFonts w:ascii="Poppins" w:hAnsi="Poppins" w:cs="Poppins"/>
        </w:rPr>
      </w:pPr>
      <w:r w:rsidRPr="00A52682">
        <w:rPr>
          <w:rFonts w:ascii="Poppins" w:hAnsi="Poppins" w:cs="Poppins"/>
        </w:rPr>
        <w:t xml:space="preserve">- za budynek użyteczności publicznej uważa się </w:t>
      </w:r>
      <w:r w:rsidRPr="00A52682">
        <w:rPr>
          <w:rFonts w:ascii="Poppins" w:eastAsia="TimesNewRoman" w:hAnsi="Poppins" w:cs="Poppins"/>
        </w:rPr>
        <w:t xml:space="preserve">budynek przeznaczony na potrzeby administracji publicznej, wymiaru </w:t>
      </w:r>
      <w:r w:rsidRPr="00A52682">
        <w:rPr>
          <w:rFonts w:ascii="Poppins" w:eastAsia="TimesNewRoman" w:hAnsi="Poppins" w:cs="Poppins"/>
        </w:rPr>
        <w:lastRenderedPageBreak/>
        <w:t>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za budynek użyteczności publicznej uznaje się także budynek biurowy;</w:t>
      </w:r>
    </w:p>
    <w:p w14:paraId="4B0A497C" w14:textId="77777777" w:rsidR="00150DE9" w:rsidRPr="00A52682" w:rsidRDefault="00150DE9" w:rsidP="000D73FC">
      <w:pPr>
        <w:pStyle w:val="Default"/>
        <w:ind w:left="1418"/>
        <w:jc w:val="both"/>
        <w:rPr>
          <w:rFonts w:ascii="Poppins" w:hAnsi="Poppins" w:cs="Poppins"/>
          <w:color w:val="auto"/>
          <w:sz w:val="22"/>
          <w:szCs w:val="22"/>
        </w:rPr>
      </w:pPr>
    </w:p>
    <w:p w14:paraId="6BBAB38E" w14:textId="3DF0716E" w:rsidR="000D73FC" w:rsidRPr="00A52682" w:rsidRDefault="000D73FC" w:rsidP="000D73FC">
      <w:pPr>
        <w:pStyle w:val="Default"/>
        <w:ind w:left="1418"/>
        <w:jc w:val="both"/>
        <w:rPr>
          <w:rFonts w:ascii="Poppins" w:hAnsi="Poppins" w:cs="Poppins"/>
          <w:color w:val="auto"/>
          <w:sz w:val="22"/>
          <w:szCs w:val="22"/>
        </w:rPr>
      </w:pPr>
      <w:r w:rsidRPr="00A52682">
        <w:rPr>
          <w:rFonts w:ascii="Poppins" w:hAnsi="Poppins" w:cs="Poppins"/>
          <w:color w:val="auto"/>
          <w:sz w:val="22"/>
          <w:szCs w:val="22"/>
        </w:rPr>
        <w:t xml:space="preserve">Wartość robót w walucie innej niż PLN, Wykonawca powinien przeliczyć na PLN wg średniego kursu NBP z dnia publikacji ogłoszenia o niniejszym zamówieniu, natomiast w przypadku braku przeliczenia przez Wykonawcę Zamawiający dokona przeliczenia na PLN wg kursu średniego NBP na dzień, w którym opublikowano ogłoszenie o niniejszym zamówieniu. </w:t>
      </w:r>
    </w:p>
    <w:p w14:paraId="1520FB73" w14:textId="77777777" w:rsidR="00AC1C73" w:rsidRPr="00A52682" w:rsidRDefault="00AC1C73" w:rsidP="000D73FC">
      <w:pPr>
        <w:pStyle w:val="Default"/>
        <w:ind w:left="1418"/>
        <w:jc w:val="both"/>
        <w:rPr>
          <w:rFonts w:ascii="Poppins" w:hAnsi="Poppins" w:cs="Poppins"/>
          <w:color w:val="auto"/>
          <w:sz w:val="22"/>
          <w:szCs w:val="22"/>
        </w:rPr>
      </w:pPr>
    </w:p>
    <w:p w14:paraId="56D0C6C2" w14:textId="046EB998" w:rsidR="00B4059E" w:rsidRPr="00A52682" w:rsidRDefault="000D73FC" w:rsidP="000D73FC">
      <w:pPr>
        <w:pStyle w:val="Default"/>
        <w:ind w:left="1418"/>
        <w:jc w:val="both"/>
        <w:rPr>
          <w:rFonts w:ascii="Poppins" w:hAnsi="Poppins" w:cs="Poppins"/>
          <w:color w:val="auto"/>
          <w:sz w:val="22"/>
          <w:szCs w:val="22"/>
        </w:rPr>
      </w:pPr>
      <w:r w:rsidRPr="00A52682">
        <w:rPr>
          <w:rFonts w:ascii="Poppins" w:hAnsi="Poppins" w:cs="Poppins"/>
          <w:color w:val="auto"/>
          <w:sz w:val="22"/>
          <w:szCs w:val="22"/>
        </w:rPr>
        <w:t>W zakresie warunku wskazanego w pkt 2.2.1. Zamawiający wymaga wykazania się doświadczeniem obejmującym wyłącznie budowę budynku</w:t>
      </w:r>
      <w:r w:rsidR="00AC1C73" w:rsidRPr="00A52682">
        <w:rPr>
          <w:rFonts w:ascii="Poppins" w:hAnsi="Poppins" w:cs="Poppins"/>
          <w:color w:val="auto"/>
          <w:sz w:val="22"/>
          <w:szCs w:val="22"/>
        </w:rPr>
        <w:t>, w tym rozbudowę, nadbudowę lub odbudowę.</w:t>
      </w:r>
      <w:r w:rsidRPr="00A52682">
        <w:rPr>
          <w:rFonts w:ascii="Poppins" w:hAnsi="Poppins" w:cs="Poppins"/>
          <w:color w:val="auto"/>
          <w:sz w:val="22"/>
          <w:szCs w:val="22"/>
        </w:rPr>
        <w:t xml:space="preserve"> </w:t>
      </w:r>
    </w:p>
    <w:p w14:paraId="41AC5DFC" w14:textId="77777777" w:rsidR="00440434" w:rsidRPr="00A52682" w:rsidRDefault="00440434" w:rsidP="000D73FC">
      <w:pPr>
        <w:pStyle w:val="Default"/>
        <w:ind w:left="1418"/>
        <w:jc w:val="both"/>
        <w:rPr>
          <w:rFonts w:ascii="Poppins" w:hAnsi="Poppins" w:cs="Poppins"/>
          <w:color w:val="auto"/>
          <w:sz w:val="22"/>
          <w:szCs w:val="22"/>
        </w:rPr>
      </w:pPr>
    </w:p>
    <w:p w14:paraId="4AF8F14B" w14:textId="02154E8A" w:rsidR="001902C6" w:rsidRPr="00A52682" w:rsidRDefault="00440434" w:rsidP="001902C6">
      <w:pPr>
        <w:pStyle w:val="Default"/>
        <w:ind w:left="1418"/>
        <w:jc w:val="both"/>
        <w:rPr>
          <w:rFonts w:ascii="Poppins" w:hAnsi="Poppins" w:cs="Poppins"/>
          <w:bCs/>
          <w:color w:val="auto"/>
          <w:sz w:val="22"/>
          <w:szCs w:val="22"/>
        </w:rPr>
      </w:pPr>
      <w:r w:rsidRPr="00A52682">
        <w:rPr>
          <w:rFonts w:ascii="Poppins" w:hAnsi="Poppins" w:cs="Poppins"/>
          <w:bCs/>
          <w:color w:val="auto"/>
          <w:sz w:val="22"/>
          <w:szCs w:val="22"/>
        </w:rPr>
        <w:t>W przypadku Wykonawców wspólnie ubiegających się o zamówienie wymagania określone w pkt. 2.2.1. muszą spełniać łącznie uczestnicy konsorcjum</w:t>
      </w:r>
      <w:r w:rsidR="001902C6" w:rsidRPr="00A52682">
        <w:rPr>
          <w:rFonts w:ascii="Poppins" w:hAnsi="Poppins" w:cs="Poppins"/>
          <w:bCs/>
          <w:color w:val="auto"/>
          <w:sz w:val="22"/>
          <w:szCs w:val="22"/>
        </w:rPr>
        <w:t>.</w:t>
      </w:r>
    </w:p>
    <w:p w14:paraId="59173371" w14:textId="77777777" w:rsidR="00B27A48" w:rsidRPr="00A52682" w:rsidRDefault="00B27A48" w:rsidP="000D73FC">
      <w:pPr>
        <w:pStyle w:val="Default"/>
        <w:ind w:left="1418"/>
        <w:jc w:val="both"/>
        <w:rPr>
          <w:rFonts w:ascii="Poppins" w:hAnsi="Poppins" w:cs="Poppins"/>
          <w:color w:val="auto"/>
          <w:sz w:val="22"/>
          <w:szCs w:val="22"/>
        </w:rPr>
      </w:pPr>
    </w:p>
    <w:p w14:paraId="24334445" w14:textId="6C31EF37" w:rsidR="009E23C3" w:rsidRPr="00A52682" w:rsidRDefault="00A52682" w:rsidP="00A52682">
      <w:pPr>
        <w:pStyle w:val="Default"/>
        <w:ind w:left="2410" w:hanging="708"/>
        <w:jc w:val="both"/>
        <w:rPr>
          <w:rFonts w:ascii="Poppins" w:hAnsi="Poppins" w:cs="Poppins"/>
          <w:color w:val="auto"/>
          <w:sz w:val="22"/>
          <w:szCs w:val="22"/>
        </w:rPr>
      </w:pPr>
      <w:r>
        <w:rPr>
          <w:rFonts w:ascii="Poppins" w:hAnsi="Poppins" w:cs="Poppins"/>
          <w:color w:val="auto"/>
          <w:sz w:val="22"/>
          <w:szCs w:val="22"/>
        </w:rPr>
        <w:t xml:space="preserve">2.2.2. </w:t>
      </w:r>
      <w:r w:rsidR="009E23C3" w:rsidRPr="00A52682">
        <w:rPr>
          <w:rFonts w:ascii="Poppins" w:hAnsi="Poppins" w:cs="Poppins"/>
          <w:color w:val="auto"/>
          <w:sz w:val="22"/>
          <w:szCs w:val="22"/>
        </w:rPr>
        <w:t xml:space="preserve">dysponowania osobami, które będą skierowane przez Wykonawcę do realizacji zamówienia, umożliwiającym realizację zamówienia na odpowiednim poziomie jakości: </w:t>
      </w:r>
    </w:p>
    <w:p w14:paraId="42DC347A" w14:textId="77777777" w:rsidR="00F82BCA" w:rsidRPr="00A52682" w:rsidRDefault="00F82BCA" w:rsidP="00F82BCA">
      <w:pPr>
        <w:pStyle w:val="Default"/>
        <w:ind w:left="2160"/>
        <w:jc w:val="both"/>
        <w:rPr>
          <w:rFonts w:ascii="Poppins" w:hAnsi="Poppins" w:cs="Poppins"/>
          <w:color w:val="auto"/>
          <w:sz w:val="22"/>
          <w:szCs w:val="22"/>
        </w:rPr>
      </w:pPr>
    </w:p>
    <w:p w14:paraId="5E723E2D" w14:textId="18D27D25" w:rsidR="009E23C3" w:rsidRPr="00A52682" w:rsidRDefault="00A52682" w:rsidP="00A52682">
      <w:pPr>
        <w:pStyle w:val="Default"/>
        <w:ind w:left="3119" w:hanging="850"/>
        <w:jc w:val="both"/>
        <w:rPr>
          <w:rFonts w:ascii="Poppins" w:hAnsi="Poppins" w:cs="Poppins"/>
          <w:color w:val="auto"/>
          <w:sz w:val="22"/>
          <w:szCs w:val="22"/>
        </w:rPr>
      </w:pPr>
      <w:r>
        <w:rPr>
          <w:rFonts w:ascii="Poppins" w:hAnsi="Poppins" w:cs="Poppins"/>
          <w:color w:val="auto"/>
          <w:sz w:val="22"/>
          <w:szCs w:val="22"/>
        </w:rPr>
        <w:t xml:space="preserve">2.2.2.1. </w:t>
      </w:r>
      <w:r w:rsidR="009E23C3" w:rsidRPr="00A52682">
        <w:rPr>
          <w:rFonts w:ascii="Poppins" w:hAnsi="Poppins" w:cs="Poppins"/>
          <w:color w:val="auto"/>
          <w:sz w:val="22"/>
          <w:szCs w:val="22"/>
        </w:rPr>
        <w:t xml:space="preserve">co najmniej 1 osobą zdolną do pełnienia funkcji </w:t>
      </w:r>
      <w:r w:rsidR="009E23C3" w:rsidRPr="00A52682">
        <w:rPr>
          <w:rFonts w:ascii="Poppins" w:hAnsi="Poppins" w:cs="Poppins"/>
          <w:b/>
          <w:color w:val="auto"/>
          <w:sz w:val="22"/>
          <w:szCs w:val="22"/>
        </w:rPr>
        <w:t>Dyrektora Budowy</w:t>
      </w:r>
      <w:r w:rsidR="009E23C3" w:rsidRPr="00A52682">
        <w:rPr>
          <w:rFonts w:ascii="Poppins" w:hAnsi="Poppins" w:cs="Poppins"/>
          <w:color w:val="auto"/>
          <w:sz w:val="22"/>
          <w:szCs w:val="22"/>
        </w:rPr>
        <w:t>, posiadając</w:t>
      </w:r>
      <w:r w:rsidR="00F909EE" w:rsidRPr="00A52682">
        <w:rPr>
          <w:rFonts w:ascii="Poppins" w:hAnsi="Poppins" w:cs="Poppins"/>
          <w:color w:val="auto"/>
          <w:sz w:val="22"/>
          <w:szCs w:val="22"/>
        </w:rPr>
        <w:t>ą</w:t>
      </w:r>
      <w:r w:rsidR="009E23C3" w:rsidRPr="00A52682">
        <w:rPr>
          <w:rFonts w:ascii="Poppins" w:hAnsi="Poppins" w:cs="Poppins"/>
          <w:color w:val="auto"/>
          <w:sz w:val="22"/>
          <w:szCs w:val="22"/>
        </w:rPr>
        <w:t>:</w:t>
      </w:r>
    </w:p>
    <w:p w14:paraId="1DDDA333" w14:textId="77777777" w:rsidR="002521D1" w:rsidRPr="00A52682" w:rsidRDefault="009E23C3" w:rsidP="003A3EB5">
      <w:pPr>
        <w:pStyle w:val="Default"/>
        <w:numPr>
          <w:ilvl w:val="0"/>
          <w:numId w:val="27"/>
        </w:numPr>
        <w:jc w:val="both"/>
        <w:rPr>
          <w:rFonts w:ascii="Poppins" w:hAnsi="Poppins" w:cs="Poppins"/>
          <w:color w:val="auto"/>
          <w:sz w:val="22"/>
          <w:szCs w:val="22"/>
        </w:rPr>
      </w:pPr>
      <w:r w:rsidRPr="00A52682">
        <w:rPr>
          <w:rFonts w:ascii="Poppins" w:hAnsi="Poppins" w:cs="Poppins"/>
          <w:b/>
          <w:bCs/>
          <w:color w:val="auto"/>
          <w:sz w:val="22"/>
          <w:szCs w:val="22"/>
        </w:rPr>
        <w:t>Wykształcenie:</w:t>
      </w:r>
      <w:r w:rsidRPr="00A52682">
        <w:rPr>
          <w:rFonts w:ascii="Poppins" w:hAnsi="Poppins" w:cs="Poppins"/>
          <w:color w:val="auto"/>
          <w:sz w:val="22"/>
          <w:szCs w:val="22"/>
        </w:rPr>
        <w:t xml:space="preserve"> Wyższe techniczne,</w:t>
      </w:r>
    </w:p>
    <w:p w14:paraId="2ABDB2F8" w14:textId="5ACAAF4C" w:rsidR="00E45A00" w:rsidRPr="00A52682" w:rsidRDefault="00E45A00" w:rsidP="003A3EB5">
      <w:pPr>
        <w:pStyle w:val="Default"/>
        <w:numPr>
          <w:ilvl w:val="0"/>
          <w:numId w:val="27"/>
        </w:numPr>
        <w:jc w:val="both"/>
        <w:rPr>
          <w:rFonts w:ascii="Poppins" w:hAnsi="Poppins" w:cs="Poppins"/>
          <w:color w:val="auto"/>
          <w:sz w:val="22"/>
          <w:szCs w:val="22"/>
        </w:rPr>
      </w:pPr>
      <w:r w:rsidRPr="00A52682">
        <w:rPr>
          <w:rFonts w:ascii="Poppins" w:hAnsi="Poppins" w:cs="Poppins"/>
          <w:b/>
          <w:bCs/>
          <w:color w:val="auto"/>
          <w:sz w:val="22"/>
          <w:szCs w:val="22"/>
        </w:rPr>
        <w:t xml:space="preserve">Doświadczenie zawodowe: </w:t>
      </w:r>
      <w:r w:rsidRPr="00A52682">
        <w:rPr>
          <w:rFonts w:ascii="Poppins" w:hAnsi="Poppins" w:cs="Poppins"/>
          <w:bCs/>
          <w:color w:val="auto"/>
          <w:sz w:val="22"/>
          <w:szCs w:val="22"/>
        </w:rPr>
        <w:t xml:space="preserve">doświadczenie zdobyte w ciągu ostatnich 10 lat przed upływem terminu składania ofert na stanowisku Przedstawiciela Wykonawcy, Dyrektora Budowy, Menadżera Kontraktu, Inżyniera Kontraktu lub na stanowisku równoważnym, tj. odpowiedzialnym za kompleksowy nadzór nad organizacją i realizacją całości inwestycji w zakresie technicznym jak i formalno-prawnym i finansowym, w trakcie którego zarządzał realizacją minimum 1 inwestycji (przez okres minimum 50% okresu realizacji robót wskazanej inwestycji) w zakresie budowy nowego obiektu o niżej wymienionych parametrach (dla każdej ze wskazanych inwestycji): budynek użyteczności publicznej należący do klasy PKOB 126 w następującym zakresie: PKOB 1261 - Ogólnodostępne obiekty kulturalne: </w:t>
      </w:r>
      <w:r w:rsidRPr="00A52682">
        <w:rPr>
          <w:rFonts w:ascii="Poppins" w:hAnsi="Poppins" w:cs="Poppins"/>
          <w:bCs/>
          <w:color w:val="auto"/>
          <w:sz w:val="22"/>
          <w:szCs w:val="22"/>
        </w:rPr>
        <w:lastRenderedPageBreak/>
        <w:t>sale koncertowe, opery, teatry, sale kongresowe, PKOB 1262 -  Muzea, galerie sztuki, biblioteki, PKOB 1263 – budynki szkół wyższych, PKOB 1264 – szpitale, PKOB 1265 - hale sportowe i gimnastyczne, kryte baseny, lodowiska, o wymaganych parametrach:</w:t>
      </w:r>
    </w:p>
    <w:p w14:paraId="4A87A803" w14:textId="77777777" w:rsidR="00E45A00" w:rsidRPr="00A52682" w:rsidRDefault="00E45A00" w:rsidP="002521D1">
      <w:pPr>
        <w:pStyle w:val="Default"/>
        <w:ind w:left="3261"/>
        <w:jc w:val="both"/>
        <w:rPr>
          <w:rFonts w:ascii="Poppins" w:hAnsi="Poppins" w:cs="Poppins"/>
          <w:bCs/>
          <w:color w:val="auto"/>
          <w:sz w:val="22"/>
          <w:szCs w:val="22"/>
        </w:rPr>
      </w:pPr>
      <w:r w:rsidRPr="00A52682">
        <w:rPr>
          <w:rFonts w:ascii="Poppins" w:hAnsi="Poppins" w:cs="Poppins"/>
          <w:bCs/>
          <w:color w:val="auto"/>
          <w:sz w:val="22"/>
          <w:szCs w:val="22"/>
        </w:rPr>
        <w:t>- powierzchnia całkowita nie mniejsza niż 9.500,00 m2,</w:t>
      </w:r>
    </w:p>
    <w:p w14:paraId="514565B6" w14:textId="77777777" w:rsidR="00E45A00" w:rsidRPr="00A52682" w:rsidRDefault="00E45A00" w:rsidP="002521D1">
      <w:pPr>
        <w:pStyle w:val="Default"/>
        <w:ind w:left="3261"/>
        <w:jc w:val="both"/>
        <w:rPr>
          <w:rFonts w:ascii="Poppins" w:hAnsi="Poppins" w:cs="Poppins"/>
          <w:bCs/>
          <w:color w:val="auto"/>
          <w:sz w:val="22"/>
          <w:szCs w:val="22"/>
        </w:rPr>
      </w:pPr>
      <w:r w:rsidRPr="00A52682">
        <w:rPr>
          <w:rFonts w:ascii="Poppins" w:hAnsi="Poppins" w:cs="Poppins"/>
          <w:bCs/>
          <w:color w:val="auto"/>
          <w:sz w:val="22"/>
          <w:szCs w:val="22"/>
        </w:rPr>
        <w:t>- wartość robót nie mniejsza, niż 65.000.000,00 zł brutto,</w:t>
      </w:r>
    </w:p>
    <w:p w14:paraId="6E5BE329" w14:textId="77777777" w:rsidR="00E45A00" w:rsidRPr="00A52682" w:rsidRDefault="00E45A00" w:rsidP="002521D1">
      <w:pPr>
        <w:pStyle w:val="Default"/>
        <w:ind w:left="3261"/>
        <w:jc w:val="both"/>
        <w:rPr>
          <w:rFonts w:ascii="Poppins" w:hAnsi="Poppins" w:cs="Poppins"/>
          <w:bCs/>
          <w:color w:val="auto"/>
          <w:sz w:val="22"/>
          <w:szCs w:val="22"/>
        </w:rPr>
      </w:pPr>
      <w:r w:rsidRPr="00A52682">
        <w:rPr>
          <w:rFonts w:ascii="Poppins" w:hAnsi="Poppins" w:cs="Poppins"/>
          <w:bCs/>
          <w:color w:val="auto"/>
          <w:sz w:val="22"/>
          <w:szCs w:val="22"/>
        </w:rPr>
        <w:t>- obiekt oddano do użytkowania - wydano pozwolenie na użytkowanie.</w:t>
      </w:r>
    </w:p>
    <w:p w14:paraId="0BB27BAF" w14:textId="77777777" w:rsidR="00B27A48" w:rsidRPr="00A52682" w:rsidRDefault="00B27A48" w:rsidP="009E23C3">
      <w:pPr>
        <w:pStyle w:val="Default"/>
        <w:ind w:left="2160"/>
        <w:jc w:val="both"/>
        <w:rPr>
          <w:rFonts w:ascii="Poppins" w:hAnsi="Poppins" w:cs="Poppins"/>
          <w:color w:val="auto"/>
          <w:sz w:val="22"/>
          <w:szCs w:val="22"/>
        </w:rPr>
      </w:pPr>
    </w:p>
    <w:p w14:paraId="60815C06" w14:textId="3A7C3520" w:rsidR="009E23C3" w:rsidRPr="00A52682" w:rsidRDefault="00A52682" w:rsidP="00A52682">
      <w:pPr>
        <w:pStyle w:val="Default"/>
        <w:ind w:left="2835" w:hanging="566"/>
        <w:jc w:val="both"/>
        <w:rPr>
          <w:rFonts w:ascii="Poppins" w:hAnsi="Poppins" w:cs="Poppins"/>
          <w:color w:val="auto"/>
          <w:sz w:val="22"/>
          <w:szCs w:val="22"/>
        </w:rPr>
      </w:pPr>
      <w:r>
        <w:rPr>
          <w:rFonts w:ascii="Poppins" w:hAnsi="Poppins" w:cs="Poppins"/>
          <w:color w:val="auto"/>
          <w:sz w:val="22"/>
          <w:szCs w:val="22"/>
        </w:rPr>
        <w:t xml:space="preserve">2.2.2.2. </w:t>
      </w:r>
      <w:r w:rsidR="009E23C3" w:rsidRPr="00A52682">
        <w:rPr>
          <w:rFonts w:ascii="Poppins" w:hAnsi="Poppins" w:cs="Poppins"/>
          <w:color w:val="auto"/>
          <w:sz w:val="22"/>
          <w:szCs w:val="22"/>
        </w:rPr>
        <w:t xml:space="preserve">co najmniej 1 osobą zdolną do pełnienia funkcji </w:t>
      </w:r>
      <w:r w:rsidR="009E23C3" w:rsidRPr="00A52682">
        <w:rPr>
          <w:rFonts w:ascii="Poppins" w:hAnsi="Poppins" w:cs="Poppins"/>
          <w:b/>
          <w:bCs/>
          <w:color w:val="auto"/>
          <w:sz w:val="22"/>
          <w:szCs w:val="22"/>
        </w:rPr>
        <w:t>Kierownika budowy,</w:t>
      </w:r>
      <w:r w:rsidR="009E23C3" w:rsidRPr="00A52682">
        <w:rPr>
          <w:rFonts w:ascii="Poppins" w:hAnsi="Poppins" w:cs="Poppins"/>
          <w:color w:val="auto"/>
          <w:sz w:val="22"/>
          <w:szCs w:val="22"/>
        </w:rPr>
        <w:t xml:space="preserve"> posiadając</w:t>
      </w:r>
      <w:r w:rsidR="00F909EE" w:rsidRPr="00A52682">
        <w:rPr>
          <w:rFonts w:ascii="Poppins" w:hAnsi="Poppins" w:cs="Poppins"/>
          <w:color w:val="auto"/>
          <w:sz w:val="22"/>
          <w:szCs w:val="22"/>
        </w:rPr>
        <w:t>ą</w:t>
      </w:r>
      <w:r w:rsidR="009E23C3" w:rsidRPr="00A52682">
        <w:rPr>
          <w:rFonts w:ascii="Poppins" w:hAnsi="Poppins" w:cs="Poppins"/>
          <w:color w:val="auto"/>
          <w:sz w:val="22"/>
          <w:szCs w:val="22"/>
        </w:rPr>
        <w:t xml:space="preserve">: </w:t>
      </w:r>
    </w:p>
    <w:p w14:paraId="26EE1A8A" w14:textId="77777777" w:rsidR="009E23C3" w:rsidRPr="00A52682" w:rsidRDefault="009E23C3" w:rsidP="003A3EB5">
      <w:pPr>
        <w:pStyle w:val="Default"/>
        <w:numPr>
          <w:ilvl w:val="0"/>
          <w:numId w:val="27"/>
        </w:numPr>
        <w:jc w:val="both"/>
        <w:rPr>
          <w:rFonts w:ascii="Poppins" w:hAnsi="Poppins" w:cs="Poppins"/>
          <w:color w:val="auto"/>
          <w:sz w:val="22"/>
          <w:szCs w:val="22"/>
        </w:rPr>
      </w:pPr>
      <w:r w:rsidRPr="00A52682">
        <w:rPr>
          <w:rFonts w:ascii="Poppins" w:hAnsi="Poppins" w:cs="Poppins"/>
          <w:b/>
          <w:bCs/>
          <w:color w:val="auto"/>
          <w:sz w:val="22"/>
          <w:szCs w:val="22"/>
        </w:rPr>
        <w:t>Uprawnienia budowlane:</w:t>
      </w:r>
      <w:r w:rsidRPr="00A52682">
        <w:rPr>
          <w:rFonts w:ascii="Poppins" w:hAnsi="Poppins" w:cs="Poppins"/>
          <w:color w:val="auto"/>
          <w:sz w:val="22"/>
          <w:szCs w:val="22"/>
        </w:rPr>
        <w:t xml:space="preserve"> do kierowania robotami budowlanymi bez ograniczeń w specjalności konstrukcyjno-budowlanej, </w:t>
      </w:r>
    </w:p>
    <w:p w14:paraId="7F02903E" w14:textId="77777777" w:rsidR="002521D1" w:rsidRPr="00A52682" w:rsidRDefault="009E23C3" w:rsidP="003A3EB5">
      <w:pPr>
        <w:pStyle w:val="Default"/>
        <w:numPr>
          <w:ilvl w:val="0"/>
          <w:numId w:val="27"/>
        </w:numPr>
        <w:jc w:val="both"/>
        <w:rPr>
          <w:rFonts w:ascii="Poppins" w:hAnsi="Poppins" w:cs="Poppins"/>
          <w:color w:val="auto"/>
          <w:sz w:val="22"/>
          <w:szCs w:val="22"/>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w:t>
      </w:r>
      <w:r w:rsidR="002521D1" w:rsidRPr="00A52682">
        <w:rPr>
          <w:rFonts w:ascii="Poppins" w:hAnsi="Poppins" w:cs="Poppins"/>
          <w:color w:val="auto"/>
          <w:sz w:val="22"/>
          <w:szCs w:val="22"/>
        </w:rPr>
        <w:t>osoba ta posiada minimum 10 letnie doświadczenie zawodowe w pełnieniu funkcji Kierownika budowy w rozumieniu ustawy z dnia 7 lipca 1994 r. Prawo budowlane (Dz. U. 2020 r., poz. 471), i pełniła funkcję Kierownika budowy (przez okres co najmniej 50% okresu realizacji robót dla wskazanej Inwestycji) na minimum 1 inwestycji z zakresu budowy nowego obiektu lub rozbudowy lub nadbudowy lub przebudowy istniejącego obiektu o niżej wymienionych parametrach (w zakresie każdej ze wskazanej inwestycji): budynek użyteczności publicznej należący do klasy 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o wymaganych parametrach</w:t>
      </w:r>
    </w:p>
    <w:p w14:paraId="206488E5" w14:textId="77777777" w:rsidR="002521D1"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powierzchnia całkowita nie mniejsza niż 9.500,00 m2,</w:t>
      </w:r>
    </w:p>
    <w:p w14:paraId="4BE48219" w14:textId="77777777" w:rsidR="002521D1"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wartość robót nie mniejsza, niż 65.000.000,00 zł brutto,</w:t>
      </w:r>
    </w:p>
    <w:p w14:paraId="185FC8CF" w14:textId="77777777" w:rsidR="002521D1"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 a wskazana osoba pełniła funkcję Kierownika budowy w czasie uzyskiwania pozwolenia na użytkowanie.</w:t>
      </w:r>
    </w:p>
    <w:p w14:paraId="5D4AE35F" w14:textId="76BB002C" w:rsidR="00F82BCA" w:rsidRPr="00A52682" w:rsidRDefault="00F82BCA" w:rsidP="002521D1">
      <w:pPr>
        <w:pStyle w:val="Default"/>
        <w:ind w:left="2880"/>
        <w:jc w:val="both"/>
        <w:rPr>
          <w:rFonts w:ascii="Poppins" w:hAnsi="Poppins" w:cs="Poppins"/>
          <w:color w:val="auto"/>
          <w:sz w:val="22"/>
          <w:szCs w:val="22"/>
        </w:rPr>
      </w:pPr>
    </w:p>
    <w:p w14:paraId="2DA76ADE" w14:textId="77777777" w:rsidR="002521D1" w:rsidRDefault="002521D1" w:rsidP="002521D1">
      <w:pPr>
        <w:pStyle w:val="Default"/>
        <w:ind w:left="2880"/>
        <w:jc w:val="both"/>
        <w:rPr>
          <w:rFonts w:ascii="Poppins" w:hAnsi="Poppins" w:cs="Poppins"/>
          <w:color w:val="auto"/>
          <w:sz w:val="22"/>
          <w:szCs w:val="22"/>
        </w:rPr>
      </w:pPr>
    </w:p>
    <w:p w14:paraId="082E2F01" w14:textId="77777777" w:rsidR="00A52682" w:rsidRDefault="00A52682" w:rsidP="002521D1">
      <w:pPr>
        <w:pStyle w:val="Default"/>
        <w:ind w:left="2880"/>
        <w:jc w:val="both"/>
        <w:rPr>
          <w:rFonts w:ascii="Poppins" w:hAnsi="Poppins" w:cs="Poppins"/>
          <w:color w:val="auto"/>
          <w:sz w:val="22"/>
          <w:szCs w:val="22"/>
        </w:rPr>
      </w:pPr>
    </w:p>
    <w:p w14:paraId="6ECDE75E" w14:textId="77777777" w:rsidR="00A52682" w:rsidRPr="00A52682" w:rsidRDefault="00A52682" w:rsidP="002521D1">
      <w:pPr>
        <w:pStyle w:val="Default"/>
        <w:ind w:left="2880"/>
        <w:jc w:val="both"/>
        <w:rPr>
          <w:rFonts w:ascii="Poppins" w:hAnsi="Poppins" w:cs="Poppins"/>
          <w:color w:val="auto"/>
          <w:sz w:val="22"/>
          <w:szCs w:val="22"/>
        </w:rPr>
      </w:pPr>
    </w:p>
    <w:p w14:paraId="4D6C1F1E" w14:textId="0C172633" w:rsidR="009E23C3" w:rsidRPr="00A52682" w:rsidRDefault="009E23C3" w:rsidP="00F82BCA">
      <w:pPr>
        <w:pStyle w:val="Default"/>
        <w:ind w:left="2268"/>
        <w:jc w:val="both"/>
        <w:rPr>
          <w:rFonts w:ascii="Poppins" w:hAnsi="Poppins" w:cs="Poppins"/>
          <w:color w:val="auto"/>
          <w:sz w:val="22"/>
          <w:szCs w:val="22"/>
        </w:rPr>
      </w:pPr>
      <w:r w:rsidRPr="00A52682">
        <w:rPr>
          <w:rFonts w:ascii="Poppins" w:hAnsi="Poppins" w:cs="Poppins"/>
          <w:color w:val="auto"/>
          <w:sz w:val="22"/>
          <w:szCs w:val="22"/>
        </w:rPr>
        <w:lastRenderedPageBreak/>
        <w:t>2.2.</w:t>
      </w:r>
      <w:r w:rsidR="003C0D91" w:rsidRPr="00A52682">
        <w:rPr>
          <w:rFonts w:ascii="Poppins" w:hAnsi="Poppins" w:cs="Poppins"/>
          <w:color w:val="auto"/>
          <w:sz w:val="22"/>
          <w:szCs w:val="22"/>
        </w:rPr>
        <w:t>2</w:t>
      </w:r>
      <w:r w:rsidRPr="00A52682">
        <w:rPr>
          <w:rFonts w:ascii="Poppins" w:hAnsi="Poppins" w:cs="Poppins"/>
          <w:color w:val="auto"/>
          <w:sz w:val="22"/>
          <w:szCs w:val="22"/>
        </w:rPr>
        <w:t xml:space="preserve">.3. </w:t>
      </w:r>
      <w:r w:rsidR="00F82BCA" w:rsidRPr="00A52682">
        <w:rPr>
          <w:rFonts w:ascii="Poppins" w:hAnsi="Poppins" w:cs="Poppins"/>
          <w:color w:val="auto"/>
          <w:sz w:val="22"/>
          <w:szCs w:val="22"/>
        </w:rPr>
        <w:t xml:space="preserve">co najmniej 1 osobą zdolną do pełnienia funkcji </w:t>
      </w:r>
      <w:r w:rsidRPr="00A52682">
        <w:rPr>
          <w:rFonts w:ascii="Poppins" w:hAnsi="Poppins" w:cs="Poppins"/>
          <w:b/>
          <w:color w:val="auto"/>
          <w:sz w:val="22"/>
          <w:szCs w:val="22"/>
        </w:rPr>
        <w:t>Kierownik</w:t>
      </w:r>
      <w:r w:rsidR="00F82BCA" w:rsidRPr="00A52682">
        <w:rPr>
          <w:rFonts w:ascii="Poppins" w:hAnsi="Poppins" w:cs="Poppins"/>
          <w:b/>
          <w:color w:val="auto"/>
          <w:sz w:val="22"/>
          <w:szCs w:val="22"/>
        </w:rPr>
        <w:t>a r</w:t>
      </w:r>
      <w:r w:rsidRPr="00A52682">
        <w:rPr>
          <w:rFonts w:ascii="Poppins" w:hAnsi="Poppins" w:cs="Poppins"/>
          <w:b/>
          <w:color w:val="auto"/>
          <w:sz w:val="22"/>
          <w:szCs w:val="22"/>
        </w:rPr>
        <w:t>obót ogólnobudowlanych</w:t>
      </w:r>
      <w:r w:rsidR="00F82BCA" w:rsidRPr="00A52682">
        <w:rPr>
          <w:rFonts w:ascii="Poppins" w:hAnsi="Poppins" w:cs="Poppins"/>
          <w:color w:val="auto"/>
          <w:sz w:val="22"/>
          <w:szCs w:val="22"/>
        </w:rPr>
        <w:t>, posiadając</w:t>
      </w:r>
      <w:r w:rsidR="00F909EE" w:rsidRPr="00A52682">
        <w:rPr>
          <w:rFonts w:ascii="Poppins" w:hAnsi="Poppins" w:cs="Poppins"/>
          <w:color w:val="auto"/>
          <w:sz w:val="22"/>
          <w:szCs w:val="22"/>
        </w:rPr>
        <w:t>ą</w:t>
      </w:r>
      <w:r w:rsidR="00F82BCA" w:rsidRPr="00A52682">
        <w:rPr>
          <w:rFonts w:ascii="Poppins" w:hAnsi="Poppins" w:cs="Poppins"/>
          <w:color w:val="auto"/>
          <w:sz w:val="22"/>
          <w:szCs w:val="22"/>
        </w:rPr>
        <w:t>:</w:t>
      </w:r>
      <w:r w:rsidRPr="00A52682">
        <w:rPr>
          <w:rFonts w:ascii="Poppins" w:hAnsi="Poppins" w:cs="Poppins"/>
          <w:color w:val="auto"/>
          <w:sz w:val="22"/>
          <w:szCs w:val="22"/>
        </w:rPr>
        <w:t xml:space="preserve"> </w:t>
      </w:r>
    </w:p>
    <w:p w14:paraId="37DC1536" w14:textId="77777777" w:rsidR="00F82BCA" w:rsidRPr="00A52682" w:rsidRDefault="00F82BCA" w:rsidP="003A3EB5">
      <w:pPr>
        <w:pStyle w:val="Default"/>
        <w:numPr>
          <w:ilvl w:val="0"/>
          <w:numId w:val="27"/>
        </w:numPr>
        <w:jc w:val="both"/>
        <w:rPr>
          <w:rFonts w:ascii="Poppins" w:hAnsi="Poppins" w:cs="Poppins"/>
          <w:color w:val="auto"/>
          <w:sz w:val="22"/>
        </w:rPr>
      </w:pPr>
      <w:r w:rsidRPr="00A52682">
        <w:rPr>
          <w:rFonts w:ascii="Poppins" w:hAnsi="Poppins" w:cs="Poppins"/>
          <w:b/>
          <w:bCs/>
          <w:color w:val="auto"/>
          <w:sz w:val="22"/>
        </w:rPr>
        <w:t>Uprawnienia budowlane:</w:t>
      </w:r>
      <w:r w:rsidRPr="00A52682">
        <w:rPr>
          <w:rFonts w:ascii="Poppins" w:hAnsi="Poppins" w:cs="Poppins"/>
          <w:color w:val="auto"/>
          <w:sz w:val="22"/>
        </w:rPr>
        <w:t xml:space="preserve"> do kierowania robotami budowlanymi bez ograniczeń w specjalności konstrukcyjno-budowlanej, </w:t>
      </w:r>
    </w:p>
    <w:p w14:paraId="165F1F40" w14:textId="77777777" w:rsidR="002521D1" w:rsidRPr="00A52682" w:rsidRDefault="00F82BCA" w:rsidP="003A3EB5">
      <w:pPr>
        <w:pStyle w:val="Default"/>
        <w:numPr>
          <w:ilvl w:val="0"/>
          <w:numId w:val="27"/>
        </w:numPr>
        <w:jc w:val="both"/>
        <w:rPr>
          <w:rFonts w:ascii="Poppins" w:hAnsi="Poppins" w:cs="Poppins"/>
          <w:color w:val="auto"/>
          <w:sz w:val="22"/>
          <w:szCs w:val="22"/>
        </w:rPr>
      </w:pPr>
      <w:r w:rsidRPr="00A52682">
        <w:rPr>
          <w:rFonts w:ascii="Poppins" w:hAnsi="Poppins" w:cs="Poppins"/>
          <w:b/>
          <w:bCs/>
          <w:color w:val="auto"/>
          <w:sz w:val="22"/>
        </w:rPr>
        <w:t>Doświadczenie zawodowe</w:t>
      </w:r>
      <w:r w:rsidRPr="00A52682">
        <w:rPr>
          <w:rFonts w:ascii="Poppins" w:hAnsi="Poppins" w:cs="Poppins"/>
          <w:color w:val="auto"/>
          <w:sz w:val="22"/>
        </w:rPr>
        <w:t xml:space="preserve"> osoba ta</w:t>
      </w:r>
      <w:r w:rsidR="00F4007A" w:rsidRPr="00A52682">
        <w:rPr>
          <w:rFonts w:ascii="Poppins" w:hAnsi="Poppins" w:cs="Poppins"/>
          <w:color w:val="auto"/>
          <w:sz w:val="22"/>
        </w:rPr>
        <w:t xml:space="preserve"> </w:t>
      </w:r>
      <w:r w:rsidR="00F4007A" w:rsidRPr="00A52682">
        <w:rPr>
          <w:rFonts w:ascii="Poppins" w:hAnsi="Poppins" w:cs="Poppins"/>
          <w:color w:val="auto"/>
          <w:sz w:val="22"/>
          <w:szCs w:val="22"/>
        </w:rPr>
        <w:t>posiada minimum 5 letnie doświadczenie zawodowe w pełnieniu funkcji Kierownika robót i</w:t>
      </w:r>
      <w:r w:rsidRPr="00A52682">
        <w:rPr>
          <w:rFonts w:ascii="Poppins" w:hAnsi="Poppins" w:cs="Poppins"/>
          <w:color w:val="auto"/>
          <w:sz w:val="22"/>
        </w:rPr>
        <w:t xml:space="preserve"> pełniła funkcję </w:t>
      </w:r>
      <w:r w:rsidR="00CD6F92" w:rsidRPr="00A52682">
        <w:rPr>
          <w:rFonts w:ascii="Poppins" w:hAnsi="Poppins" w:cs="Poppins"/>
          <w:color w:val="auto"/>
          <w:sz w:val="22"/>
        </w:rPr>
        <w:t>Kierownika Budowy</w:t>
      </w:r>
      <w:r w:rsidR="00D34DF8" w:rsidRPr="00A52682">
        <w:rPr>
          <w:rFonts w:ascii="Poppins" w:hAnsi="Poppins" w:cs="Poppins"/>
          <w:color w:val="auto"/>
          <w:sz w:val="22"/>
        </w:rPr>
        <w:t xml:space="preserve"> lub Kierownika robót </w:t>
      </w:r>
      <w:r w:rsidR="00F4007A" w:rsidRPr="00A52682">
        <w:rPr>
          <w:rFonts w:ascii="Poppins" w:hAnsi="Poppins" w:cs="Poppins"/>
          <w:color w:val="auto"/>
          <w:sz w:val="22"/>
        </w:rPr>
        <w:t xml:space="preserve">w zakresie posiadanych uprawnień budowlanych </w:t>
      </w:r>
      <w:r w:rsidRPr="00A52682">
        <w:rPr>
          <w:rFonts w:ascii="Poppins" w:hAnsi="Poppins" w:cs="Poppins"/>
          <w:color w:val="auto"/>
          <w:sz w:val="22"/>
        </w:rPr>
        <w:t>w rozumieniu ustawy z dnia 7 lipca 1994 r. Prawo budowlane (Dz. U. 20</w:t>
      </w:r>
      <w:r w:rsidR="00D13981" w:rsidRPr="00A52682">
        <w:rPr>
          <w:rFonts w:ascii="Poppins" w:hAnsi="Poppins" w:cs="Poppins"/>
          <w:color w:val="auto"/>
          <w:sz w:val="22"/>
        </w:rPr>
        <w:t>20</w:t>
      </w:r>
      <w:r w:rsidRPr="00A52682">
        <w:rPr>
          <w:rFonts w:ascii="Poppins" w:hAnsi="Poppins" w:cs="Poppins"/>
          <w:color w:val="auto"/>
          <w:sz w:val="22"/>
        </w:rPr>
        <w:t xml:space="preserve"> r., poz. </w:t>
      </w:r>
      <w:r w:rsidR="00D13981" w:rsidRPr="00A52682">
        <w:rPr>
          <w:rFonts w:ascii="Poppins" w:hAnsi="Poppins" w:cs="Poppins"/>
          <w:color w:val="auto"/>
          <w:sz w:val="22"/>
        </w:rPr>
        <w:t>471</w:t>
      </w:r>
      <w:r w:rsidRPr="00A52682">
        <w:rPr>
          <w:rFonts w:ascii="Poppins" w:hAnsi="Poppins" w:cs="Poppins"/>
          <w:color w:val="auto"/>
          <w:sz w:val="22"/>
        </w:rPr>
        <w:t xml:space="preserve">), (przez okres co najmniej minimum 50% okresu realizacji robót dla </w:t>
      </w:r>
      <w:r w:rsidR="004E4178" w:rsidRPr="00A52682">
        <w:rPr>
          <w:rFonts w:ascii="Poppins" w:hAnsi="Poppins" w:cs="Poppins"/>
          <w:color w:val="auto"/>
          <w:sz w:val="22"/>
        </w:rPr>
        <w:t xml:space="preserve">wskazanej </w:t>
      </w:r>
      <w:r w:rsidRPr="00A52682">
        <w:rPr>
          <w:rFonts w:ascii="Poppins" w:hAnsi="Poppins" w:cs="Poppins"/>
          <w:color w:val="auto"/>
          <w:sz w:val="22"/>
        </w:rPr>
        <w:t xml:space="preserve">Inwestycji) na minimum 1 inwestycji z zakresu budowy nowego obiektu </w:t>
      </w:r>
      <w:r w:rsidR="00F4007A" w:rsidRPr="00A52682">
        <w:rPr>
          <w:rFonts w:ascii="Poppins" w:hAnsi="Poppins" w:cs="Poppins"/>
          <w:color w:val="auto"/>
          <w:sz w:val="22"/>
          <w:szCs w:val="22"/>
        </w:rPr>
        <w:t>lub rozbudowy lub nadbudowy lub przebudowy istniejącego obiektu</w:t>
      </w:r>
      <w:r w:rsidR="00F4007A" w:rsidRPr="00A52682">
        <w:rPr>
          <w:rFonts w:ascii="Poppins" w:hAnsi="Poppins" w:cs="Poppins"/>
          <w:color w:val="auto"/>
          <w:sz w:val="22"/>
        </w:rPr>
        <w:t xml:space="preserve"> </w:t>
      </w:r>
      <w:r w:rsidRPr="00A52682">
        <w:rPr>
          <w:rFonts w:ascii="Poppins" w:hAnsi="Poppins" w:cs="Poppins"/>
          <w:color w:val="auto"/>
          <w:sz w:val="22"/>
        </w:rPr>
        <w:t xml:space="preserve">o </w:t>
      </w:r>
      <w:r w:rsidR="00D13981" w:rsidRPr="00A52682">
        <w:rPr>
          <w:rFonts w:ascii="Poppins" w:hAnsi="Poppins" w:cs="Poppins"/>
          <w:color w:val="auto"/>
          <w:sz w:val="22"/>
        </w:rPr>
        <w:t xml:space="preserve">niżej wymienionych </w:t>
      </w:r>
      <w:r w:rsidRPr="00A52682">
        <w:rPr>
          <w:rFonts w:ascii="Poppins" w:hAnsi="Poppins" w:cs="Poppins"/>
          <w:color w:val="auto"/>
          <w:sz w:val="22"/>
        </w:rPr>
        <w:t xml:space="preserve">parametrach (w zakresie każdej ze wskazanej inwestycji): budynek użyteczności publicznej należący do klasy </w:t>
      </w:r>
      <w:r w:rsidR="002521D1" w:rsidRPr="00A52682">
        <w:rPr>
          <w:rFonts w:ascii="Poppins" w:hAnsi="Poppins" w:cs="Poppins"/>
          <w:color w:val="auto"/>
          <w:sz w:val="22"/>
          <w:szCs w:val="22"/>
        </w:rPr>
        <w:t>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o wymaganych parametrach</w:t>
      </w:r>
    </w:p>
    <w:p w14:paraId="5A3EAA59" w14:textId="77777777" w:rsidR="002521D1"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powierzchnia całkowita nie mniejsza niż 9.500,00 m2,</w:t>
      </w:r>
    </w:p>
    <w:p w14:paraId="3119F8D7" w14:textId="77777777" w:rsidR="002521D1"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wartość robót konstrukcyjno- budowlanych i wykończeniowych nie mniejsza niż 32.500.000,00 zł brutto,</w:t>
      </w:r>
    </w:p>
    <w:p w14:paraId="7636FCC5" w14:textId="4C6C2825" w:rsidR="00F82BCA" w:rsidRPr="00A52682" w:rsidRDefault="002521D1" w:rsidP="002521D1">
      <w:pPr>
        <w:pStyle w:val="Default"/>
        <w:ind w:left="2880"/>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w:t>
      </w:r>
    </w:p>
    <w:p w14:paraId="6C4CFDB0" w14:textId="77777777" w:rsidR="002521D1" w:rsidRPr="00A52682" w:rsidRDefault="002521D1" w:rsidP="002521D1">
      <w:pPr>
        <w:pStyle w:val="Default"/>
        <w:ind w:left="2880"/>
        <w:jc w:val="both"/>
        <w:rPr>
          <w:rFonts w:ascii="Poppins" w:hAnsi="Poppins" w:cs="Poppins"/>
          <w:color w:val="auto"/>
          <w:sz w:val="22"/>
          <w:szCs w:val="22"/>
        </w:rPr>
      </w:pPr>
    </w:p>
    <w:p w14:paraId="60AD3881" w14:textId="77777777" w:rsidR="002521D1" w:rsidRPr="00A52682" w:rsidRDefault="002521D1" w:rsidP="002521D1">
      <w:pPr>
        <w:pStyle w:val="Default"/>
        <w:ind w:left="2880"/>
        <w:jc w:val="both"/>
        <w:rPr>
          <w:rFonts w:ascii="Poppins" w:hAnsi="Poppins" w:cs="Poppins"/>
          <w:color w:val="auto"/>
          <w:sz w:val="20"/>
          <w:szCs w:val="22"/>
        </w:rPr>
      </w:pPr>
    </w:p>
    <w:p w14:paraId="65A6F4E5" w14:textId="11DF119E" w:rsidR="00F82BCA" w:rsidRPr="00A52682" w:rsidRDefault="00F82BCA" w:rsidP="00F82BCA">
      <w:pPr>
        <w:pStyle w:val="Default"/>
        <w:ind w:left="2268"/>
        <w:jc w:val="both"/>
        <w:rPr>
          <w:rFonts w:ascii="Poppins" w:hAnsi="Poppins" w:cs="Poppins"/>
          <w:color w:val="auto"/>
          <w:sz w:val="22"/>
          <w:szCs w:val="22"/>
        </w:rPr>
      </w:pPr>
      <w:r w:rsidRPr="00A52682">
        <w:rPr>
          <w:rFonts w:ascii="Poppins" w:hAnsi="Poppins" w:cs="Poppins"/>
          <w:color w:val="auto"/>
          <w:sz w:val="22"/>
          <w:szCs w:val="22"/>
        </w:rPr>
        <w:t>2.2.</w:t>
      </w:r>
      <w:r w:rsidR="003C0D91" w:rsidRPr="00A52682">
        <w:rPr>
          <w:rFonts w:ascii="Poppins" w:hAnsi="Poppins" w:cs="Poppins"/>
          <w:color w:val="auto"/>
          <w:sz w:val="22"/>
          <w:szCs w:val="22"/>
        </w:rPr>
        <w:t>2</w:t>
      </w:r>
      <w:r w:rsidRPr="00A52682">
        <w:rPr>
          <w:rFonts w:ascii="Poppins" w:hAnsi="Poppins" w:cs="Poppins"/>
          <w:color w:val="auto"/>
          <w:sz w:val="22"/>
          <w:szCs w:val="22"/>
        </w:rPr>
        <w:t xml:space="preserve">.4. </w:t>
      </w:r>
      <w:r w:rsidR="009E23C3" w:rsidRPr="00A52682">
        <w:rPr>
          <w:rFonts w:ascii="Poppins" w:hAnsi="Poppins" w:cs="Poppins"/>
          <w:color w:val="auto"/>
          <w:sz w:val="22"/>
          <w:szCs w:val="22"/>
        </w:rPr>
        <w:t xml:space="preserve">co najmniej 1 osobą zdolną do pełnienia funkcji </w:t>
      </w:r>
      <w:r w:rsidRPr="00A52682">
        <w:rPr>
          <w:rFonts w:ascii="Poppins" w:hAnsi="Poppins" w:cs="Poppins"/>
          <w:color w:val="auto"/>
          <w:sz w:val="22"/>
          <w:szCs w:val="22"/>
        </w:rPr>
        <w:br/>
      </w:r>
      <w:r w:rsidR="009E23C3" w:rsidRPr="00A52682">
        <w:rPr>
          <w:rFonts w:ascii="Poppins" w:hAnsi="Poppins" w:cs="Poppins"/>
          <w:b/>
          <w:bCs/>
          <w:color w:val="auto"/>
          <w:sz w:val="22"/>
          <w:szCs w:val="22"/>
        </w:rPr>
        <w:t>Kierownika robót sanitarnych</w:t>
      </w:r>
      <w:r w:rsidRPr="00A52682">
        <w:rPr>
          <w:rFonts w:ascii="Poppins" w:hAnsi="Poppins" w:cs="Poppins"/>
          <w:b/>
          <w:bCs/>
          <w:color w:val="auto"/>
          <w:sz w:val="22"/>
          <w:szCs w:val="22"/>
        </w:rPr>
        <w:t xml:space="preserve">, </w:t>
      </w:r>
      <w:r w:rsidRPr="00A52682">
        <w:rPr>
          <w:rFonts w:ascii="Poppins" w:hAnsi="Poppins" w:cs="Poppins"/>
          <w:bCs/>
          <w:color w:val="auto"/>
          <w:sz w:val="22"/>
          <w:szCs w:val="22"/>
        </w:rPr>
        <w:t>posiadającą:</w:t>
      </w:r>
    </w:p>
    <w:p w14:paraId="633F9CE1" w14:textId="77777777" w:rsidR="00F82BCA" w:rsidRPr="00A52682" w:rsidRDefault="009E23C3" w:rsidP="003A3EB5">
      <w:pPr>
        <w:pStyle w:val="Default"/>
        <w:numPr>
          <w:ilvl w:val="0"/>
          <w:numId w:val="28"/>
        </w:numPr>
        <w:ind w:left="2835" w:hanging="283"/>
        <w:jc w:val="both"/>
        <w:rPr>
          <w:rFonts w:ascii="Poppins" w:hAnsi="Poppins" w:cs="Poppins"/>
          <w:color w:val="auto"/>
          <w:sz w:val="20"/>
          <w:szCs w:val="22"/>
        </w:rPr>
      </w:pPr>
      <w:r w:rsidRPr="00A52682">
        <w:rPr>
          <w:rFonts w:ascii="Poppins" w:hAnsi="Poppins" w:cs="Poppins"/>
          <w:b/>
          <w:bCs/>
          <w:color w:val="auto"/>
          <w:sz w:val="22"/>
          <w:szCs w:val="22"/>
        </w:rPr>
        <w:t>Uprawnienia budowlane:</w:t>
      </w:r>
      <w:r w:rsidRPr="00A52682">
        <w:rPr>
          <w:rFonts w:ascii="Poppins" w:hAnsi="Poppins" w:cs="Poppins"/>
          <w:color w:val="auto"/>
          <w:sz w:val="22"/>
          <w:szCs w:val="22"/>
        </w:rPr>
        <w:t xml:space="preserve"> do kierowania robotami w zakresie sieci, instalacji i urządzeń cieplnych, wentylacyjnych, gazowych, wodociągowych i kanalizacyjnych bez ograniczeń.</w:t>
      </w:r>
    </w:p>
    <w:p w14:paraId="75DA8CFF" w14:textId="77777777" w:rsidR="002521D1" w:rsidRPr="00A52682" w:rsidRDefault="009E23C3" w:rsidP="003A3EB5">
      <w:pPr>
        <w:pStyle w:val="Default"/>
        <w:numPr>
          <w:ilvl w:val="0"/>
          <w:numId w:val="28"/>
        </w:numPr>
        <w:ind w:left="2835" w:hanging="283"/>
        <w:jc w:val="both"/>
        <w:rPr>
          <w:rFonts w:ascii="Poppins" w:hAnsi="Poppins" w:cs="Poppins"/>
          <w:color w:val="auto"/>
          <w:sz w:val="22"/>
          <w:szCs w:val="22"/>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w:t>
      </w:r>
      <w:r w:rsidR="004E4178" w:rsidRPr="00A52682">
        <w:rPr>
          <w:rFonts w:ascii="Poppins" w:hAnsi="Poppins" w:cs="Poppins"/>
          <w:color w:val="auto"/>
          <w:sz w:val="22"/>
        </w:rPr>
        <w:t xml:space="preserve">osoba ta </w:t>
      </w:r>
      <w:r w:rsidR="004E4178" w:rsidRPr="00A52682">
        <w:rPr>
          <w:rFonts w:ascii="Poppins" w:hAnsi="Poppins" w:cs="Poppins"/>
          <w:color w:val="auto"/>
          <w:sz w:val="22"/>
          <w:szCs w:val="22"/>
        </w:rPr>
        <w:t>posiada minimum 5 letnie doświadczenie zawodowe w pełnieniu funkcji Kierownika robót i</w:t>
      </w:r>
      <w:r w:rsidR="004E4178" w:rsidRPr="00A52682">
        <w:rPr>
          <w:rFonts w:ascii="Poppins" w:hAnsi="Poppins" w:cs="Poppins"/>
          <w:color w:val="auto"/>
          <w:sz w:val="22"/>
        </w:rPr>
        <w:t xml:space="preserve"> pełniła funkcję </w:t>
      </w:r>
      <w:r w:rsidRPr="00A52682">
        <w:rPr>
          <w:rFonts w:ascii="Poppins" w:hAnsi="Poppins" w:cs="Poppins"/>
          <w:color w:val="auto"/>
          <w:sz w:val="22"/>
          <w:szCs w:val="22"/>
        </w:rPr>
        <w:t>Kierownika Robót Sanitarnych w rozumieniu ustawy z dnia 7   lipca 1994 r. Prawo budowlane (Dz. U. z 20</w:t>
      </w:r>
      <w:r w:rsidR="00D13981" w:rsidRPr="00A52682">
        <w:rPr>
          <w:rFonts w:ascii="Poppins" w:hAnsi="Poppins" w:cs="Poppins"/>
          <w:color w:val="auto"/>
          <w:sz w:val="22"/>
          <w:szCs w:val="22"/>
        </w:rPr>
        <w:t>20</w:t>
      </w:r>
      <w:r w:rsidRPr="00A52682">
        <w:rPr>
          <w:rFonts w:ascii="Poppins" w:hAnsi="Poppins" w:cs="Poppins"/>
          <w:color w:val="auto"/>
          <w:sz w:val="22"/>
          <w:szCs w:val="22"/>
        </w:rPr>
        <w:t xml:space="preserve"> r ., poz. </w:t>
      </w:r>
      <w:r w:rsidR="00D13981" w:rsidRPr="00A52682">
        <w:rPr>
          <w:rFonts w:ascii="Poppins" w:hAnsi="Poppins" w:cs="Poppins"/>
          <w:color w:val="auto"/>
          <w:sz w:val="22"/>
          <w:szCs w:val="22"/>
        </w:rPr>
        <w:t>471</w:t>
      </w:r>
      <w:r w:rsidRPr="00A52682">
        <w:rPr>
          <w:rFonts w:ascii="Poppins" w:hAnsi="Poppins" w:cs="Poppins"/>
          <w:color w:val="auto"/>
          <w:sz w:val="22"/>
          <w:szCs w:val="22"/>
        </w:rPr>
        <w:t xml:space="preserve">) na minimum </w:t>
      </w:r>
      <w:r w:rsidR="004E4178" w:rsidRPr="00A52682">
        <w:rPr>
          <w:rFonts w:ascii="Poppins" w:hAnsi="Poppins" w:cs="Poppins"/>
          <w:color w:val="auto"/>
          <w:sz w:val="22"/>
          <w:szCs w:val="22"/>
        </w:rPr>
        <w:t>1</w:t>
      </w:r>
      <w:r w:rsidRPr="00A52682">
        <w:rPr>
          <w:rFonts w:ascii="Poppins" w:hAnsi="Poppins" w:cs="Poppins"/>
          <w:color w:val="auto"/>
          <w:sz w:val="22"/>
          <w:szCs w:val="22"/>
        </w:rPr>
        <w:t xml:space="preserve"> inwestycj</w:t>
      </w:r>
      <w:r w:rsidR="004E4178" w:rsidRPr="00A52682">
        <w:rPr>
          <w:rFonts w:ascii="Poppins" w:hAnsi="Poppins" w:cs="Poppins"/>
          <w:color w:val="auto"/>
          <w:sz w:val="22"/>
          <w:szCs w:val="22"/>
        </w:rPr>
        <w:t>i</w:t>
      </w:r>
      <w:r w:rsidRPr="00A52682">
        <w:rPr>
          <w:rFonts w:ascii="Poppins" w:hAnsi="Poppins" w:cs="Poppins"/>
          <w:color w:val="auto"/>
          <w:sz w:val="22"/>
          <w:szCs w:val="22"/>
        </w:rPr>
        <w:t xml:space="preserve"> (przez okres minimum </w:t>
      </w:r>
      <w:r w:rsidR="004E4178" w:rsidRPr="00A52682">
        <w:rPr>
          <w:rFonts w:ascii="Poppins" w:hAnsi="Poppins" w:cs="Poppins"/>
          <w:color w:val="auto"/>
          <w:sz w:val="22"/>
          <w:szCs w:val="22"/>
        </w:rPr>
        <w:t>5</w:t>
      </w:r>
      <w:r w:rsidRPr="00A52682">
        <w:rPr>
          <w:rFonts w:ascii="Poppins" w:hAnsi="Poppins" w:cs="Poppins"/>
          <w:color w:val="auto"/>
          <w:sz w:val="22"/>
          <w:szCs w:val="22"/>
        </w:rPr>
        <w:t xml:space="preserve">0% okresu realizacji całości robót dla </w:t>
      </w:r>
      <w:r w:rsidR="004E4178" w:rsidRPr="00A52682">
        <w:rPr>
          <w:rFonts w:ascii="Poppins" w:hAnsi="Poppins" w:cs="Poppins"/>
          <w:color w:val="auto"/>
          <w:sz w:val="22"/>
          <w:szCs w:val="22"/>
        </w:rPr>
        <w:t>wskazanej</w:t>
      </w:r>
      <w:r w:rsidRPr="00A52682">
        <w:rPr>
          <w:rFonts w:ascii="Poppins" w:hAnsi="Poppins" w:cs="Poppins"/>
          <w:color w:val="auto"/>
          <w:sz w:val="22"/>
          <w:szCs w:val="22"/>
        </w:rPr>
        <w:t xml:space="preserve"> Inwestycji</w:t>
      </w:r>
      <w:r w:rsidR="004E4178" w:rsidRPr="00A52682">
        <w:rPr>
          <w:rFonts w:ascii="Poppins" w:hAnsi="Poppins" w:cs="Poppins"/>
          <w:color w:val="auto"/>
          <w:sz w:val="22"/>
          <w:szCs w:val="22"/>
        </w:rPr>
        <w:t>)</w:t>
      </w:r>
      <w:r w:rsidRPr="00A52682">
        <w:rPr>
          <w:rFonts w:ascii="Poppins" w:hAnsi="Poppins" w:cs="Poppins"/>
          <w:color w:val="auto"/>
          <w:sz w:val="22"/>
          <w:szCs w:val="22"/>
        </w:rPr>
        <w:t xml:space="preserve">), w zakresie </w:t>
      </w:r>
      <w:r w:rsidRPr="00A52682">
        <w:rPr>
          <w:rFonts w:ascii="Poppins" w:hAnsi="Poppins" w:cs="Poppins"/>
          <w:color w:val="auto"/>
          <w:sz w:val="22"/>
          <w:szCs w:val="22"/>
        </w:rPr>
        <w:lastRenderedPageBreak/>
        <w:t>budowy</w:t>
      </w:r>
      <w:r w:rsidR="004E4178" w:rsidRPr="00A52682">
        <w:rPr>
          <w:rFonts w:ascii="Poppins" w:hAnsi="Poppins" w:cs="Poppins"/>
          <w:color w:val="auto"/>
          <w:sz w:val="22"/>
          <w:szCs w:val="22"/>
        </w:rPr>
        <w:t xml:space="preserve">  </w:t>
      </w:r>
      <w:r w:rsidRPr="00A52682">
        <w:rPr>
          <w:rFonts w:ascii="Poppins" w:hAnsi="Poppins" w:cs="Poppins"/>
          <w:color w:val="auto"/>
          <w:sz w:val="22"/>
          <w:szCs w:val="22"/>
        </w:rPr>
        <w:t xml:space="preserve"> </w:t>
      </w:r>
      <w:r w:rsidR="004E4178" w:rsidRPr="00A52682">
        <w:rPr>
          <w:rFonts w:ascii="Poppins" w:hAnsi="Poppins" w:cs="Poppins"/>
          <w:color w:val="auto"/>
          <w:sz w:val="22"/>
          <w:szCs w:val="22"/>
        </w:rPr>
        <w:t xml:space="preserve">nowego </w:t>
      </w:r>
      <w:r w:rsidRPr="00A52682">
        <w:rPr>
          <w:rFonts w:ascii="Poppins" w:hAnsi="Poppins" w:cs="Poppins"/>
          <w:color w:val="auto"/>
          <w:sz w:val="22"/>
          <w:szCs w:val="22"/>
        </w:rPr>
        <w:t xml:space="preserve">obiektu </w:t>
      </w:r>
      <w:r w:rsidR="00486018" w:rsidRPr="00A52682">
        <w:rPr>
          <w:rFonts w:ascii="Poppins" w:hAnsi="Poppins" w:cs="Poppins"/>
          <w:color w:val="auto"/>
          <w:sz w:val="22"/>
          <w:szCs w:val="22"/>
        </w:rPr>
        <w:t>lub rozbudowy lub nadbudowy lub przebudowy istniejącego obiektu</w:t>
      </w:r>
      <w:r w:rsidR="00486018" w:rsidRPr="00A52682">
        <w:rPr>
          <w:rFonts w:ascii="Poppins" w:hAnsi="Poppins" w:cs="Poppins"/>
          <w:color w:val="auto"/>
          <w:sz w:val="22"/>
        </w:rPr>
        <w:t xml:space="preserve"> </w:t>
      </w:r>
      <w:r w:rsidRPr="00A52682">
        <w:rPr>
          <w:rFonts w:ascii="Poppins" w:hAnsi="Poppins" w:cs="Poppins"/>
          <w:color w:val="auto"/>
          <w:sz w:val="22"/>
          <w:szCs w:val="22"/>
        </w:rPr>
        <w:t xml:space="preserve">o </w:t>
      </w:r>
      <w:r w:rsidR="00486018" w:rsidRPr="00A52682">
        <w:rPr>
          <w:rFonts w:ascii="Poppins" w:hAnsi="Poppins" w:cs="Poppins"/>
          <w:color w:val="auto"/>
          <w:sz w:val="22"/>
          <w:szCs w:val="22"/>
        </w:rPr>
        <w:t xml:space="preserve">niżej wymienionych </w:t>
      </w:r>
      <w:r w:rsidRPr="00A52682">
        <w:rPr>
          <w:rFonts w:ascii="Poppins" w:hAnsi="Poppins" w:cs="Poppins"/>
          <w:color w:val="auto"/>
          <w:sz w:val="22"/>
          <w:szCs w:val="22"/>
        </w:rPr>
        <w:t>parametrach (w zakresie każdej ze wskazan</w:t>
      </w:r>
      <w:r w:rsidR="00486018" w:rsidRPr="00A52682">
        <w:rPr>
          <w:rFonts w:ascii="Poppins" w:hAnsi="Poppins" w:cs="Poppins"/>
          <w:color w:val="auto"/>
          <w:sz w:val="22"/>
          <w:szCs w:val="22"/>
        </w:rPr>
        <w:t>ych</w:t>
      </w:r>
      <w:r w:rsidRPr="00A52682">
        <w:rPr>
          <w:rFonts w:ascii="Poppins" w:hAnsi="Poppins" w:cs="Poppins"/>
          <w:color w:val="auto"/>
          <w:sz w:val="22"/>
          <w:szCs w:val="22"/>
        </w:rPr>
        <w:t xml:space="preserve"> inwestycji)</w:t>
      </w:r>
      <w:r w:rsidR="00E3208E" w:rsidRPr="00A52682">
        <w:rPr>
          <w:rFonts w:ascii="Poppins" w:hAnsi="Poppins" w:cs="Poppins"/>
          <w:color w:val="auto"/>
          <w:sz w:val="22"/>
          <w:szCs w:val="22"/>
        </w:rPr>
        <w:t>:</w:t>
      </w:r>
      <w:r w:rsidR="00486018" w:rsidRPr="00A52682">
        <w:rPr>
          <w:rFonts w:ascii="Poppins" w:hAnsi="Poppins" w:cs="Poppins"/>
          <w:color w:val="auto"/>
          <w:sz w:val="22"/>
          <w:szCs w:val="22"/>
        </w:rPr>
        <w:t xml:space="preserve"> </w:t>
      </w:r>
      <w:r w:rsidR="00486018" w:rsidRPr="00A52682">
        <w:rPr>
          <w:rFonts w:ascii="Poppins" w:hAnsi="Poppins" w:cs="Poppins"/>
          <w:color w:val="auto"/>
          <w:sz w:val="22"/>
        </w:rPr>
        <w:t xml:space="preserve">budynek użyteczności publicznej należący do klasy </w:t>
      </w:r>
      <w:r w:rsidR="002521D1" w:rsidRPr="00A52682">
        <w:rPr>
          <w:rFonts w:ascii="Poppins" w:hAnsi="Poppins" w:cs="Poppins"/>
          <w:color w:val="auto"/>
          <w:sz w:val="22"/>
          <w:szCs w:val="22"/>
        </w:rPr>
        <w:t>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o wymaganych parametrach:</w:t>
      </w:r>
    </w:p>
    <w:p w14:paraId="5C5FFB9C" w14:textId="77777777" w:rsidR="002521D1" w:rsidRPr="00A52682" w:rsidRDefault="002521D1" w:rsidP="002521D1">
      <w:pPr>
        <w:pStyle w:val="Default"/>
        <w:ind w:left="2835" w:hanging="283"/>
        <w:jc w:val="both"/>
        <w:rPr>
          <w:rFonts w:ascii="Poppins" w:hAnsi="Poppins" w:cs="Poppins"/>
          <w:color w:val="auto"/>
          <w:sz w:val="22"/>
          <w:szCs w:val="22"/>
        </w:rPr>
      </w:pPr>
      <w:r w:rsidRPr="00A52682">
        <w:rPr>
          <w:rFonts w:ascii="Poppins" w:hAnsi="Poppins" w:cs="Poppins"/>
          <w:color w:val="auto"/>
          <w:sz w:val="22"/>
          <w:szCs w:val="22"/>
        </w:rPr>
        <w:t>- powierzchnia całkowita nie mniejsza niż 9.500,00 m2,</w:t>
      </w:r>
    </w:p>
    <w:p w14:paraId="69447BF1" w14:textId="77777777" w:rsidR="002521D1" w:rsidRPr="00A52682" w:rsidRDefault="002521D1" w:rsidP="002521D1">
      <w:pPr>
        <w:pStyle w:val="Default"/>
        <w:ind w:left="2835" w:hanging="283"/>
        <w:jc w:val="both"/>
        <w:rPr>
          <w:rFonts w:ascii="Poppins" w:hAnsi="Poppins" w:cs="Poppins"/>
          <w:color w:val="auto"/>
          <w:sz w:val="22"/>
          <w:szCs w:val="22"/>
        </w:rPr>
      </w:pPr>
      <w:r w:rsidRPr="00A52682">
        <w:rPr>
          <w:rFonts w:ascii="Poppins" w:hAnsi="Poppins" w:cs="Poppins"/>
          <w:color w:val="auto"/>
          <w:sz w:val="22"/>
          <w:szCs w:val="22"/>
        </w:rPr>
        <w:t>- wartość robót sanitarnych nie mniejsza niż 13.000.000,00 zł brutto,</w:t>
      </w:r>
    </w:p>
    <w:p w14:paraId="0353B874" w14:textId="77777777" w:rsidR="002521D1" w:rsidRPr="00A52682" w:rsidRDefault="002521D1" w:rsidP="002521D1">
      <w:pPr>
        <w:pStyle w:val="Default"/>
        <w:ind w:left="2835" w:hanging="283"/>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w:t>
      </w:r>
    </w:p>
    <w:p w14:paraId="5EB39681" w14:textId="20A1AF9B" w:rsidR="009E23C3" w:rsidRPr="00A52682" w:rsidRDefault="009E23C3" w:rsidP="002521D1">
      <w:pPr>
        <w:pStyle w:val="Default"/>
        <w:ind w:left="2835"/>
        <w:jc w:val="both"/>
        <w:rPr>
          <w:rFonts w:ascii="Poppins" w:hAnsi="Poppins" w:cs="Poppins"/>
          <w:color w:val="auto"/>
          <w:sz w:val="22"/>
          <w:szCs w:val="22"/>
        </w:rPr>
      </w:pPr>
    </w:p>
    <w:p w14:paraId="2AA1B2FF" w14:textId="77777777" w:rsidR="009E23C3" w:rsidRPr="00A52682" w:rsidRDefault="009E23C3" w:rsidP="00B21FA7">
      <w:pPr>
        <w:pStyle w:val="Default"/>
        <w:ind w:left="2160"/>
        <w:jc w:val="both"/>
        <w:rPr>
          <w:rFonts w:ascii="Poppins" w:hAnsi="Poppins" w:cs="Poppins"/>
          <w:color w:val="auto"/>
          <w:sz w:val="22"/>
          <w:szCs w:val="22"/>
        </w:rPr>
      </w:pPr>
    </w:p>
    <w:p w14:paraId="2FD99DE9" w14:textId="77777777" w:rsidR="00B21FA7" w:rsidRPr="00A52682" w:rsidRDefault="00B21FA7" w:rsidP="00B21FA7">
      <w:pPr>
        <w:pStyle w:val="Default"/>
        <w:ind w:left="2160"/>
        <w:jc w:val="both"/>
        <w:rPr>
          <w:rFonts w:ascii="Poppins" w:hAnsi="Poppins" w:cs="Poppins"/>
          <w:b/>
          <w:bCs/>
          <w:color w:val="auto"/>
          <w:sz w:val="22"/>
          <w:szCs w:val="22"/>
        </w:rPr>
      </w:pPr>
    </w:p>
    <w:p w14:paraId="57A88C26" w14:textId="5113E745" w:rsidR="009E23C3" w:rsidRPr="00A52682" w:rsidRDefault="003C0D91" w:rsidP="00960BAE">
      <w:pPr>
        <w:pStyle w:val="Default"/>
        <w:ind w:left="2160"/>
        <w:jc w:val="both"/>
        <w:rPr>
          <w:rFonts w:ascii="Poppins" w:hAnsi="Poppins" w:cs="Poppins"/>
          <w:bCs/>
          <w:color w:val="auto"/>
          <w:sz w:val="22"/>
          <w:szCs w:val="22"/>
        </w:rPr>
      </w:pPr>
      <w:r w:rsidRPr="00A52682">
        <w:rPr>
          <w:rFonts w:ascii="Poppins" w:hAnsi="Poppins" w:cs="Poppins"/>
          <w:color w:val="auto"/>
          <w:sz w:val="22"/>
          <w:szCs w:val="22"/>
        </w:rPr>
        <w:t xml:space="preserve">2.2.2.5. </w:t>
      </w:r>
      <w:r w:rsidR="009E23C3" w:rsidRPr="00A52682">
        <w:rPr>
          <w:rFonts w:ascii="Poppins" w:hAnsi="Poppins" w:cs="Poppins"/>
          <w:color w:val="auto"/>
          <w:sz w:val="22"/>
          <w:szCs w:val="22"/>
        </w:rPr>
        <w:t xml:space="preserve">co najmniej 1 osobą zdolną do pełnienia funkcji </w:t>
      </w:r>
      <w:r w:rsidR="009E23C3" w:rsidRPr="00A52682">
        <w:rPr>
          <w:rFonts w:ascii="Poppins" w:hAnsi="Poppins" w:cs="Poppins"/>
          <w:b/>
          <w:bCs/>
          <w:color w:val="auto"/>
          <w:sz w:val="22"/>
          <w:szCs w:val="22"/>
        </w:rPr>
        <w:t xml:space="preserve">Kierownika robót elektrycznych </w:t>
      </w:r>
      <w:r w:rsidR="00B21FA7" w:rsidRPr="00A52682">
        <w:rPr>
          <w:rFonts w:ascii="Poppins" w:hAnsi="Poppins" w:cs="Poppins"/>
          <w:bCs/>
          <w:color w:val="auto"/>
          <w:sz w:val="22"/>
          <w:szCs w:val="22"/>
        </w:rPr>
        <w:t>posiadającą:</w:t>
      </w:r>
    </w:p>
    <w:p w14:paraId="4F9E17F4" w14:textId="77777777" w:rsidR="00B21FA7" w:rsidRPr="00A52682" w:rsidRDefault="009E23C3" w:rsidP="003A3EB5">
      <w:pPr>
        <w:pStyle w:val="Default"/>
        <w:numPr>
          <w:ilvl w:val="0"/>
          <w:numId w:val="28"/>
        </w:numPr>
        <w:ind w:left="2977" w:hanging="425"/>
        <w:jc w:val="both"/>
        <w:rPr>
          <w:rFonts w:ascii="Poppins" w:hAnsi="Poppins" w:cs="Poppins"/>
          <w:color w:val="auto"/>
          <w:sz w:val="22"/>
          <w:szCs w:val="22"/>
        </w:rPr>
      </w:pPr>
      <w:r w:rsidRPr="00A52682">
        <w:rPr>
          <w:rFonts w:ascii="Poppins" w:hAnsi="Poppins" w:cs="Poppins"/>
          <w:b/>
          <w:bCs/>
          <w:color w:val="auto"/>
          <w:sz w:val="22"/>
          <w:szCs w:val="22"/>
        </w:rPr>
        <w:t>Uprawnienia budowlane:</w:t>
      </w:r>
      <w:r w:rsidRPr="00A52682">
        <w:rPr>
          <w:rFonts w:ascii="Poppins" w:hAnsi="Poppins" w:cs="Poppins"/>
          <w:color w:val="auto"/>
          <w:sz w:val="22"/>
          <w:szCs w:val="22"/>
        </w:rPr>
        <w:t xml:space="preserve"> uprawnienia do kierowania robotami w zakresie sieci, instalacji i urządzeń elektrycznych i elektroenergetycznych bez ograniczeń.</w:t>
      </w:r>
    </w:p>
    <w:p w14:paraId="3A20183E" w14:textId="77777777" w:rsidR="002521D1" w:rsidRPr="00A52682" w:rsidRDefault="009E23C3" w:rsidP="003A3EB5">
      <w:pPr>
        <w:pStyle w:val="Default"/>
        <w:numPr>
          <w:ilvl w:val="0"/>
          <w:numId w:val="28"/>
        </w:numPr>
        <w:ind w:left="2977" w:hanging="425"/>
        <w:jc w:val="both"/>
        <w:rPr>
          <w:rFonts w:ascii="Poppins" w:hAnsi="Poppins" w:cs="Poppins"/>
          <w:color w:val="auto"/>
          <w:sz w:val="22"/>
          <w:szCs w:val="22"/>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w:t>
      </w:r>
      <w:r w:rsidR="002521D1" w:rsidRPr="00A52682">
        <w:rPr>
          <w:rFonts w:ascii="Poppins" w:hAnsi="Poppins" w:cs="Poppins"/>
          <w:color w:val="auto"/>
          <w:sz w:val="22"/>
          <w:szCs w:val="22"/>
        </w:rPr>
        <w:t>osoba ta posiada minimum 5 letnie doświadczenie zawodowe w pełnieniu funkcji Kierownika robót i pełniła funkcję Kierownika Robót Elektrycznych w rozumieniu ustawy z dnia 7 lipca 1994 r. Prawo budowlane (Dz. U. z 2020 r ., poz. 471) na minimum 1 inwestycji (przez okres minimum 50% okresu realizacji całości robót dla wskazanej Inwestycji), w zakresie budowy nowego obiektu lub rozbudowy lub nadbudowy lub przebudowy istniejącego obiektu o niżej wymienionych parametrach (w zakresie każdej ze wskazanych Inwestycji): budynek użyteczności publicznej należący do klasy 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o wymaganych parametrach:</w:t>
      </w:r>
    </w:p>
    <w:p w14:paraId="7C4EC342" w14:textId="77777777" w:rsidR="002521D1" w:rsidRPr="00A52682" w:rsidRDefault="002521D1" w:rsidP="002521D1">
      <w:pPr>
        <w:pStyle w:val="Default"/>
        <w:ind w:left="3261" w:hanging="142"/>
        <w:jc w:val="both"/>
        <w:rPr>
          <w:rFonts w:ascii="Poppins" w:hAnsi="Poppins" w:cs="Poppins"/>
          <w:color w:val="auto"/>
          <w:sz w:val="22"/>
          <w:szCs w:val="22"/>
        </w:rPr>
      </w:pPr>
      <w:r w:rsidRPr="00A52682">
        <w:rPr>
          <w:rFonts w:ascii="Poppins" w:hAnsi="Poppins" w:cs="Poppins"/>
          <w:color w:val="auto"/>
          <w:sz w:val="22"/>
          <w:szCs w:val="22"/>
        </w:rPr>
        <w:t>- powierzchnia całkowita nie mniejsza niż 9.500,00 m2,</w:t>
      </w:r>
    </w:p>
    <w:p w14:paraId="74A5B8C7" w14:textId="26D2BFCE" w:rsidR="002521D1" w:rsidRPr="00A52682" w:rsidRDefault="002521D1" w:rsidP="002521D1">
      <w:pPr>
        <w:pStyle w:val="Default"/>
        <w:ind w:left="3261" w:hanging="142"/>
        <w:jc w:val="both"/>
        <w:rPr>
          <w:rFonts w:ascii="Poppins" w:hAnsi="Poppins" w:cs="Poppins"/>
          <w:color w:val="auto"/>
          <w:sz w:val="22"/>
          <w:szCs w:val="22"/>
        </w:rPr>
      </w:pPr>
      <w:r w:rsidRPr="00A52682">
        <w:rPr>
          <w:rFonts w:ascii="Poppins" w:hAnsi="Poppins" w:cs="Poppins"/>
          <w:color w:val="auto"/>
          <w:sz w:val="22"/>
          <w:szCs w:val="22"/>
        </w:rPr>
        <w:t xml:space="preserve">- wartość robót </w:t>
      </w:r>
      <w:r w:rsidR="00440434" w:rsidRPr="00A52682">
        <w:rPr>
          <w:rFonts w:ascii="Poppins" w:hAnsi="Poppins" w:cs="Poppins"/>
          <w:color w:val="auto"/>
          <w:sz w:val="22"/>
          <w:szCs w:val="22"/>
        </w:rPr>
        <w:t>elektrycz</w:t>
      </w:r>
      <w:r w:rsidRPr="00A52682">
        <w:rPr>
          <w:rFonts w:ascii="Poppins" w:hAnsi="Poppins" w:cs="Poppins"/>
          <w:color w:val="auto"/>
          <w:sz w:val="22"/>
          <w:szCs w:val="22"/>
        </w:rPr>
        <w:t>nych nie mniejsza niż 13.000.000,00 zł brutto,</w:t>
      </w:r>
    </w:p>
    <w:p w14:paraId="14AEA999" w14:textId="77777777" w:rsidR="002521D1" w:rsidRPr="00A52682" w:rsidRDefault="002521D1" w:rsidP="002521D1">
      <w:pPr>
        <w:pStyle w:val="Default"/>
        <w:ind w:left="3261" w:hanging="142"/>
        <w:jc w:val="both"/>
        <w:rPr>
          <w:rFonts w:ascii="Poppins" w:hAnsi="Poppins" w:cs="Poppins"/>
          <w:color w:val="auto"/>
          <w:sz w:val="22"/>
          <w:szCs w:val="22"/>
        </w:rPr>
      </w:pPr>
      <w:r w:rsidRPr="00A52682">
        <w:rPr>
          <w:rFonts w:ascii="Poppins" w:hAnsi="Poppins" w:cs="Poppins"/>
          <w:color w:val="auto"/>
          <w:sz w:val="22"/>
          <w:szCs w:val="22"/>
        </w:rPr>
        <w:lastRenderedPageBreak/>
        <w:t>- w obiekcie zastosowano i uruchomiono instalację fotowoltaiczną,</w:t>
      </w:r>
    </w:p>
    <w:p w14:paraId="02552EFB" w14:textId="0BAD1D70" w:rsidR="00B21FA7" w:rsidRPr="00A52682" w:rsidRDefault="002521D1" w:rsidP="002521D1">
      <w:pPr>
        <w:pStyle w:val="Default"/>
        <w:ind w:left="3261" w:hanging="142"/>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w:t>
      </w:r>
    </w:p>
    <w:p w14:paraId="7E5530DE" w14:textId="2A908DBA" w:rsidR="00B21FA7" w:rsidRPr="00A52682" w:rsidRDefault="00B21FA7" w:rsidP="00B21FA7">
      <w:pPr>
        <w:pStyle w:val="Default"/>
        <w:jc w:val="both"/>
        <w:rPr>
          <w:rFonts w:ascii="Poppins" w:hAnsi="Poppins" w:cs="Poppins"/>
          <w:color w:val="auto"/>
          <w:sz w:val="22"/>
          <w:szCs w:val="22"/>
        </w:rPr>
      </w:pPr>
    </w:p>
    <w:p w14:paraId="0699D0EC" w14:textId="1A4CBE51" w:rsidR="00440434" w:rsidRPr="00A52682" w:rsidRDefault="00440434" w:rsidP="00440434">
      <w:pPr>
        <w:pStyle w:val="Default"/>
        <w:ind w:left="2127"/>
        <w:jc w:val="both"/>
        <w:rPr>
          <w:rFonts w:ascii="Poppins" w:hAnsi="Poppins" w:cs="Poppins"/>
          <w:color w:val="auto"/>
          <w:sz w:val="22"/>
          <w:szCs w:val="22"/>
        </w:rPr>
      </w:pPr>
      <w:r w:rsidRPr="00A52682">
        <w:rPr>
          <w:rFonts w:ascii="Poppins" w:hAnsi="Poppins" w:cs="Poppins"/>
          <w:color w:val="auto"/>
          <w:sz w:val="22"/>
          <w:szCs w:val="22"/>
        </w:rPr>
        <w:t>W zakresie zastosowania i uruchomienia instalacji fotowoltaicznej Zamawiający uzna za spełniony warunek</w:t>
      </w:r>
      <w:r w:rsidR="00501B11" w:rsidRPr="00A52682">
        <w:rPr>
          <w:rFonts w:ascii="Poppins" w:hAnsi="Poppins" w:cs="Poppins"/>
          <w:color w:val="auto"/>
          <w:sz w:val="22"/>
          <w:szCs w:val="22"/>
        </w:rPr>
        <w:t xml:space="preserve"> także wówczas</w:t>
      </w:r>
      <w:r w:rsidRPr="00A52682">
        <w:rPr>
          <w:rFonts w:ascii="Poppins" w:hAnsi="Poppins" w:cs="Poppins"/>
          <w:color w:val="auto"/>
          <w:sz w:val="22"/>
          <w:szCs w:val="22"/>
        </w:rPr>
        <w:t xml:space="preserve">, jeśli Wykonawca wykaże się doświadczeniem zawodowym kierownika robót elektrycznych przy kierowaniu robotami polegającymi na zastosowaniu i uruchomieniu instalacji fotowoltaicznej o mocy zainstalowanej większej, niż </w:t>
      </w:r>
      <w:r w:rsidR="00362485">
        <w:rPr>
          <w:rFonts w:ascii="Poppins" w:hAnsi="Poppins" w:cs="Poppins"/>
          <w:b/>
          <w:color w:val="FF0000"/>
          <w:sz w:val="22"/>
          <w:szCs w:val="22"/>
        </w:rPr>
        <w:t>4</w:t>
      </w:r>
      <w:r w:rsidRPr="004E0626">
        <w:rPr>
          <w:rFonts w:ascii="Poppins" w:hAnsi="Poppins" w:cs="Poppins"/>
          <w:b/>
          <w:color w:val="FF0000"/>
          <w:sz w:val="22"/>
          <w:szCs w:val="22"/>
        </w:rPr>
        <w:t xml:space="preserve">0 </w:t>
      </w:r>
      <w:r w:rsidRPr="00362485">
        <w:rPr>
          <w:rFonts w:ascii="Poppins" w:hAnsi="Poppins" w:cs="Poppins"/>
          <w:b/>
          <w:color w:val="FF0000"/>
          <w:sz w:val="22"/>
          <w:szCs w:val="22"/>
        </w:rPr>
        <w:t>kWp</w:t>
      </w:r>
      <w:r w:rsidRPr="00A52682">
        <w:rPr>
          <w:rFonts w:ascii="Poppins" w:hAnsi="Poppins" w:cs="Poppins"/>
          <w:color w:val="auto"/>
          <w:sz w:val="22"/>
          <w:szCs w:val="22"/>
        </w:rPr>
        <w:t xml:space="preserve"> na innej inwestycji, niż wymagana powyżej.</w:t>
      </w:r>
    </w:p>
    <w:p w14:paraId="6A2071C9" w14:textId="77777777" w:rsidR="00440434" w:rsidRPr="00A52682" w:rsidRDefault="00440434" w:rsidP="00B21FA7">
      <w:pPr>
        <w:pStyle w:val="Default"/>
        <w:jc w:val="both"/>
        <w:rPr>
          <w:rFonts w:ascii="Poppins" w:hAnsi="Poppins" w:cs="Poppins"/>
          <w:color w:val="auto"/>
          <w:sz w:val="22"/>
          <w:szCs w:val="22"/>
        </w:rPr>
      </w:pPr>
    </w:p>
    <w:p w14:paraId="3DCA6E8E" w14:textId="0CCE5B32" w:rsidR="00B21FA7" w:rsidRPr="00A52682" w:rsidRDefault="003C0D91" w:rsidP="00960BAE">
      <w:pPr>
        <w:pStyle w:val="Default"/>
        <w:ind w:left="2160"/>
        <w:jc w:val="both"/>
        <w:rPr>
          <w:rFonts w:ascii="Poppins" w:hAnsi="Poppins" w:cs="Poppins"/>
          <w:color w:val="auto"/>
          <w:sz w:val="22"/>
          <w:szCs w:val="22"/>
        </w:rPr>
      </w:pPr>
      <w:r w:rsidRPr="00A52682">
        <w:rPr>
          <w:rFonts w:ascii="Poppins" w:hAnsi="Poppins" w:cs="Poppins"/>
          <w:color w:val="auto"/>
          <w:sz w:val="22"/>
          <w:szCs w:val="22"/>
        </w:rPr>
        <w:t xml:space="preserve">2.2.2.6. </w:t>
      </w:r>
      <w:r w:rsidR="009E23C3" w:rsidRPr="00A52682">
        <w:rPr>
          <w:rFonts w:ascii="Poppins" w:hAnsi="Poppins" w:cs="Poppins"/>
          <w:color w:val="auto"/>
          <w:sz w:val="22"/>
          <w:szCs w:val="22"/>
        </w:rPr>
        <w:t xml:space="preserve">co najmniej 1 osobą zdolną do pełnienia funkcji </w:t>
      </w:r>
      <w:r w:rsidR="009E23C3" w:rsidRPr="00A52682">
        <w:rPr>
          <w:rFonts w:ascii="Poppins" w:hAnsi="Poppins" w:cs="Poppins"/>
          <w:b/>
          <w:bCs/>
          <w:color w:val="auto"/>
          <w:sz w:val="22"/>
          <w:szCs w:val="22"/>
        </w:rPr>
        <w:t>Kierownika robót telekomunikacyjnych</w:t>
      </w:r>
      <w:r w:rsidR="00D13981" w:rsidRPr="00A52682">
        <w:rPr>
          <w:rFonts w:ascii="Poppins" w:hAnsi="Poppins" w:cs="Poppins"/>
          <w:b/>
          <w:bCs/>
          <w:color w:val="auto"/>
          <w:sz w:val="22"/>
          <w:szCs w:val="22"/>
        </w:rPr>
        <w:t xml:space="preserve"> (niskoprądowych)</w:t>
      </w:r>
      <w:r w:rsidR="009E23C3" w:rsidRPr="00A52682">
        <w:rPr>
          <w:rFonts w:ascii="Poppins" w:hAnsi="Poppins" w:cs="Poppins"/>
          <w:b/>
          <w:bCs/>
          <w:color w:val="auto"/>
          <w:sz w:val="22"/>
          <w:szCs w:val="22"/>
        </w:rPr>
        <w:t xml:space="preserve">  </w:t>
      </w:r>
      <w:r w:rsidR="00B21FA7" w:rsidRPr="00A52682">
        <w:rPr>
          <w:rFonts w:ascii="Poppins" w:hAnsi="Poppins" w:cs="Poppins"/>
          <w:bCs/>
          <w:color w:val="auto"/>
          <w:sz w:val="22"/>
          <w:szCs w:val="22"/>
        </w:rPr>
        <w:t>posiadającą:</w:t>
      </w:r>
    </w:p>
    <w:p w14:paraId="123AD632" w14:textId="77777777" w:rsidR="002521D1" w:rsidRPr="00A52682" w:rsidRDefault="009E23C3" w:rsidP="003A3EB5">
      <w:pPr>
        <w:pStyle w:val="Default"/>
        <w:numPr>
          <w:ilvl w:val="0"/>
          <w:numId w:val="28"/>
        </w:numPr>
        <w:ind w:left="3119" w:hanging="567"/>
        <w:jc w:val="both"/>
        <w:rPr>
          <w:rFonts w:ascii="Poppins" w:hAnsi="Poppins" w:cs="Poppins"/>
          <w:color w:val="auto"/>
          <w:sz w:val="22"/>
          <w:szCs w:val="22"/>
        </w:rPr>
      </w:pPr>
      <w:r w:rsidRPr="00A52682">
        <w:rPr>
          <w:rFonts w:ascii="Poppins" w:hAnsi="Poppins" w:cs="Poppins"/>
          <w:b/>
          <w:bCs/>
          <w:color w:val="auto"/>
          <w:sz w:val="22"/>
          <w:szCs w:val="22"/>
        </w:rPr>
        <w:t>Uprawnienia budowlane:</w:t>
      </w:r>
      <w:r w:rsidRPr="00A52682">
        <w:rPr>
          <w:rFonts w:ascii="Poppins" w:hAnsi="Poppins" w:cs="Poppins"/>
          <w:color w:val="auto"/>
          <w:sz w:val="22"/>
          <w:szCs w:val="22"/>
        </w:rPr>
        <w:t xml:space="preserve"> uprawnienia do kierowania robotami w zakresie sieci instalacji i urządzeń </w:t>
      </w:r>
      <w:bookmarkStart w:id="0" w:name="_GoBack"/>
      <w:bookmarkEnd w:id="0"/>
      <w:r w:rsidRPr="00A52682">
        <w:rPr>
          <w:rFonts w:ascii="Poppins" w:hAnsi="Poppins" w:cs="Poppins"/>
          <w:color w:val="auto"/>
          <w:sz w:val="22"/>
          <w:szCs w:val="22"/>
        </w:rPr>
        <w:t>telekomunikacyjnych w zakresie telekomunikacji przewodowej</w:t>
      </w:r>
      <w:r w:rsidR="00D728F0" w:rsidRPr="00A52682">
        <w:rPr>
          <w:rFonts w:ascii="Poppins" w:hAnsi="Poppins" w:cs="Poppins"/>
          <w:color w:val="auto"/>
          <w:sz w:val="22"/>
          <w:szCs w:val="22"/>
        </w:rPr>
        <w:t xml:space="preserve"> i bezprzewodowej</w:t>
      </w:r>
      <w:r w:rsidRPr="00A52682">
        <w:rPr>
          <w:rFonts w:ascii="Poppins" w:hAnsi="Poppins" w:cs="Poppins"/>
          <w:color w:val="auto"/>
          <w:sz w:val="22"/>
          <w:szCs w:val="22"/>
        </w:rPr>
        <w:t xml:space="preserve"> bez ograniczeń. </w:t>
      </w:r>
    </w:p>
    <w:p w14:paraId="1696E0AE" w14:textId="7637F4E2" w:rsidR="002521D1" w:rsidRPr="00A52682" w:rsidRDefault="009E23C3" w:rsidP="003A3EB5">
      <w:pPr>
        <w:pStyle w:val="Default"/>
        <w:numPr>
          <w:ilvl w:val="0"/>
          <w:numId w:val="28"/>
        </w:numPr>
        <w:ind w:left="3119" w:hanging="567"/>
        <w:jc w:val="both"/>
        <w:rPr>
          <w:rFonts w:ascii="Poppins" w:hAnsi="Poppins" w:cs="Poppins"/>
          <w:color w:val="auto"/>
          <w:sz w:val="22"/>
          <w:szCs w:val="22"/>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w:t>
      </w:r>
      <w:r w:rsidR="002521D1" w:rsidRPr="00A52682">
        <w:rPr>
          <w:rFonts w:ascii="Poppins" w:hAnsi="Poppins" w:cs="Poppins"/>
          <w:color w:val="auto"/>
          <w:sz w:val="22"/>
          <w:szCs w:val="22"/>
        </w:rPr>
        <w:t>osoba ta posiada minimum 5 letnie doświadczenie zawodowe w pełnieniu funkcji Kierownika robót i pełniła funkcję Kierownika Robót Telekomunikacyjnych w rozumieniu ustawy z dnia 7 lipca 1994 r. Prawo budowlane (Dz. U. 2020 r., poz. 471), i pełniła funkcję Kierownika budowy (przez okres co najmniej 50% okresu realizacji robót dla wskazanej Inwestycji) na minimum 1 inwestycji z zakresu budowy nowego obiektu lub rozbudowy lub nadbudowy lub przebudowy istniejącego obiektu o niżej wymienionych parametrach (w zakresie każdej ze wskazanej inwestycji): budynek użyteczności publicznej należący do klasy 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o wymaganych parametrach</w:t>
      </w:r>
    </w:p>
    <w:p w14:paraId="35362F4E" w14:textId="77777777" w:rsidR="002521D1" w:rsidRPr="00A52682" w:rsidRDefault="002521D1" w:rsidP="002521D1">
      <w:pPr>
        <w:pStyle w:val="Default"/>
        <w:ind w:left="3261"/>
        <w:jc w:val="both"/>
        <w:rPr>
          <w:rFonts w:ascii="Poppins" w:hAnsi="Poppins" w:cs="Poppins"/>
          <w:color w:val="auto"/>
          <w:sz w:val="22"/>
          <w:szCs w:val="22"/>
        </w:rPr>
      </w:pPr>
      <w:r w:rsidRPr="00A52682">
        <w:rPr>
          <w:rFonts w:ascii="Poppins" w:hAnsi="Poppins" w:cs="Poppins"/>
          <w:color w:val="auto"/>
          <w:sz w:val="22"/>
          <w:szCs w:val="22"/>
        </w:rPr>
        <w:t>- powierzchnia całkowita nie mniejsza niż 9.500,00 m2,</w:t>
      </w:r>
    </w:p>
    <w:p w14:paraId="7AC190BC" w14:textId="275B3D5B" w:rsidR="002521D1" w:rsidRPr="00A52682" w:rsidRDefault="002521D1" w:rsidP="002521D1">
      <w:pPr>
        <w:pStyle w:val="Default"/>
        <w:ind w:left="3261"/>
        <w:jc w:val="both"/>
        <w:rPr>
          <w:rFonts w:ascii="Poppins" w:hAnsi="Poppins" w:cs="Poppins"/>
          <w:color w:val="auto"/>
          <w:sz w:val="22"/>
          <w:szCs w:val="22"/>
        </w:rPr>
      </w:pPr>
      <w:r w:rsidRPr="00A52682">
        <w:rPr>
          <w:rFonts w:ascii="Poppins" w:hAnsi="Poppins" w:cs="Poppins"/>
          <w:color w:val="auto"/>
          <w:sz w:val="22"/>
          <w:szCs w:val="22"/>
        </w:rPr>
        <w:t xml:space="preserve">- wartość robót </w:t>
      </w:r>
      <w:r w:rsidR="00835928" w:rsidRPr="00A52682">
        <w:rPr>
          <w:rFonts w:ascii="Poppins" w:eastAsia="Times New Roman" w:hAnsi="Poppins" w:cs="Poppins"/>
          <w:color w:val="auto"/>
          <w:sz w:val="22"/>
          <w:szCs w:val="18"/>
        </w:rPr>
        <w:t>teletechnicznych (niskoprądowych</w:t>
      </w:r>
      <w:r w:rsidR="00A52682" w:rsidRPr="00A52682">
        <w:rPr>
          <w:rFonts w:ascii="Poppins" w:eastAsia="Times New Roman" w:hAnsi="Poppins" w:cs="Poppins"/>
          <w:color w:val="auto"/>
          <w:sz w:val="22"/>
          <w:szCs w:val="18"/>
        </w:rPr>
        <w:t>)</w:t>
      </w:r>
      <w:r w:rsidR="00A52682">
        <w:rPr>
          <w:rFonts w:ascii="Tahoma" w:eastAsia="Times New Roman" w:hAnsi="Tahoma" w:cs="Tahoma"/>
          <w:color w:val="auto"/>
          <w:sz w:val="18"/>
          <w:szCs w:val="18"/>
        </w:rPr>
        <w:t xml:space="preserve"> </w:t>
      </w:r>
      <w:r w:rsidRPr="00A52682">
        <w:rPr>
          <w:rFonts w:ascii="Poppins" w:hAnsi="Poppins" w:cs="Poppins"/>
          <w:color w:val="auto"/>
          <w:sz w:val="22"/>
          <w:szCs w:val="22"/>
        </w:rPr>
        <w:t>nie mniejsza, niż 6.500.000,00 zł brutto,</w:t>
      </w:r>
    </w:p>
    <w:p w14:paraId="069BEB69" w14:textId="6EDA6E7C" w:rsidR="00B21FA7" w:rsidRPr="00A52682" w:rsidRDefault="002521D1" w:rsidP="002521D1">
      <w:pPr>
        <w:pStyle w:val="Default"/>
        <w:ind w:left="3261"/>
        <w:jc w:val="both"/>
        <w:rPr>
          <w:rFonts w:ascii="Poppins" w:hAnsi="Poppins" w:cs="Poppins"/>
          <w:color w:val="auto"/>
          <w:sz w:val="22"/>
          <w:szCs w:val="22"/>
        </w:rPr>
      </w:pPr>
      <w:r w:rsidRPr="00A52682">
        <w:rPr>
          <w:rFonts w:ascii="Poppins" w:hAnsi="Poppins" w:cs="Poppins"/>
          <w:color w:val="auto"/>
          <w:sz w:val="22"/>
          <w:szCs w:val="22"/>
        </w:rPr>
        <w:lastRenderedPageBreak/>
        <w:t>- obiekt oddano do użytkowania - wydano pozwolenie na użytkowanie.</w:t>
      </w:r>
    </w:p>
    <w:p w14:paraId="6B1786B6" w14:textId="53B7BBEC" w:rsidR="002521D1" w:rsidRPr="00A52682" w:rsidRDefault="002521D1" w:rsidP="002521D1">
      <w:pPr>
        <w:pStyle w:val="Default"/>
        <w:ind w:left="3261"/>
        <w:jc w:val="both"/>
        <w:rPr>
          <w:rFonts w:ascii="Poppins" w:hAnsi="Poppins" w:cs="Poppins"/>
          <w:color w:val="auto"/>
          <w:sz w:val="22"/>
          <w:szCs w:val="22"/>
        </w:rPr>
      </w:pPr>
    </w:p>
    <w:p w14:paraId="4AB12E71" w14:textId="77777777" w:rsidR="005E50A8" w:rsidRPr="00A52682" w:rsidRDefault="005E50A8" w:rsidP="002521D1">
      <w:pPr>
        <w:pStyle w:val="Default"/>
        <w:ind w:left="3261"/>
        <w:jc w:val="both"/>
        <w:rPr>
          <w:rFonts w:ascii="Poppins" w:hAnsi="Poppins" w:cs="Poppins"/>
          <w:color w:val="auto"/>
          <w:sz w:val="22"/>
          <w:szCs w:val="22"/>
        </w:rPr>
      </w:pPr>
    </w:p>
    <w:p w14:paraId="5AC6A200" w14:textId="77777777" w:rsidR="002521D1" w:rsidRPr="00A52682" w:rsidRDefault="002521D1" w:rsidP="002521D1">
      <w:pPr>
        <w:pStyle w:val="Default"/>
        <w:ind w:left="3261"/>
        <w:jc w:val="both"/>
        <w:rPr>
          <w:rFonts w:ascii="Poppins" w:hAnsi="Poppins" w:cs="Poppins"/>
          <w:color w:val="auto"/>
          <w:sz w:val="22"/>
          <w:szCs w:val="22"/>
        </w:rPr>
      </w:pPr>
    </w:p>
    <w:p w14:paraId="2BE8DFB5" w14:textId="77777777" w:rsidR="00F909EE" w:rsidRPr="00A52682" w:rsidRDefault="00F909EE" w:rsidP="00F909EE">
      <w:pPr>
        <w:pStyle w:val="Default"/>
        <w:ind w:left="2127"/>
        <w:jc w:val="both"/>
        <w:rPr>
          <w:rFonts w:ascii="Poppins" w:hAnsi="Poppins" w:cs="Poppins"/>
          <w:color w:val="auto"/>
          <w:sz w:val="22"/>
          <w:szCs w:val="22"/>
        </w:rPr>
      </w:pPr>
      <w:r w:rsidRPr="00A52682">
        <w:rPr>
          <w:rFonts w:ascii="Poppins" w:hAnsi="Poppins" w:cs="Poppins"/>
          <w:color w:val="auto"/>
          <w:sz w:val="22"/>
          <w:szCs w:val="22"/>
        </w:rPr>
        <w:t xml:space="preserve">2.2.2.7 co najmniej 1 osobą zdolną do pełnienia funkcji </w:t>
      </w:r>
      <w:r w:rsidRPr="00A52682">
        <w:rPr>
          <w:rFonts w:ascii="Poppins" w:hAnsi="Poppins" w:cs="Poppins"/>
          <w:b/>
          <w:color w:val="auto"/>
          <w:sz w:val="22"/>
          <w:szCs w:val="22"/>
        </w:rPr>
        <w:t>Kierownika robót elektroakustycznych</w:t>
      </w:r>
      <w:r w:rsidRPr="00A52682">
        <w:rPr>
          <w:rFonts w:ascii="Poppins" w:hAnsi="Poppins" w:cs="Poppins"/>
          <w:color w:val="auto"/>
          <w:sz w:val="22"/>
          <w:szCs w:val="22"/>
        </w:rPr>
        <w:t xml:space="preserve"> posiadającą- </w:t>
      </w:r>
    </w:p>
    <w:p w14:paraId="1FDAFACC" w14:textId="77777777" w:rsidR="00F909EE" w:rsidRPr="00A52682" w:rsidRDefault="00F909EE" w:rsidP="003A3EB5">
      <w:pPr>
        <w:pStyle w:val="Default"/>
        <w:numPr>
          <w:ilvl w:val="0"/>
          <w:numId w:val="28"/>
        </w:numPr>
        <w:ind w:left="3119" w:hanging="567"/>
        <w:jc w:val="both"/>
        <w:rPr>
          <w:rFonts w:ascii="Poppins" w:hAnsi="Poppins" w:cs="Poppins"/>
          <w:color w:val="auto"/>
          <w:sz w:val="22"/>
          <w:szCs w:val="22"/>
        </w:rPr>
      </w:pPr>
      <w:r w:rsidRPr="00A52682">
        <w:rPr>
          <w:rFonts w:ascii="Poppins" w:hAnsi="Poppins" w:cs="Poppins"/>
          <w:b/>
          <w:bCs/>
          <w:color w:val="auto"/>
          <w:sz w:val="22"/>
          <w:szCs w:val="22"/>
        </w:rPr>
        <w:t xml:space="preserve">Wykształcenie : </w:t>
      </w:r>
      <w:r w:rsidRPr="00A52682">
        <w:rPr>
          <w:rFonts w:ascii="Poppins" w:hAnsi="Poppins" w:cs="Poppins"/>
          <w:bCs/>
          <w:color w:val="auto"/>
          <w:sz w:val="22"/>
          <w:szCs w:val="22"/>
        </w:rPr>
        <w:t>wyższe techniczne w specjalności akustyka lub inżynieria dźwięku</w:t>
      </w:r>
    </w:p>
    <w:p w14:paraId="5FD9F23A" w14:textId="74E23F35" w:rsidR="00F909EE" w:rsidRPr="00A52682" w:rsidRDefault="00F909EE" w:rsidP="00F909EE">
      <w:pPr>
        <w:pStyle w:val="Default"/>
        <w:ind w:left="2520"/>
        <w:jc w:val="both"/>
        <w:rPr>
          <w:rFonts w:ascii="Poppins" w:hAnsi="Poppins" w:cs="Poppins"/>
          <w:color w:val="auto"/>
          <w:sz w:val="22"/>
          <w:szCs w:val="22"/>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osoba ta posiada minimum 10-letnie doświadczenie w pełnieniu funkcji kierownika robót elektroakustycznych lub kierownika projektu kierującego pracami polegającymi na instalacji i uruchomieniu systemu elektroakustycznego w obiektach kultury liczone jako suma czasu pełnienia takiej funkcji, i który w okresie ostatnich 10 lat przed dniem złożenia oferty kierował pracami polegającymi na instalacji i uruchomieniu systemu elektroakustycznego dla co najmniej 1 obiektu </w:t>
      </w:r>
      <w:r w:rsidRPr="00A52682">
        <w:rPr>
          <w:rFonts w:ascii="Poppins" w:hAnsi="Poppins" w:cs="Poppins"/>
          <w:color w:val="auto"/>
          <w:sz w:val="22"/>
        </w:rPr>
        <w:t>użyteczności publicznej należącego do klasy</w:t>
      </w:r>
      <w:r w:rsidR="002521D1" w:rsidRPr="00A52682">
        <w:rPr>
          <w:color w:val="auto"/>
        </w:rPr>
        <w:t xml:space="preserve"> </w:t>
      </w:r>
      <w:r w:rsidR="002521D1" w:rsidRPr="00A52682">
        <w:rPr>
          <w:rFonts w:ascii="Poppins" w:hAnsi="Poppins" w:cs="Poppins"/>
          <w:color w:val="auto"/>
          <w:sz w:val="22"/>
        </w:rPr>
        <w:t xml:space="preserve">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 </w:t>
      </w:r>
      <w:r w:rsidRPr="00A52682">
        <w:rPr>
          <w:rFonts w:ascii="Poppins" w:hAnsi="Poppins" w:cs="Poppins"/>
          <w:color w:val="auto"/>
          <w:sz w:val="22"/>
          <w:szCs w:val="22"/>
        </w:rPr>
        <w:t xml:space="preserve">z wymogiem: </w:t>
      </w:r>
    </w:p>
    <w:p w14:paraId="2ED427FF" w14:textId="62DD5385" w:rsidR="00F909EE" w:rsidRPr="00A52682" w:rsidRDefault="00F909EE" w:rsidP="00F909EE">
      <w:pPr>
        <w:pStyle w:val="Default"/>
        <w:ind w:left="2520"/>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w:t>
      </w:r>
    </w:p>
    <w:p w14:paraId="2A10D58D" w14:textId="77777777" w:rsidR="00F909EE" w:rsidRPr="00A52682" w:rsidRDefault="00F909EE" w:rsidP="00F909EE">
      <w:pPr>
        <w:pStyle w:val="Default"/>
        <w:ind w:left="2520"/>
        <w:jc w:val="both"/>
        <w:rPr>
          <w:rFonts w:ascii="Poppins" w:hAnsi="Poppins" w:cs="Poppins"/>
          <w:color w:val="auto"/>
          <w:sz w:val="22"/>
          <w:szCs w:val="22"/>
        </w:rPr>
      </w:pPr>
    </w:p>
    <w:p w14:paraId="1C0F2AD8" w14:textId="13E7D046" w:rsidR="00F909EE" w:rsidRPr="00A52682" w:rsidRDefault="00F909EE" w:rsidP="00F909EE">
      <w:pPr>
        <w:pStyle w:val="Default"/>
        <w:ind w:left="2127"/>
        <w:jc w:val="both"/>
        <w:rPr>
          <w:rFonts w:ascii="Poppins" w:hAnsi="Poppins" w:cs="Poppins"/>
          <w:color w:val="auto"/>
          <w:sz w:val="22"/>
          <w:szCs w:val="22"/>
        </w:rPr>
      </w:pPr>
      <w:r w:rsidRPr="00A52682">
        <w:rPr>
          <w:rFonts w:ascii="Poppins" w:hAnsi="Poppins" w:cs="Poppins"/>
          <w:color w:val="auto"/>
          <w:sz w:val="22"/>
          <w:szCs w:val="22"/>
        </w:rPr>
        <w:t xml:space="preserve">2.2.2.8 co najmniej 1 osobą zdolną do pełnienia funkcji </w:t>
      </w:r>
      <w:r w:rsidRPr="00A52682">
        <w:rPr>
          <w:rFonts w:ascii="Poppins" w:hAnsi="Poppins" w:cs="Poppins"/>
          <w:b/>
          <w:color w:val="auto"/>
          <w:sz w:val="22"/>
          <w:szCs w:val="22"/>
        </w:rPr>
        <w:t>Kierownika robót mechaniki scen</w:t>
      </w:r>
      <w:r w:rsidR="00547979" w:rsidRPr="00A52682">
        <w:rPr>
          <w:rFonts w:ascii="Poppins" w:hAnsi="Poppins" w:cs="Poppins"/>
          <w:b/>
          <w:color w:val="auto"/>
          <w:sz w:val="22"/>
          <w:szCs w:val="22"/>
        </w:rPr>
        <w:t>icznej</w:t>
      </w:r>
      <w:r w:rsidRPr="00A52682">
        <w:rPr>
          <w:rFonts w:ascii="Poppins" w:hAnsi="Poppins" w:cs="Poppins"/>
          <w:color w:val="auto"/>
          <w:sz w:val="22"/>
          <w:szCs w:val="22"/>
        </w:rPr>
        <w:t xml:space="preserve"> posiadającą: </w:t>
      </w:r>
    </w:p>
    <w:p w14:paraId="0CEB65B5" w14:textId="77777777" w:rsidR="00F909EE" w:rsidRPr="00A52682" w:rsidRDefault="00F909EE" w:rsidP="003A3EB5">
      <w:pPr>
        <w:pStyle w:val="Default"/>
        <w:numPr>
          <w:ilvl w:val="0"/>
          <w:numId w:val="28"/>
        </w:numPr>
        <w:ind w:left="2520" w:hanging="252"/>
        <w:jc w:val="both"/>
        <w:rPr>
          <w:rFonts w:ascii="Poppins" w:hAnsi="Poppins" w:cs="Poppins"/>
          <w:color w:val="auto"/>
          <w:sz w:val="22"/>
        </w:rPr>
      </w:pPr>
      <w:r w:rsidRPr="00A52682">
        <w:rPr>
          <w:rFonts w:ascii="Poppins" w:hAnsi="Poppins" w:cs="Poppins"/>
          <w:b/>
          <w:bCs/>
          <w:color w:val="auto"/>
          <w:sz w:val="22"/>
          <w:szCs w:val="22"/>
        </w:rPr>
        <w:t xml:space="preserve">Uprawnienia : </w:t>
      </w:r>
      <w:r w:rsidRPr="00A52682">
        <w:rPr>
          <w:rFonts w:ascii="Poppins" w:hAnsi="Poppins" w:cs="Poppins"/>
          <w:bCs/>
          <w:color w:val="auto"/>
          <w:sz w:val="22"/>
          <w:szCs w:val="22"/>
        </w:rPr>
        <w:t xml:space="preserve">dozoru technicznego do konserwacji maszyn i urządzeń transportu bliskiego w kategorii W (wciągarki i wciągniki) oraz DZ (dźwigniki)  </w:t>
      </w:r>
    </w:p>
    <w:p w14:paraId="3DA97DF0" w14:textId="52AF8399" w:rsidR="00F909EE" w:rsidRPr="00A52682" w:rsidRDefault="00F909EE" w:rsidP="003A3EB5">
      <w:pPr>
        <w:pStyle w:val="Default"/>
        <w:numPr>
          <w:ilvl w:val="0"/>
          <w:numId w:val="28"/>
        </w:numPr>
        <w:ind w:left="2552" w:hanging="284"/>
        <w:jc w:val="both"/>
        <w:rPr>
          <w:color w:val="auto"/>
        </w:rPr>
      </w:pPr>
      <w:r w:rsidRPr="00A52682">
        <w:rPr>
          <w:rFonts w:ascii="Poppins" w:hAnsi="Poppins" w:cs="Poppins"/>
          <w:b/>
          <w:bCs/>
          <w:color w:val="auto"/>
          <w:sz w:val="22"/>
          <w:szCs w:val="22"/>
        </w:rPr>
        <w:t>Doświadczenie zawodowe:</w:t>
      </w:r>
      <w:r w:rsidRPr="00A52682">
        <w:rPr>
          <w:rFonts w:ascii="Poppins" w:hAnsi="Poppins" w:cs="Poppins"/>
          <w:color w:val="auto"/>
          <w:sz w:val="22"/>
          <w:szCs w:val="22"/>
        </w:rPr>
        <w:t xml:space="preserve"> osoba ta posiada co najmniej 5-letnie doświadczenie zawodowe w pełnieniu funkcji specjalisty ds. mechaniki scenicznej lub kierownika projektu kierującego pracami polegającymi na instalacji i uruchomieniu systemu mechaniki scenicznej w obiektach kultury liczone jako suma czasu pełnienia takiej funkcji, i który w okresie ostatnich 5 lat przed dniem złożenia oferty pełnił funkcję specjalisty lub kierował pracami polegającymi na dostawie wraz montażem i uruchomieniem dla co najmniej 1 obiektu </w:t>
      </w:r>
      <w:r w:rsidRPr="00A52682">
        <w:rPr>
          <w:rFonts w:ascii="Poppins" w:hAnsi="Poppins" w:cs="Poppins"/>
          <w:color w:val="auto"/>
          <w:sz w:val="22"/>
        </w:rPr>
        <w:t xml:space="preserve">użyteczności publicznej należącego do klasy </w:t>
      </w:r>
      <w:r w:rsidR="002521D1" w:rsidRPr="00A52682">
        <w:rPr>
          <w:rFonts w:ascii="Poppins" w:hAnsi="Poppins" w:cs="Poppins"/>
          <w:color w:val="auto"/>
          <w:sz w:val="22"/>
          <w:szCs w:val="22"/>
        </w:rPr>
        <w:t>PKOB 126 w</w:t>
      </w:r>
      <w:r w:rsidR="002521D1" w:rsidRPr="00A52682">
        <w:rPr>
          <w:rFonts w:ascii="Poppins" w:hAnsi="Poppins" w:cs="Poppins"/>
          <w:b/>
          <w:color w:val="auto"/>
          <w:sz w:val="22"/>
          <w:szCs w:val="22"/>
        </w:rPr>
        <w:t xml:space="preserve"> </w:t>
      </w:r>
      <w:r w:rsidR="002521D1" w:rsidRPr="00A52682">
        <w:rPr>
          <w:rFonts w:ascii="Poppins" w:hAnsi="Poppins" w:cs="Poppins"/>
          <w:color w:val="auto"/>
          <w:sz w:val="22"/>
          <w:szCs w:val="22"/>
        </w:rPr>
        <w:t>następującym zakresie:</w:t>
      </w:r>
      <w:r w:rsidR="002521D1" w:rsidRPr="00A52682">
        <w:rPr>
          <w:rFonts w:ascii="Poppins" w:hAnsi="Poppins" w:cs="Poppins"/>
          <w:b/>
          <w:color w:val="auto"/>
          <w:sz w:val="22"/>
          <w:szCs w:val="22"/>
        </w:rPr>
        <w:t xml:space="preserve"> </w:t>
      </w:r>
      <w:r w:rsidR="002521D1" w:rsidRPr="00A52682">
        <w:rPr>
          <w:rFonts w:ascii="Poppins" w:hAnsi="Poppins" w:cs="Poppins"/>
          <w:color w:val="auto"/>
          <w:sz w:val="22"/>
          <w:szCs w:val="22"/>
        </w:rPr>
        <w:t xml:space="preserve">PKOB 1261 - Ogólnodostępne obiekty kulturalne: sale koncertowe, opery, teatry, sale kongresowe, PKOB 1262 </w:t>
      </w:r>
      <w:r w:rsidR="002521D1" w:rsidRPr="00A52682">
        <w:rPr>
          <w:rFonts w:ascii="Poppins" w:hAnsi="Poppins" w:cs="Poppins"/>
          <w:color w:val="auto"/>
          <w:sz w:val="22"/>
          <w:szCs w:val="22"/>
        </w:rPr>
        <w:lastRenderedPageBreak/>
        <w:t>-  Muzea, galerie sztuki, biblioteki, PKOB 1263 – budynki szkół wyższych, PKOB 1264 – szpitale, PKOB 1265 - hale sportowe i gimnastyczne, kryte baseny, lodowiska</w:t>
      </w:r>
      <w:r w:rsidR="00E0198A" w:rsidRPr="00A52682">
        <w:rPr>
          <w:rFonts w:ascii="Poppins" w:hAnsi="Poppins" w:cs="Poppins"/>
          <w:color w:val="auto"/>
          <w:sz w:val="22"/>
          <w:szCs w:val="22"/>
        </w:rPr>
        <w:t>, urządzeń mechaniki scenicznej górnej oraz mechaniki dolnej, z wymogiem:</w:t>
      </w:r>
      <w:r w:rsidRPr="00A52682">
        <w:rPr>
          <w:rFonts w:ascii="Poppins" w:hAnsi="Poppins" w:cs="Poppins"/>
          <w:color w:val="auto"/>
          <w:sz w:val="22"/>
          <w:szCs w:val="22"/>
        </w:rPr>
        <w:t xml:space="preserve"> z wymogiem:</w:t>
      </w:r>
    </w:p>
    <w:p w14:paraId="2A5127F8" w14:textId="4D56DDA2" w:rsidR="00F909EE" w:rsidRPr="00A52682" w:rsidRDefault="00F909EE" w:rsidP="00981A50">
      <w:pPr>
        <w:pStyle w:val="Default"/>
        <w:ind w:left="2552" w:hanging="284"/>
        <w:jc w:val="both"/>
        <w:rPr>
          <w:rFonts w:ascii="Poppins" w:hAnsi="Poppins" w:cs="Poppins"/>
          <w:color w:val="auto"/>
          <w:sz w:val="22"/>
          <w:szCs w:val="22"/>
        </w:rPr>
      </w:pPr>
      <w:r w:rsidRPr="00A52682">
        <w:rPr>
          <w:rFonts w:ascii="Poppins" w:hAnsi="Poppins" w:cs="Poppins"/>
          <w:color w:val="auto"/>
          <w:sz w:val="22"/>
          <w:szCs w:val="22"/>
        </w:rPr>
        <w:t>- obiekt oddano do użytkowania - wydano pozwolenie na użytkowanie.</w:t>
      </w:r>
    </w:p>
    <w:p w14:paraId="14300DBC" w14:textId="77777777" w:rsidR="00F909EE" w:rsidRPr="00A52682" w:rsidRDefault="00F909EE" w:rsidP="00F909EE">
      <w:pPr>
        <w:pStyle w:val="Default"/>
        <w:ind w:left="2520"/>
        <w:jc w:val="both"/>
        <w:rPr>
          <w:rFonts w:ascii="Poppins" w:hAnsi="Poppins" w:cs="Poppins"/>
          <w:color w:val="auto"/>
          <w:sz w:val="22"/>
          <w:szCs w:val="22"/>
        </w:rPr>
      </w:pPr>
    </w:p>
    <w:p w14:paraId="06772F63" w14:textId="77777777" w:rsidR="00F909EE" w:rsidRPr="00A52682" w:rsidRDefault="00F909EE" w:rsidP="00F909EE">
      <w:pPr>
        <w:pStyle w:val="Default"/>
        <w:ind w:left="2160"/>
        <w:jc w:val="both"/>
        <w:rPr>
          <w:color w:val="auto"/>
        </w:rPr>
      </w:pPr>
      <w:r w:rsidRPr="00A52682">
        <w:rPr>
          <w:rFonts w:ascii="Poppins" w:hAnsi="Poppins"/>
          <w:color w:val="auto"/>
          <w:sz w:val="22"/>
          <w:szCs w:val="22"/>
        </w:rPr>
        <w:t xml:space="preserve">2.2.2.9. co najmniej 1 osobą zdolną do pełnienia funkcji </w:t>
      </w:r>
      <w:r w:rsidRPr="00A52682">
        <w:rPr>
          <w:rFonts w:ascii="Poppins" w:hAnsi="Poppins"/>
          <w:b/>
          <w:bCs/>
          <w:color w:val="auto"/>
          <w:sz w:val="22"/>
          <w:szCs w:val="22"/>
        </w:rPr>
        <w:t xml:space="preserve">Kierownika robót adaptacji akustycznej </w:t>
      </w:r>
      <w:r w:rsidRPr="00A52682">
        <w:rPr>
          <w:rFonts w:ascii="Poppins" w:hAnsi="Poppins"/>
          <w:color w:val="auto"/>
          <w:sz w:val="22"/>
          <w:szCs w:val="22"/>
        </w:rPr>
        <w:t>posiadającą:</w:t>
      </w:r>
    </w:p>
    <w:p w14:paraId="256197B9" w14:textId="77777777" w:rsidR="00F909EE" w:rsidRPr="00A52682" w:rsidRDefault="00F909EE" w:rsidP="003A3EB5">
      <w:pPr>
        <w:pStyle w:val="Default"/>
        <w:numPr>
          <w:ilvl w:val="0"/>
          <w:numId w:val="41"/>
        </w:numPr>
        <w:adjustRightInd/>
        <w:ind w:left="2977" w:hanging="425"/>
        <w:jc w:val="both"/>
        <w:rPr>
          <w:color w:val="auto"/>
          <w:sz w:val="20"/>
          <w:szCs w:val="20"/>
        </w:rPr>
      </w:pPr>
      <w:r w:rsidRPr="00A52682">
        <w:rPr>
          <w:rFonts w:ascii="Poppins" w:hAnsi="Poppins"/>
          <w:b/>
          <w:bCs/>
          <w:color w:val="auto"/>
          <w:sz w:val="22"/>
          <w:szCs w:val="22"/>
        </w:rPr>
        <w:t>Wykształcenie:</w:t>
      </w:r>
      <w:r w:rsidRPr="00A52682">
        <w:rPr>
          <w:rFonts w:ascii="Poppins" w:hAnsi="Poppins"/>
          <w:color w:val="auto"/>
          <w:sz w:val="22"/>
          <w:szCs w:val="22"/>
        </w:rPr>
        <w:t xml:space="preserve"> wyższe wykształcenie techniczne.</w:t>
      </w:r>
    </w:p>
    <w:p w14:paraId="3CA5A078" w14:textId="6D470DE0" w:rsidR="00F909EE" w:rsidRPr="00A52682" w:rsidRDefault="00F909EE" w:rsidP="003A3EB5">
      <w:pPr>
        <w:pStyle w:val="Default"/>
        <w:numPr>
          <w:ilvl w:val="0"/>
          <w:numId w:val="41"/>
        </w:numPr>
        <w:ind w:left="2977" w:hanging="425"/>
        <w:jc w:val="both"/>
        <w:rPr>
          <w:rFonts w:ascii="Poppins" w:hAnsi="Poppins" w:cs="Poppins"/>
          <w:color w:val="auto"/>
          <w:sz w:val="22"/>
          <w:szCs w:val="22"/>
        </w:rPr>
      </w:pPr>
      <w:r w:rsidRPr="00A52682">
        <w:rPr>
          <w:rFonts w:ascii="Poppins" w:hAnsi="Poppins"/>
          <w:b/>
          <w:bCs/>
          <w:color w:val="auto"/>
          <w:sz w:val="22"/>
          <w:szCs w:val="22"/>
        </w:rPr>
        <w:t>Doświadczenie zawodowe:</w:t>
      </w:r>
      <w:r w:rsidRPr="00A52682">
        <w:rPr>
          <w:rFonts w:ascii="Poppins" w:hAnsi="Poppins"/>
          <w:color w:val="auto"/>
          <w:sz w:val="22"/>
          <w:szCs w:val="22"/>
        </w:rPr>
        <w:t xml:space="preserve"> osoba ta posiada minimum 10-letnie doświadczenie w pełnieniu funkcji kierownika robót adaptacji akustycznej lub kierownika projektu kierującego pracami polegającymi na wykonaniu robót adaptacji akustycznej obejmującego dostawę i montaż ustrojów pochłaniających, rezonujących, odbijających oraz dyfuzorów  dla co najmniej 1 obiektu użyteczności publicznej należącego do </w:t>
      </w:r>
      <w:r w:rsidR="009D4808" w:rsidRPr="00A52682">
        <w:rPr>
          <w:rFonts w:ascii="Poppins" w:hAnsi="Poppins"/>
          <w:color w:val="auto"/>
          <w:sz w:val="22"/>
          <w:szCs w:val="22"/>
        </w:rPr>
        <w:t>PKOB 126 w następującym zakresie: PKOB 1261 - Ogólnodostępne obiekty kulturalne: sale koncertowe, opery, teatry, sale kongresowe, PKOB 1262 -  Muzea, galerie sztuki, biblioteki, PKOB 1263 – budynki szkół wyższych, PKOB 1264 – szpitale, PKOB 1265 - hale sportowe i gimnastyczne, kryte baseny, lodowiska</w:t>
      </w:r>
      <w:r w:rsidRPr="00A52682">
        <w:rPr>
          <w:rFonts w:ascii="Poppins" w:hAnsi="Poppins"/>
          <w:color w:val="auto"/>
          <w:sz w:val="22"/>
          <w:szCs w:val="22"/>
        </w:rPr>
        <w:t>, z wymogiem:</w:t>
      </w:r>
    </w:p>
    <w:p w14:paraId="0CDFD390" w14:textId="362DC9BF" w:rsidR="00B21FA7" w:rsidRPr="00A52682" w:rsidRDefault="00F909EE" w:rsidP="00F909EE">
      <w:pPr>
        <w:pStyle w:val="Default"/>
        <w:ind w:left="2977"/>
        <w:jc w:val="both"/>
        <w:rPr>
          <w:rFonts w:ascii="Poppins" w:hAnsi="Poppins" w:cs="Poppins"/>
          <w:color w:val="auto"/>
          <w:sz w:val="22"/>
          <w:szCs w:val="22"/>
        </w:rPr>
      </w:pPr>
      <w:r w:rsidRPr="00A52682">
        <w:rPr>
          <w:rFonts w:ascii="Poppins" w:hAnsi="Poppins"/>
          <w:color w:val="auto"/>
          <w:sz w:val="22"/>
          <w:szCs w:val="22"/>
        </w:rPr>
        <w:t xml:space="preserve"> - obiekt oddano do użytkowania - wydano pozwolenie na użytkowanie</w:t>
      </w:r>
      <w:r w:rsidRPr="00A52682">
        <w:rPr>
          <w:rFonts w:ascii="Poppins" w:hAnsi="Poppins" w:cs="Poppins"/>
          <w:color w:val="auto"/>
          <w:sz w:val="22"/>
          <w:szCs w:val="22"/>
        </w:rPr>
        <w:t xml:space="preserve">. </w:t>
      </w:r>
    </w:p>
    <w:p w14:paraId="6D71BFE4" w14:textId="77777777" w:rsidR="00F909EE" w:rsidRPr="00A52682" w:rsidRDefault="00F909EE" w:rsidP="00B21FA7">
      <w:pPr>
        <w:pStyle w:val="Default"/>
        <w:ind w:left="2520"/>
        <w:jc w:val="both"/>
        <w:rPr>
          <w:rFonts w:ascii="Poppins" w:hAnsi="Poppins" w:cs="Poppins"/>
          <w:bCs/>
          <w:color w:val="auto"/>
          <w:sz w:val="22"/>
          <w:szCs w:val="22"/>
        </w:rPr>
      </w:pPr>
    </w:p>
    <w:p w14:paraId="292151F0" w14:textId="0BB21A15" w:rsidR="009E23C3" w:rsidRPr="00A52682" w:rsidRDefault="00B21FA7" w:rsidP="00B21FA7">
      <w:pPr>
        <w:pStyle w:val="Default"/>
        <w:ind w:left="2520"/>
        <w:jc w:val="both"/>
        <w:rPr>
          <w:rFonts w:ascii="Poppins" w:hAnsi="Poppins" w:cs="Poppins"/>
          <w:bCs/>
          <w:color w:val="auto"/>
          <w:sz w:val="22"/>
          <w:szCs w:val="22"/>
        </w:rPr>
      </w:pPr>
      <w:r w:rsidRPr="00A52682">
        <w:rPr>
          <w:rFonts w:ascii="Poppins" w:hAnsi="Poppins" w:cs="Poppins"/>
          <w:bCs/>
          <w:color w:val="auto"/>
          <w:sz w:val="22"/>
          <w:szCs w:val="22"/>
        </w:rPr>
        <w:t>W zakresie wymagań określonych w pkt. 2.2.</w:t>
      </w:r>
      <w:r w:rsidR="003C0D91" w:rsidRPr="00A52682">
        <w:rPr>
          <w:rFonts w:ascii="Poppins" w:hAnsi="Poppins" w:cs="Poppins"/>
          <w:bCs/>
          <w:color w:val="auto"/>
          <w:sz w:val="22"/>
          <w:szCs w:val="22"/>
        </w:rPr>
        <w:t>2</w:t>
      </w:r>
      <w:r w:rsidRPr="00A52682">
        <w:rPr>
          <w:rFonts w:ascii="Poppins" w:hAnsi="Poppins" w:cs="Poppins"/>
          <w:bCs/>
          <w:color w:val="auto"/>
          <w:sz w:val="22"/>
          <w:szCs w:val="22"/>
        </w:rPr>
        <w:t>.1 – 2.2.</w:t>
      </w:r>
      <w:r w:rsidR="003C0D91" w:rsidRPr="00A52682">
        <w:rPr>
          <w:rFonts w:ascii="Poppins" w:hAnsi="Poppins" w:cs="Poppins"/>
          <w:bCs/>
          <w:color w:val="auto"/>
          <w:sz w:val="22"/>
          <w:szCs w:val="22"/>
        </w:rPr>
        <w:t>2</w:t>
      </w:r>
      <w:r w:rsidRPr="00A52682">
        <w:rPr>
          <w:rFonts w:ascii="Poppins" w:hAnsi="Poppins" w:cs="Poppins"/>
          <w:bCs/>
          <w:color w:val="auto"/>
          <w:sz w:val="22"/>
          <w:szCs w:val="22"/>
        </w:rPr>
        <w:t>.</w:t>
      </w:r>
      <w:r w:rsidR="00F909EE" w:rsidRPr="00A52682">
        <w:rPr>
          <w:rFonts w:ascii="Poppins" w:hAnsi="Poppins" w:cs="Poppins"/>
          <w:bCs/>
          <w:color w:val="auto"/>
          <w:sz w:val="22"/>
          <w:szCs w:val="22"/>
        </w:rPr>
        <w:t>9</w:t>
      </w:r>
      <w:r w:rsidRPr="00A52682">
        <w:rPr>
          <w:rFonts w:ascii="Poppins" w:hAnsi="Poppins" w:cs="Poppins"/>
          <w:bCs/>
          <w:color w:val="auto"/>
          <w:sz w:val="22"/>
          <w:szCs w:val="22"/>
        </w:rPr>
        <w:t xml:space="preserve"> </w:t>
      </w:r>
      <w:r w:rsidR="009E23C3" w:rsidRPr="00A52682">
        <w:rPr>
          <w:rFonts w:ascii="Poppins" w:hAnsi="Poppins" w:cs="Poppins"/>
          <w:bCs/>
          <w:color w:val="auto"/>
          <w:sz w:val="22"/>
          <w:szCs w:val="22"/>
        </w:rPr>
        <w:t xml:space="preserve">Zamawiający nie dopuszcza łączenia funkcji, tj. jedna osoba może być dedykowana przez Wykonawcę do pełnienia tylko jednej funkcji. </w:t>
      </w:r>
    </w:p>
    <w:p w14:paraId="148FD5B7" w14:textId="77777777" w:rsidR="00B21FA7" w:rsidRPr="00A52682" w:rsidRDefault="00B21FA7" w:rsidP="00B21FA7">
      <w:pPr>
        <w:pStyle w:val="Default"/>
        <w:ind w:left="2520"/>
        <w:jc w:val="both"/>
        <w:rPr>
          <w:rFonts w:ascii="Poppins" w:hAnsi="Poppins" w:cs="Poppins"/>
          <w:bCs/>
          <w:color w:val="auto"/>
          <w:sz w:val="22"/>
          <w:szCs w:val="22"/>
        </w:rPr>
      </w:pPr>
    </w:p>
    <w:p w14:paraId="7E513A20" w14:textId="27A6D358" w:rsidR="009E23C3" w:rsidRPr="00A52682" w:rsidRDefault="009E23C3" w:rsidP="00B21FA7">
      <w:pPr>
        <w:pStyle w:val="Default"/>
        <w:ind w:left="2520"/>
        <w:jc w:val="both"/>
        <w:rPr>
          <w:rFonts w:ascii="Poppins" w:hAnsi="Poppins" w:cs="Poppins"/>
          <w:bCs/>
          <w:color w:val="auto"/>
          <w:sz w:val="22"/>
          <w:szCs w:val="22"/>
        </w:rPr>
      </w:pPr>
      <w:r w:rsidRPr="00A52682">
        <w:rPr>
          <w:rFonts w:ascii="Poppins" w:hAnsi="Poppins" w:cs="Poppins"/>
          <w:bCs/>
          <w:color w:val="auto"/>
          <w:sz w:val="22"/>
          <w:szCs w:val="22"/>
        </w:rPr>
        <w:t>Za okres minimum 50%  okresu realizacji robót dla Inwestycji, Zamawiający uważa odpowiednio 50% czasu liczonego od dnia rozpoczęcia robót potwierdzonych wpisem do dziennika budowy do dnia oddania obiektu do użytkowania – wydania pozwolenia na użytkowanie.</w:t>
      </w:r>
    </w:p>
    <w:p w14:paraId="2D7149F8" w14:textId="77777777" w:rsidR="00B21FA7" w:rsidRPr="00A52682" w:rsidRDefault="00B21FA7" w:rsidP="00B21FA7">
      <w:pPr>
        <w:pStyle w:val="Default"/>
        <w:ind w:left="2520"/>
        <w:jc w:val="both"/>
        <w:rPr>
          <w:rFonts w:ascii="Poppins" w:hAnsi="Poppins" w:cs="Poppins"/>
          <w:bCs/>
          <w:color w:val="auto"/>
          <w:sz w:val="22"/>
          <w:szCs w:val="22"/>
        </w:rPr>
      </w:pPr>
    </w:p>
    <w:p w14:paraId="0D2FEAF1" w14:textId="6D068034" w:rsidR="009E23C3" w:rsidRPr="00A52682" w:rsidRDefault="009E23C3" w:rsidP="00B21FA7">
      <w:pPr>
        <w:pStyle w:val="Default"/>
        <w:ind w:left="2520"/>
        <w:jc w:val="both"/>
        <w:rPr>
          <w:rFonts w:ascii="Poppins" w:hAnsi="Poppins" w:cs="Poppins"/>
          <w:bCs/>
          <w:color w:val="auto"/>
          <w:sz w:val="22"/>
          <w:szCs w:val="22"/>
        </w:rPr>
      </w:pPr>
      <w:r w:rsidRPr="00A52682">
        <w:rPr>
          <w:rFonts w:ascii="Poppins" w:hAnsi="Poppins" w:cs="Poppins"/>
          <w:bCs/>
          <w:color w:val="auto"/>
          <w:sz w:val="22"/>
          <w:szCs w:val="22"/>
        </w:rPr>
        <w:t xml:space="preserve">Zamawiający wymaga od wykonawców wskazania imion i nazwisk osób wykonujących czynności przy realizacji zamówienia wraz z informacją o kwalifikacjach zawodowych lub doświadczeniu tych osób. Wymagany okres doświadczenia zawodowego, należy liczyć do dnia składania ofert. </w:t>
      </w:r>
    </w:p>
    <w:p w14:paraId="3101065C" w14:textId="77777777" w:rsidR="00B21FA7" w:rsidRPr="00A52682" w:rsidRDefault="00B21FA7" w:rsidP="00B21FA7">
      <w:pPr>
        <w:pStyle w:val="Default"/>
        <w:ind w:left="2520"/>
        <w:jc w:val="both"/>
        <w:rPr>
          <w:rFonts w:ascii="Poppins" w:hAnsi="Poppins" w:cs="Poppins"/>
          <w:bCs/>
          <w:color w:val="auto"/>
          <w:sz w:val="22"/>
          <w:szCs w:val="22"/>
        </w:rPr>
      </w:pPr>
    </w:p>
    <w:p w14:paraId="3C87223F" w14:textId="39259835" w:rsidR="000D73FC" w:rsidRPr="00A52682" w:rsidRDefault="009E23C3" w:rsidP="00B21FA7">
      <w:pPr>
        <w:pStyle w:val="Default"/>
        <w:ind w:left="2520"/>
        <w:jc w:val="both"/>
        <w:rPr>
          <w:rFonts w:ascii="Poppins" w:hAnsi="Poppins" w:cs="Poppins"/>
          <w:bCs/>
          <w:color w:val="auto"/>
          <w:sz w:val="22"/>
          <w:szCs w:val="22"/>
        </w:rPr>
      </w:pPr>
      <w:r w:rsidRPr="00A52682">
        <w:rPr>
          <w:rFonts w:ascii="Poppins" w:hAnsi="Poppins" w:cs="Poppins"/>
          <w:bCs/>
          <w:color w:val="auto"/>
          <w:sz w:val="22"/>
          <w:szCs w:val="22"/>
        </w:rPr>
        <w:t>Uprawnienia wydane zgodnie z ustawą z dnia 7 lipca 1994 r. Prawo budowlane (Dz. U. z 20</w:t>
      </w:r>
      <w:r w:rsidR="00D728F0" w:rsidRPr="00A52682">
        <w:rPr>
          <w:rFonts w:ascii="Poppins" w:hAnsi="Poppins" w:cs="Poppins"/>
          <w:bCs/>
          <w:color w:val="auto"/>
          <w:sz w:val="22"/>
          <w:szCs w:val="22"/>
        </w:rPr>
        <w:t>20</w:t>
      </w:r>
      <w:r w:rsidRPr="00A52682">
        <w:rPr>
          <w:rFonts w:ascii="Poppins" w:hAnsi="Poppins" w:cs="Poppins"/>
          <w:bCs/>
          <w:color w:val="auto"/>
          <w:sz w:val="22"/>
          <w:szCs w:val="22"/>
        </w:rPr>
        <w:t xml:space="preserve"> r. poz. </w:t>
      </w:r>
      <w:r w:rsidR="00D728F0" w:rsidRPr="00A52682">
        <w:rPr>
          <w:rFonts w:ascii="Poppins" w:hAnsi="Poppins" w:cs="Poppins"/>
          <w:bCs/>
          <w:color w:val="auto"/>
          <w:sz w:val="22"/>
          <w:szCs w:val="22"/>
        </w:rPr>
        <w:t>471</w:t>
      </w:r>
      <w:r w:rsidRPr="00A52682">
        <w:rPr>
          <w:rFonts w:ascii="Poppins" w:hAnsi="Poppins" w:cs="Poppins"/>
          <w:bCs/>
          <w:color w:val="auto"/>
          <w:sz w:val="22"/>
          <w:szCs w:val="22"/>
        </w:rPr>
        <w:t xml:space="preserve">) oraz Rozporządzeniem Ministra Infrastruktury i Rozwoju z dnia 11 września 2014 r. w sprawie samodzielnych funkcji technicznych w budownictwie (Dz. U. </w:t>
      </w:r>
      <w:r w:rsidR="00D728F0" w:rsidRPr="00A52682">
        <w:rPr>
          <w:rFonts w:ascii="Poppins" w:hAnsi="Poppins" w:cs="Poppins"/>
          <w:bCs/>
          <w:color w:val="auto"/>
          <w:sz w:val="22"/>
          <w:szCs w:val="22"/>
        </w:rPr>
        <w:t xml:space="preserve">z 2019 </w:t>
      </w:r>
      <w:r w:rsidRPr="00A52682">
        <w:rPr>
          <w:rFonts w:ascii="Poppins" w:hAnsi="Poppins" w:cs="Poppins"/>
          <w:bCs/>
          <w:color w:val="auto"/>
          <w:sz w:val="22"/>
          <w:szCs w:val="22"/>
        </w:rPr>
        <w:t xml:space="preserve">poz. </w:t>
      </w:r>
      <w:r w:rsidR="00D728F0" w:rsidRPr="00A52682">
        <w:rPr>
          <w:rFonts w:ascii="Poppins" w:hAnsi="Poppins" w:cs="Poppins"/>
          <w:bCs/>
          <w:color w:val="auto"/>
          <w:sz w:val="22"/>
          <w:szCs w:val="22"/>
        </w:rPr>
        <w:t>831</w:t>
      </w:r>
      <w:r w:rsidRPr="00A52682">
        <w:rPr>
          <w:rFonts w:ascii="Poppins" w:hAnsi="Poppins" w:cs="Poppins"/>
          <w:bCs/>
          <w:color w:val="auto"/>
          <w:sz w:val="22"/>
          <w:szCs w:val="22"/>
        </w:rPr>
        <w:t>) albo odpowiadające im ważne uprawnienia budowlane, które zostały wydane na podstawie wcześniej obowiązujących przepisów. Zamawiający, określając wymogi dla każdej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z dnia 22 grudnia 2015 r. o zasadach uznawania kwalifikacji zawodowych nabytych w państwach członkowskich Unii Europejskiej (Dz. U. z 2016 r. poz. 65).</w:t>
      </w:r>
      <w:r w:rsidRPr="00A52682">
        <w:rPr>
          <w:rFonts w:ascii="Poppins" w:hAnsi="Poppins" w:cs="Poppins"/>
          <w:color w:val="auto"/>
          <w:sz w:val="22"/>
          <w:szCs w:val="22"/>
        </w:rPr>
        <w:t xml:space="preserve"> </w:t>
      </w:r>
    </w:p>
    <w:p w14:paraId="2265D8F8" w14:textId="77777777" w:rsidR="00B4059E" w:rsidRPr="00A52682" w:rsidRDefault="00B4059E" w:rsidP="004C6B16">
      <w:pPr>
        <w:pStyle w:val="Default"/>
        <w:rPr>
          <w:rFonts w:ascii="Poppins" w:hAnsi="Poppins" w:cs="Poppins"/>
          <w:color w:val="auto"/>
          <w:sz w:val="22"/>
          <w:szCs w:val="22"/>
        </w:rPr>
      </w:pPr>
    </w:p>
    <w:p w14:paraId="3841696D" w14:textId="77777777" w:rsidR="00941959" w:rsidRPr="00A52682" w:rsidRDefault="00941959" w:rsidP="00941959">
      <w:pPr>
        <w:pStyle w:val="Default"/>
        <w:numPr>
          <w:ilvl w:val="0"/>
          <w:numId w:val="1"/>
        </w:numPr>
        <w:rPr>
          <w:rFonts w:ascii="Poppins" w:hAnsi="Poppins" w:cs="Poppins"/>
          <w:b/>
          <w:color w:val="auto"/>
          <w:sz w:val="22"/>
          <w:szCs w:val="22"/>
        </w:rPr>
      </w:pPr>
      <w:r w:rsidRPr="00A52682">
        <w:rPr>
          <w:rFonts w:ascii="Poppins" w:hAnsi="Poppins" w:cs="Poppins"/>
          <w:b/>
          <w:color w:val="auto"/>
          <w:sz w:val="22"/>
          <w:szCs w:val="22"/>
        </w:rPr>
        <w:t>Wykaz podmiotowych i przedmiotowych środków dowodowych</w:t>
      </w:r>
    </w:p>
    <w:p w14:paraId="40765171" w14:textId="77777777" w:rsidR="00B4059E" w:rsidRPr="00A52682" w:rsidRDefault="00B4059E" w:rsidP="004C6B16">
      <w:pPr>
        <w:pStyle w:val="Default"/>
        <w:rPr>
          <w:rFonts w:ascii="Poppins" w:hAnsi="Poppins" w:cs="Poppins"/>
          <w:color w:val="auto"/>
          <w:sz w:val="22"/>
          <w:szCs w:val="22"/>
        </w:rPr>
      </w:pPr>
    </w:p>
    <w:p w14:paraId="161F2389" w14:textId="77777777" w:rsidR="00941959" w:rsidRPr="00A52682" w:rsidRDefault="00941959" w:rsidP="00BD2B8C">
      <w:pPr>
        <w:pStyle w:val="Default"/>
        <w:jc w:val="both"/>
        <w:rPr>
          <w:rFonts w:ascii="Poppins" w:hAnsi="Poppins" w:cs="Poppins"/>
          <w:color w:val="auto"/>
          <w:sz w:val="22"/>
          <w:szCs w:val="22"/>
        </w:rPr>
      </w:pPr>
      <w:r w:rsidRPr="00A52682">
        <w:rPr>
          <w:rFonts w:ascii="Poppins" w:hAnsi="Poppins" w:cs="Poppins"/>
          <w:color w:val="auto"/>
          <w:sz w:val="22"/>
          <w:szCs w:val="22"/>
        </w:rPr>
        <w:t>Do oferty każdy wykonawca musi dołączyć:</w:t>
      </w:r>
    </w:p>
    <w:p w14:paraId="43A2FD2F" w14:textId="77777777" w:rsidR="000428B2" w:rsidRPr="00A52682" w:rsidRDefault="000428B2" w:rsidP="00BD2B8C">
      <w:pPr>
        <w:pStyle w:val="Default"/>
        <w:jc w:val="both"/>
        <w:rPr>
          <w:rFonts w:ascii="Poppins" w:hAnsi="Poppins" w:cs="Poppins"/>
          <w:color w:val="auto"/>
          <w:sz w:val="22"/>
          <w:szCs w:val="22"/>
        </w:rPr>
      </w:pPr>
    </w:p>
    <w:p w14:paraId="5ED7D9AD" w14:textId="54440AEC" w:rsidR="00BD2B8C" w:rsidRPr="00A52682" w:rsidRDefault="00941959" w:rsidP="000A639B">
      <w:pPr>
        <w:pStyle w:val="Default"/>
        <w:numPr>
          <w:ilvl w:val="0"/>
          <w:numId w:val="10"/>
        </w:numPr>
        <w:jc w:val="both"/>
        <w:rPr>
          <w:rFonts w:ascii="Poppins" w:hAnsi="Poppins" w:cs="Poppins"/>
          <w:color w:val="auto"/>
          <w:sz w:val="22"/>
          <w:szCs w:val="22"/>
        </w:rPr>
      </w:pPr>
      <w:r w:rsidRPr="00A52682">
        <w:rPr>
          <w:rFonts w:ascii="Poppins" w:hAnsi="Poppins" w:cs="Poppins"/>
          <w:color w:val="auto"/>
          <w:sz w:val="22"/>
          <w:szCs w:val="22"/>
        </w:rPr>
        <w:t xml:space="preserve">oświadczenie  na  formularzu  </w:t>
      </w:r>
      <w:r w:rsidRPr="00A52682">
        <w:rPr>
          <w:rFonts w:ascii="Poppins" w:hAnsi="Poppins" w:cs="Poppins"/>
          <w:b/>
          <w:i/>
          <w:color w:val="auto"/>
          <w:sz w:val="22"/>
          <w:szCs w:val="22"/>
        </w:rPr>
        <w:t>Jednolitego  Europejskiego  Dokumentu  Zamówienia</w:t>
      </w:r>
      <w:r w:rsidRPr="00A52682">
        <w:rPr>
          <w:rFonts w:ascii="Poppins" w:hAnsi="Poppins" w:cs="Poppins"/>
          <w:color w:val="auto"/>
          <w:sz w:val="22"/>
          <w:szCs w:val="22"/>
        </w:rPr>
        <w:t>,  w  skrócie:  JEDZ (załącznik</w:t>
      </w:r>
      <w:r w:rsidR="00BD2B8C" w:rsidRPr="00A52682">
        <w:rPr>
          <w:rFonts w:ascii="Poppins" w:hAnsi="Poppins" w:cs="Poppins"/>
          <w:color w:val="auto"/>
          <w:sz w:val="22"/>
          <w:szCs w:val="22"/>
        </w:rPr>
        <w:t xml:space="preserve"> </w:t>
      </w:r>
      <w:r w:rsidRPr="00A52682">
        <w:rPr>
          <w:rFonts w:ascii="Poppins" w:hAnsi="Poppins" w:cs="Poppins"/>
          <w:color w:val="auto"/>
          <w:sz w:val="22"/>
          <w:szCs w:val="22"/>
        </w:rPr>
        <w:t>nr</w:t>
      </w:r>
      <w:r w:rsidR="00BD2B8C" w:rsidRPr="00A52682">
        <w:rPr>
          <w:rFonts w:ascii="Poppins" w:hAnsi="Poppins" w:cs="Poppins"/>
          <w:color w:val="auto"/>
          <w:sz w:val="22"/>
          <w:szCs w:val="22"/>
        </w:rPr>
        <w:t xml:space="preserve"> </w:t>
      </w:r>
      <w:r w:rsidR="001B3D1D" w:rsidRPr="00A52682">
        <w:rPr>
          <w:rFonts w:ascii="Poppins" w:hAnsi="Poppins" w:cs="Poppins"/>
          <w:color w:val="auto"/>
          <w:sz w:val="22"/>
          <w:szCs w:val="22"/>
        </w:rPr>
        <w:t>3</w:t>
      </w:r>
      <w:r w:rsidR="00BD2B8C" w:rsidRPr="00A52682">
        <w:rPr>
          <w:rFonts w:ascii="Poppins" w:hAnsi="Poppins" w:cs="Poppins"/>
          <w:color w:val="auto"/>
          <w:sz w:val="22"/>
          <w:szCs w:val="22"/>
        </w:rPr>
        <w:t xml:space="preserve"> </w:t>
      </w:r>
      <w:r w:rsidRPr="00A52682">
        <w:rPr>
          <w:rFonts w:ascii="Poppins" w:hAnsi="Poppins" w:cs="Poppins"/>
          <w:color w:val="auto"/>
          <w:sz w:val="22"/>
          <w:szCs w:val="22"/>
        </w:rPr>
        <w:t>do  SWZ),  stanowiące  dowód  potwierdzający  brak podstaw  wykluczenia,  spełnianie warunków udziału w postępowaniu (o ile Zamawiający określił warunki udziału w postępowaniu), na dzień  składania  ofert, tymczasowo  zastępujący  podmiotowe  środki  dowodowe,  o  których  mowa  w ustępie 2 niniejszego rozdziału;</w:t>
      </w:r>
      <w:r w:rsidR="00BD2B8C" w:rsidRPr="00A52682">
        <w:rPr>
          <w:rFonts w:ascii="Poppins" w:hAnsi="Poppins" w:cs="Poppins"/>
          <w:color w:val="auto"/>
          <w:sz w:val="22"/>
          <w:szCs w:val="22"/>
        </w:rPr>
        <w:t xml:space="preserve"> </w:t>
      </w:r>
    </w:p>
    <w:p w14:paraId="19C6A761" w14:textId="77777777" w:rsidR="00BD2B8C" w:rsidRPr="00A52682" w:rsidRDefault="00BD2B8C" w:rsidP="00BD2B8C">
      <w:pPr>
        <w:pStyle w:val="Default"/>
        <w:jc w:val="both"/>
        <w:rPr>
          <w:rFonts w:ascii="Poppins" w:hAnsi="Poppins" w:cs="Poppins"/>
          <w:color w:val="auto"/>
          <w:sz w:val="22"/>
          <w:szCs w:val="22"/>
        </w:rPr>
      </w:pPr>
    </w:p>
    <w:p w14:paraId="750FEC6E" w14:textId="6D2F15AA" w:rsidR="00BD2B8C" w:rsidRPr="00A52682" w:rsidRDefault="00BD2B8C" w:rsidP="00BD2B8C">
      <w:pPr>
        <w:pStyle w:val="Default"/>
        <w:ind w:left="709"/>
        <w:jc w:val="both"/>
        <w:rPr>
          <w:rFonts w:ascii="Poppins" w:hAnsi="Poppins" w:cs="Poppins"/>
          <w:color w:val="auto"/>
          <w:sz w:val="22"/>
          <w:szCs w:val="22"/>
        </w:rPr>
      </w:pPr>
      <w:r w:rsidRPr="00A52682">
        <w:rPr>
          <w:rFonts w:ascii="Poppins" w:hAnsi="Poppins" w:cs="Poppins"/>
          <w:color w:val="auto"/>
          <w:sz w:val="22"/>
          <w:szCs w:val="22"/>
        </w:rPr>
        <w:t>W</w:t>
      </w:r>
      <w:r w:rsidR="00941959" w:rsidRPr="00A52682">
        <w:rPr>
          <w:rFonts w:ascii="Poppins" w:hAnsi="Poppins" w:cs="Poppins"/>
          <w:color w:val="auto"/>
          <w:sz w:val="22"/>
          <w:szCs w:val="22"/>
        </w:rPr>
        <w:t xml:space="preserve"> przypadku wspólnego ubiegania się o zamówienie przez wykonawców, oświadczenie na formularzu JEDZ,  składa  każdy  z  wykonawców.  Oświadczenia  te  potwierdzają  brak  podstaw  wykluczenia  oraz spełnianie  warunków  udziału  w  postępowaniu w zakresie, w jakim każdy  </w:t>
      </w:r>
      <w:r w:rsidRPr="00A52682">
        <w:rPr>
          <w:rFonts w:ascii="Poppins" w:hAnsi="Poppins" w:cs="Poppins"/>
          <w:color w:val="auto"/>
          <w:sz w:val="22"/>
          <w:szCs w:val="22"/>
        </w:rPr>
        <w:br/>
      </w:r>
      <w:r w:rsidR="00941959" w:rsidRPr="00A52682">
        <w:rPr>
          <w:rFonts w:ascii="Poppins" w:hAnsi="Poppins" w:cs="Poppins"/>
          <w:color w:val="auto"/>
          <w:sz w:val="22"/>
          <w:szCs w:val="22"/>
        </w:rPr>
        <w:t xml:space="preserve">z  wykonawców  wykazuje spełnianie warunków  udziału  w  postępowaniu </w:t>
      </w:r>
      <w:r w:rsidRPr="00A52682">
        <w:rPr>
          <w:rFonts w:ascii="Poppins" w:hAnsi="Poppins" w:cs="Poppins"/>
          <w:color w:val="auto"/>
          <w:sz w:val="22"/>
          <w:szCs w:val="22"/>
        </w:rPr>
        <w:br/>
      </w:r>
      <w:r w:rsidR="00941959" w:rsidRPr="00A52682">
        <w:rPr>
          <w:rFonts w:ascii="Poppins" w:hAnsi="Poppins" w:cs="Poppins"/>
          <w:color w:val="auto"/>
          <w:sz w:val="22"/>
          <w:szCs w:val="22"/>
        </w:rPr>
        <w:t>(o  ile  Zamawiający  określił  warunki  udziału  w postępowaniu).</w:t>
      </w:r>
    </w:p>
    <w:p w14:paraId="7EEE4100" w14:textId="77777777" w:rsidR="00BD2B8C" w:rsidRPr="00A52682" w:rsidRDefault="00BD2B8C" w:rsidP="00BD2B8C">
      <w:pPr>
        <w:pStyle w:val="Default"/>
        <w:ind w:left="709"/>
        <w:jc w:val="both"/>
        <w:rPr>
          <w:rFonts w:ascii="Poppins" w:hAnsi="Poppins" w:cs="Poppins"/>
          <w:color w:val="auto"/>
          <w:sz w:val="22"/>
          <w:szCs w:val="22"/>
        </w:rPr>
      </w:pPr>
    </w:p>
    <w:p w14:paraId="1540A5BF" w14:textId="77777777" w:rsidR="00BD2B8C" w:rsidRPr="00A52682" w:rsidRDefault="00BD2B8C" w:rsidP="00BD2B8C">
      <w:pPr>
        <w:pStyle w:val="Default"/>
        <w:ind w:left="709"/>
        <w:jc w:val="both"/>
        <w:rPr>
          <w:rFonts w:ascii="Poppins" w:hAnsi="Poppins" w:cs="Poppins"/>
          <w:color w:val="auto"/>
          <w:sz w:val="22"/>
          <w:szCs w:val="22"/>
        </w:rPr>
      </w:pPr>
      <w:r w:rsidRPr="00A52682">
        <w:rPr>
          <w:rFonts w:ascii="Poppins" w:hAnsi="Poppins" w:cs="Poppins"/>
          <w:color w:val="auto"/>
          <w:sz w:val="22"/>
          <w:szCs w:val="22"/>
        </w:rPr>
        <w:t xml:space="preserve">Zamawiający  informuje,  że na  stronie  internetowej  Urzędu  Zamówień  Publicznych opublikowana  została aktualna wersja instrukcji wypełniania Jednolitego Europejskiego Dokumentu Zamówienia (JEDZ/ESPD): </w:t>
      </w:r>
      <w:hyperlink r:id="rId18" w:history="1">
        <w:r w:rsidRPr="00A52682">
          <w:rPr>
            <w:rStyle w:val="Hipercze"/>
            <w:rFonts w:ascii="Poppins" w:hAnsi="Poppins" w:cs="Poppins"/>
            <w:color w:val="auto"/>
            <w:sz w:val="22"/>
            <w:szCs w:val="22"/>
          </w:rPr>
          <w:t>https://www.uzp.gov.pl/aktualnosci/aktualna-wersja-instrukcji-wypelniania-jedzespd</w:t>
        </w:r>
      </w:hyperlink>
      <w:r w:rsidRPr="00A52682">
        <w:rPr>
          <w:rFonts w:ascii="Poppins" w:hAnsi="Poppins" w:cs="Poppins"/>
          <w:color w:val="auto"/>
          <w:sz w:val="22"/>
          <w:szCs w:val="22"/>
        </w:rPr>
        <w:t xml:space="preserve">. Wykonawca  przy  wypełnieniu  oświadczenia  na  formularzu  JEDZ  może  wykorzystać  również narzędzie dostępne na stronie </w:t>
      </w:r>
      <w:hyperlink r:id="rId19" w:history="1">
        <w:r w:rsidRPr="00A52682">
          <w:rPr>
            <w:rStyle w:val="Hipercze"/>
            <w:rFonts w:ascii="Poppins" w:hAnsi="Poppins" w:cs="Poppins"/>
            <w:color w:val="auto"/>
            <w:sz w:val="22"/>
            <w:szCs w:val="22"/>
          </w:rPr>
          <w:t>https://espd.uzp.gov.pl/</w:t>
        </w:r>
      </w:hyperlink>
      <w:r w:rsidRPr="00A52682">
        <w:rPr>
          <w:rFonts w:ascii="Poppins" w:hAnsi="Poppins" w:cs="Poppins"/>
          <w:color w:val="auto"/>
          <w:sz w:val="22"/>
          <w:szCs w:val="22"/>
        </w:rPr>
        <w:t xml:space="preserve"> .</w:t>
      </w:r>
    </w:p>
    <w:p w14:paraId="6C2356E4" w14:textId="77777777" w:rsidR="00BD2B8C" w:rsidRPr="00A52682" w:rsidRDefault="00BD2B8C" w:rsidP="00BD2B8C">
      <w:pPr>
        <w:pStyle w:val="Default"/>
        <w:jc w:val="both"/>
        <w:rPr>
          <w:rFonts w:ascii="Poppins" w:hAnsi="Poppins" w:cs="Poppins"/>
          <w:color w:val="auto"/>
          <w:sz w:val="22"/>
          <w:szCs w:val="22"/>
        </w:rPr>
      </w:pPr>
    </w:p>
    <w:p w14:paraId="1B26B216" w14:textId="77777777" w:rsidR="0086307C" w:rsidRPr="00A52682" w:rsidRDefault="0086307C" w:rsidP="00BD2B8C">
      <w:pPr>
        <w:pStyle w:val="Default"/>
        <w:jc w:val="both"/>
        <w:rPr>
          <w:rFonts w:ascii="Poppins" w:hAnsi="Poppins" w:cs="Poppins"/>
          <w:color w:val="auto"/>
          <w:sz w:val="22"/>
          <w:szCs w:val="22"/>
        </w:rPr>
      </w:pPr>
    </w:p>
    <w:p w14:paraId="368AA400" w14:textId="77777777" w:rsidR="0086307C" w:rsidRPr="00A52682" w:rsidRDefault="0086307C" w:rsidP="00BD2B8C">
      <w:pPr>
        <w:pStyle w:val="Default"/>
        <w:jc w:val="both"/>
        <w:rPr>
          <w:rFonts w:ascii="Poppins" w:hAnsi="Poppins" w:cs="Poppins"/>
          <w:color w:val="auto"/>
          <w:sz w:val="22"/>
          <w:szCs w:val="22"/>
        </w:rPr>
      </w:pPr>
    </w:p>
    <w:p w14:paraId="22C9661C" w14:textId="77777777" w:rsidR="00BD2B8C" w:rsidRPr="00A52682" w:rsidRDefault="00941959" w:rsidP="000A639B">
      <w:pPr>
        <w:pStyle w:val="Default"/>
        <w:numPr>
          <w:ilvl w:val="0"/>
          <w:numId w:val="10"/>
        </w:numPr>
        <w:jc w:val="both"/>
        <w:rPr>
          <w:rFonts w:ascii="Poppins" w:hAnsi="Poppins" w:cs="Poppins"/>
          <w:color w:val="auto"/>
          <w:sz w:val="22"/>
          <w:szCs w:val="22"/>
        </w:rPr>
      </w:pPr>
      <w:r w:rsidRPr="00A52682">
        <w:rPr>
          <w:rFonts w:ascii="Poppins" w:hAnsi="Poppins" w:cs="Poppins"/>
          <w:color w:val="auto"/>
          <w:sz w:val="22"/>
          <w:szCs w:val="22"/>
        </w:rPr>
        <w:t>w zakresie potwierdzenia braku podstaw do wykluczenia z postępowania:</w:t>
      </w:r>
    </w:p>
    <w:p w14:paraId="235F0EA0" w14:textId="10E73D03" w:rsidR="00BD2B8C" w:rsidRPr="00A52682" w:rsidRDefault="00BD2B8C" w:rsidP="000A639B">
      <w:pPr>
        <w:pStyle w:val="Default"/>
        <w:numPr>
          <w:ilvl w:val="1"/>
          <w:numId w:val="10"/>
        </w:numPr>
        <w:jc w:val="both"/>
        <w:rPr>
          <w:rFonts w:ascii="Poppins" w:hAnsi="Poppins" w:cs="Poppins"/>
          <w:color w:val="auto"/>
          <w:sz w:val="22"/>
          <w:szCs w:val="22"/>
        </w:rPr>
      </w:pPr>
      <w:r w:rsidRPr="00A52682">
        <w:rPr>
          <w:rFonts w:ascii="Poppins" w:hAnsi="Poppins" w:cs="Poppins"/>
          <w:b/>
          <w:i/>
          <w:color w:val="auto"/>
          <w:sz w:val="22"/>
          <w:szCs w:val="22"/>
        </w:rPr>
        <w:t>i</w:t>
      </w:r>
      <w:r w:rsidR="00941959" w:rsidRPr="00A52682">
        <w:rPr>
          <w:rFonts w:ascii="Poppins" w:hAnsi="Poppins" w:cs="Poppins"/>
          <w:b/>
          <w:i/>
          <w:color w:val="auto"/>
          <w:sz w:val="22"/>
          <w:szCs w:val="22"/>
        </w:rPr>
        <w:t>nformacji z Krajowego Rejestru Karnego</w:t>
      </w:r>
      <w:r w:rsidR="00941959" w:rsidRPr="00A52682">
        <w:rPr>
          <w:rFonts w:ascii="Poppins" w:hAnsi="Poppins" w:cs="Poppins"/>
          <w:color w:val="auto"/>
          <w:sz w:val="22"/>
          <w:szCs w:val="22"/>
        </w:rPr>
        <w:t xml:space="preserve"> w zakresie określonym w art.  108  ust.  1  pkt  1  i</w:t>
      </w:r>
      <w:r w:rsidR="00CD6F92" w:rsidRPr="00A52682">
        <w:rPr>
          <w:rFonts w:ascii="Poppins" w:hAnsi="Poppins" w:cs="Poppins"/>
          <w:color w:val="auto"/>
          <w:sz w:val="22"/>
          <w:szCs w:val="22"/>
        </w:rPr>
        <w:t xml:space="preserve"> </w:t>
      </w:r>
      <w:r w:rsidR="00941959" w:rsidRPr="00A52682">
        <w:rPr>
          <w:rFonts w:ascii="Poppins" w:hAnsi="Poppins" w:cs="Poppins"/>
          <w:color w:val="auto"/>
          <w:sz w:val="22"/>
          <w:szCs w:val="22"/>
        </w:rPr>
        <w:t>2  ustawy pzp -sporządzonej nie wcześniej niż</w:t>
      </w:r>
      <w:r w:rsidR="00CD6F92" w:rsidRPr="00A52682">
        <w:rPr>
          <w:rFonts w:ascii="Poppins" w:hAnsi="Poppins" w:cs="Poppins"/>
          <w:color w:val="auto"/>
          <w:sz w:val="22"/>
          <w:szCs w:val="22"/>
        </w:rPr>
        <w:t xml:space="preserve"> </w:t>
      </w:r>
      <w:r w:rsidR="00941959" w:rsidRPr="00A52682">
        <w:rPr>
          <w:rFonts w:ascii="Poppins" w:hAnsi="Poppins" w:cs="Poppins"/>
          <w:color w:val="auto"/>
          <w:sz w:val="22"/>
          <w:szCs w:val="22"/>
        </w:rPr>
        <w:t>6 miesięcy przed jej złożeniem;</w:t>
      </w:r>
    </w:p>
    <w:p w14:paraId="10C0CA6C" w14:textId="77777777" w:rsidR="000428B2" w:rsidRPr="00A52682" w:rsidRDefault="00941959" w:rsidP="000A639B">
      <w:pPr>
        <w:pStyle w:val="Default"/>
        <w:numPr>
          <w:ilvl w:val="1"/>
          <w:numId w:val="10"/>
        </w:numPr>
        <w:jc w:val="both"/>
        <w:rPr>
          <w:rFonts w:ascii="Poppins" w:hAnsi="Poppins" w:cs="Poppins"/>
          <w:color w:val="auto"/>
          <w:sz w:val="22"/>
          <w:szCs w:val="22"/>
        </w:rPr>
      </w:pPr>
      <w:r w:rsidRPr="00A52682">
        <w:rPr>
          <w:rFonts w:ascii="Poppins" w:hAnsi="Poppins" w:cs="Poppins"/>
          <w:b/>
          <w:i/>
          <w:color w:val="auto"/>
          <w:sz w:val="22"/>
          <w:szCs w:val="22"/>
        </w:rPr>
        <w:t>informacji z Krajowego Rejestru</w:t>
      </w:r>
      <w:r w:rsidR="000428B2" w:rsidRPr="00A52682">
        <w:rPr>
          <w:rFonts w:ascii="Poppins" w:hAnsi="Poppins" w:cs="Poppins"/>
          <w:b/>
          <w:i/>
          <w:color w:val="auto"/>
          <w:sz w:val="22"/>
          <w:szCs w:val="22"/>
        </w:rPr>
        <w:t xml:space="preserve"> </w:t>
      </w:r>
      <w:r w:rsidRPr="00A52682">
        <w:rPr>
          <w:rFonts w:ascii="Poppins" w:hAnsi="Poppins" w:cs="Poppins"/>
          <w:b/>
          <w:i/>
          <w:color w:val="auto"/>
          <w:sz w:val="22"/>
          <w:szCs w:val="22"/>
        </w:rPr>
        <w:t>Karnego</w:t>
      </w:r>
      <w:r w:rsidRPr="00A52682">
        <w:rPr>
          <w:rFonts w:ascii="Poppins" w:hAnsi="Poppins" w:cs="Poppins"/>
          <w:color w:val="auto"/>
          <w:sz w:val="22"/>
          <w:szCs w:val="22"/>
        </w:rPr>
        <w:t xml:space="preserve"> w zakresie określonym w art. 108 ust. 1 pkt 4 ustawy pzp -</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sporządzonej nie wcześniej niż</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6 miesięcy przed jej złożeniem;</w:t>
      </w:r>
    </w:p>
    <w:p w14:paraId="4F2250D9" w14:textId="4D5B8FA6" w:rsidR="000428B2" w:rsidRPr="00A52682" w:rsidRDefault="00941959" w:rsidP="000A639B">
      <w:pPr>
        <w:pStyle w:val="Default"/>
        <w:numPr>
          <w:ilvl w:val="1"/>
          <w:numId w:val="10"/>
        </w:numPr>
        <w:jc w:val="both"/>
        <w:rPr>
          <w:rFonts w:ascii="Poppins" w:hAnsi="Poppins" w:cs="Poppins"/>
          <w:color w:val="auto"/>
          <w:sz w:val="22"/>
          <w:szCs w:val="22"/>
        </w:rPr>
      </w:pPr>
      <w:r w:rsidRPr="00A52682">
        <w:rPr>
          <w:rFonts w:ascii="Poppins" w:hAnsi="Poppins" w:cs="Poppins"/>
          <w:b/>
          <w:i/>
          <w:color w:val="auto"/>
          <w:sz w:val="22"/>
          <w:szCs w:val="22"/>
        </w:rPr>
        <w:t>oświadczenia wykonawcy</w:t>
      </w:r>
      <w:r w:rsidRPr="00A52682">
        <w:rPr>
          <w:rFonts w:ascii="Poppins" w:hAnsi="Poppins" w:cs="Poppins"/>
          <w:color w:val="auto"/>
          <w:sz w:val="22"/>
          <w:szCs w:val="22"/>
        </w:rPr>
        <w:t>–</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wg wzoru określonego w załączniku</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 xml:space="preserve">nr </w:t>
      </w:r>
      <w:r w:rsidR="001B3D1D" w:rsidRPr="00A52682">
        <w:rPr>
          <w:rFonts w:ascii="Poppins" w:hAnsi="Poppins" w:cs="Poppins"/>
          <w:color w:val="auto"/>
          <w:sz w:val="22"/>
          <w:szCs w:val="22"/>
        </w:rPr>
        <w:t>5</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do SWZ -</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w zakresie art. 108 ust. 1 pkt 5 ustawy</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pzp, o braku</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albo oświadczenia o tym, że nie należy do żadnej grupy kapitałowej;</w:t>
      </w:r>
    </w:p>
    <w:p w14:paraId="728476D6" w14:textId="77777777" w:rsidR="000428B2" w:rsidRPr="00A52682" w:rsidRDefault="00941959" w:rsidP="000A639B">
      <w:pPr>
        <w:pStyle w:val="Default"/>
        <w:numPr>
          <w:ilvl w:val="1"/>
          <w:numId w:val="10"/>
        </w:numPr>
        <w:jc w:val="both"/>
        <w:rPr>
          <w:rFonts w:ascii="Poppins" w:hAnsi="Poppins" w:cs="Poppins"/>
          <w:color w:val="auto"/>
          <w:sz w:val="22"/>
          <w:szCs w:val="22"/>
        </w:rPr>
      </w:pPr>
      <w:r w:rsidRPr="00A52682">
        <w:rPr>
          <w:rFonts w:ascii="Poppins" w:hAnsi="Poppins" w:cs="Poppins"/>
          <w:b/>
          <w:i/>
          <w:color w:val="auto"/>
          <w:sz w:val="22"/>
          <w:szCs w:val="22"/>
        </w:rPr>
        <w:t>odpisu  lub  informacji  z  Krajowego  Rejestru  Sądowego</w:t>
      </w:r>
      <w:r w:rsidRPr="00A52682">
        <w:rPr>
          <w:rFonts w:ascii="Poppins" w:hAnsi="Poppins" w:cs="Poppins"/>
          <w:color w:val="auto"/>
          <w:sz w:val="22"/>
          <w:szCs w:val="22"/>
        </w:rPr>
        <w:t xml:space="preserve">  lub  z  Centralnej  Ewidencji  i  Informacji  o Działalności Gospodarczej,</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 xml:space="preserve">w zakresie </w:t>
      </w:r>
      <w:r w:rsidRPr="008D4CB1">
        <w:rPr>
          <w:rFonts w:ascii="Poppins" w:hAnsi="Poppins" w:cs="Poppins"/>
          <w:color w:val="auto"/>
          <w:sz w:val="22"/>
          <w:szCs w:val="22"/>
        </w:rPr>
        <w:t>art. 109 ust. 1 pkt 4</w:t>
      </w:r>
      <w:r w:rsidRPr="00A52682">
        <w:rPr>
          <w:rFonts w:ascii="Poppins" w:hAnsi="Poppins" w:cs="Poppins"/>
          <w:color w:val="auto"/>
          <w:sz w:val="22"/>
          <w:szCs w:val="22"/>
        </w:rPr>
        <w:t xml:space="preserve"> ustawy pzp, sporządzonych nie wcześniej niż 3 miesiące przed jej złożeniem,</w:t>
      </w:r>
      <w:r w:rsidR="000428B2" w:rsidRPr="00A52682">
        <w:rPr>
          <w:rFonts w:ascii="Poppins" w:hAnsi="Poppins" w:cs="Poppins"/>
          <w:color w:val="auto"/>
          <w:sz w:val="22"/>
          <w:szCs w:val="22"/>
        </w:rPr>
        <w:t xml:space="preserve"> </w:t>
      </w:r>
      <w:r w:rsidRPr="00A52682">
        <w:rPr>
          <w:rFonts w:ascii="Poppins" w:hAnsi="Poppins" w:cs="Poppins"/>
          <w:color w:val="auto"/>
          <w:sz w:val="22"/>
          <w:szCs w:val="22"/>
        </w:rPr>
        <w:t>jeżeli odrębne przepisy wymagają wpisu do rejestru lub ewidencji;</w:t>
      </w:r>
    </w:p>
    <w:p w14:paraId="5ECFE00F" w14:textId="0E48ED10" w:rsidR="000428B2" w:rsidRPr="0057618B" w:rsidRDefault="00941959" w:rsidP="000A639B">
      <w:pPr>
        <w:pStyle w:val="Default"/>
        <w:numPr>
          <w:ilvl w:val="1"/>
          <w:numId w:val="10"/>
        </w:numPr>
        <w:jc w:val="both"/>
        <w:rPr>
          <w:rFonts w:ascii="Poppins" w:hAnsi="Poppins" w:cs="Poppins"/>
          <w:color w:val="FF0000"/>
          <w:sz w:val="22"/>
          <w:szCs w:val="22"/>
        </w:rPr>
      </w:pPr>
      <w:r w:rsidRPr="0057618B">
        <w:rPr>
          <w:rFonts w:ascii="Poppins" w:hAnsi="Poppins" w:cs="Poppins"/>
          <w:b/>
          <w:iCs/>
          <w:color w:val="FF0000"/>
          <w:sz w:val="22"/>
          <w:szCs w:val="22"/>
        </w:rPr>
        <w:t>oświadczenia wykonawcy</w:t>
      </w:r>
      <w:r w:rsidRPr="0057618B">
        <w:rPr>
          <w:rFonts w:ascii="Poppins" w:hAnsi="Poppins" w:cs="Poppins"/>
          <w:color w:val="FF0000"/>
          <w:sz w:val="22"/>
          <w:szCs w:val="22"/>
        </w:rPr>
        <w:t xml:space="preserve"> –</w:t>
      </w:r>
      <w:r w:rsidR="000428B2" w:rsidRPr="0057618B">
        <w:rPr>
          <w:rFonts w:ascii="Poppins" w:hAnsi="Poppins" w:cs="Poppins"/>
          <w:color w:val="FF0000"/>
          <w:sz w:val="22"/>
          <w:szCs w:val="22"/>
        </w:rPr>
        <w:t xml:space="preserve"> </w:t>
      </w:r>
      <w:r w:rsidR="00DB4CD6" w:rsidRPr="0057618B">
        <w:rPr>
          <w:rFonts w:ascii="Poppins" w:hAnsi="Poppins" w:cs="Poppins"/>
          <w:color w:val="FF0000"/>
          <w:sz w:val="22"/>
          <w:szCs w:val="22"/>
        </w:rPr>
        <w:t>z art.</w:t>
      </w:r>
      <w:r w:rsidR="00DE63D0" w:rsidRPr="0057618B">
        <w:rPr>
          <w:rFonts w:ascii="Poppins" w:hAnsi="Poppins" w:cs="Poppins"/>
          <w:color w:val="FF0000"/>
          <w:sz w:val="22"/>
          <w:szCs w:val="22"/>
        </w:rPr>
        <w:t xml:space="preserve"> </w:t>
      </w:r>
      <w:r w:rsidR="00DB4CD6" w:rsidRPr="0057618B">
        <w:rPr>
          <w:rFonts w:ascii="Poppins" w:hAnsi="Poppins" w:cs="Poppins"/>
          <w:color w:val="FF0000"/>
          <w:sz w:val="22"/>
          <w:szCs w:val="22"/>
        </w:rPr>
        <w:t>109 ust.</w:t>
      </w:r>
      <w:r w:rsidR="00FF2E6F" w:rsidRPr="0057618B">
        <w:rPr>
          <w:rFonts w:ascii="Poppins" w:hAnsi="Poppins" w:cs="Poppins"/>
          <w:color w:val="FF0000"/>
          <w:sz w:val="22"/>
          <w:szCs w:val="22"/>
        </w:rPr>
        <w:t xml:space="preserve"> </w:t>
      </w:r>
      <w:r w:rsidR="00DB4CD6" w:rsidRPr="0057618B">
        <w:rPr>
          <w:rFonts w:ascii="Poppins" w:hAnsi="Poppins" w:cs="Poppins"/>
          <w:color w:val="FF0000"/>
          <w:sz w:val="22"/>
          <w:szCs w:val="22"/>
        </w:rPr>
        <w:t>1 pkt</w:t>
      </w:r>
      <w:r w:rsidR="00DE63D0" w:rsidRPr="0057618B">
        <w:rPr>
          <w:rFonts w:ascii="Poppins" w:hAnsi="Poppins" w:cs="Poppins"/>
          <w:color w:val="FF0000"/>
          <w:sz w:val="22"/>
          <w:szCs w:val="22"/>
        </w:rPr>
        <w:t xml:space="preserve"> </w:t>
      </w:r>
      <w:r w:rsidR="00DB4CD6" w:rsidRPr="0057618B">
        <w:rPr>
          <w:rFonts w:ascii="Poppins" w:hAnsi="Poppins" w:cs="Poppins"/>
          <w:color w:val="FF0000"/>
          <w:sz w:val="22"/>
          <w:szCs w:val="22"/>
        </w:rPr>
        <w:t>3 ustawy, dotyczące</w:t>
      </w:r>
      <w:r w:rsidR="0057618B">
        <w:rPr>
          <w:rFonts w:ascii="Poppins" w:hAnsi="Poppins" w:cs="Poppins"/>
          <w:color w:val="FF0000"/>
          <w:sz w:val="22"/>
          <w:szCs w:val="22"/>
        </w:rPr>
        <w:t>go</w:t>
      </w:r>
      <w:r w:rsidR="00DB4CD6" w:rsidRPr="0057618B">
        <w:rPr>
          <w:rFonts w:ascii="Poppins" w:hAnsi="Poppins" w:cs="Poppins"/>
          <w:color w:val="FF0000"/>
          <w:sz w:val="22"/>
          <w:szCs w:val="22"/>
        </w:rPr>
        <w:t xml:space="preserve"> skazania za przestępstwo lub ukarania za wykroczenie, za które wymierzono kar</w:t>
      </w:r>
      <w:r w:rsidR="002C2E1B" w:rsidRPr="0057618B">
        <w:rPr>
          <w:rFonts w:ascii="Poppins" w:hAnsi="Poppins" w:cs="Poppins"/>
          <w:color w:val="FF0000"/>
          <w:sz w:val="22"/>
          <w:szCs w:val="22"/>
        </w:rPr>
        <w:t>ę</w:t>
      </w:r>
      <w:r w:rsidR="00DB4CD6" w:rsidRPr="0057618B">
        <w:rPr>
          <w:rFonts w:ascii="Poppins" w:hAnsi="Poppins" w:cs="Poppins"/>
          <w:color w:val="FF0000"/>
          <w:sz w:val="22"/>
          <w:szCs w:val="22"/>
        </w:rPr>
        <w:t xml:space="preserve"> aresztu –</w:t>
      </w:r>
      <w:r w:rsidR="00FF2E6F" w:rsidRPr="0057618B">
        <w:rPr>
          <w:rFonts w:ascii="Poppins" w:hAnsi="Poppins" w:cs="Poppins"/>
          <w:color w:val="FF0000"/>
          <w:sz w:val="22"/>
          <w:szCs w:val="22"/>
        </w:rPr>
        <w:t xml:space="preserve">sporządzonego </w:t>
      </w:r>
      <w:r w:rsidR="00DB4CD6" w:rsidRPr="0057618B">
        <w:rPr>
          <w:rFonts w:ascii="Poppins" w:hAnsi="Poppins" w:cs="Poppins"/>
          <w:color w:val="FF0000"/>
          <w:sz w:val="22"/>
          <w:szCs w:val="22"/>
        </w:rPr>
        <w:t xml:space="preserve">nie wcześniej niż 6 miesięcy przed jej złożeniem </w:t>
      </w:r>
      <w:r w:rsidRPr="0057618B">
        <w:rPr>
          <w:rFonts w:ascii="Poppins" w:hAnsi="Poppins" w:cs="Poppins"/>
          <w:color w:val="FF0000"/>
          <w:sz w:val="22"/>
          <w:szCs w:val="22"/>
        </w:rPr>
        <w:t>wg wzoru określonego w załączniku</w:t>
      </w:r>
      <w:r w:rsidR="000428B2" w:rsidRPr="0057618B">
        <w:rPr>
          <w:rFonts w:ascii="Poppins" w:hAnsi="Poppins" w:cs="Poppins"/>
          <w:color w:val="FF0000"/>
          <w:sz w:val="22"/>
          <w:szCs w:val="22"/>
        </w:rPr>
        <w:t xml:space="preserve"> </w:t>
      </w:r>
      <w:r w:rsidRPr="0057618B">
        <w:rPr>
          <w:rFonts w:ascii="Poppins" w:hAnsi="Poppins" w:cs="Poppins"/>
          <w:color w:val="FF0000"/>
          <w:sz w:val="22"/>
          <w:szCs w:val="22"/>
        </w:rPr>
        <w:t xml:space="preserve">nr </w:t>
      </w:r>
      <w:r w:rsidR="001B3D1D" w:rsidRPr="0057618B">
        <w:rPr>
          <w:rFonts w:ascii="Poppins" w:hAnsi="Poppins" w:cs="Poppins"/>
          <w:color w:val="FF0000"/>
          <w:sz w:val="22"/>
          <w:szCs w:val="22"/>
        </w:rPr>
        <w:t>7</w:t>
      </w:r>
      <w:r w:rsidR="000428B2" w:rsidRPr="0057618B">
        <w:rPr>
          <w:rFonts w:ascii="Poppins" w:hAnsi="Poppins" w:cs="Poppins"/>
          <w:color w:val="FF0000"/>
          <w:sz w:val="22"/>
          <w:szCs w:val="22"/>
        </w:rPr>
        <w:t xml:space="preserve"> </w:t>
      </w:r>
      <w:r w:rsidRPr="0057618B">
        <w:rPr>
          <w:rFonts w:ascii="Poppins" w:hAnsi="Poppins" w:cs="Poppins"/>
          <w:color w:val="FF0000"/>
          <w:sz w:val="22"/>
          <w:szCs w:val="22"/>
        </w:rPr>
        <w:t>do  SWZ.</w:t>
      </w:r>
    </w:p>
    <w:p w14:paraId="01C789B6" w14:textId="0E8232B0" w:rsidR="002C2E1B" w:rsidRPr="0057618B" w:rsidRDefault="00076BE2" w:rsidP="000A639B">
      <w:pPr>
        <w:pStyle w:val="Default"/>
        <w:numPr>
          <w:ilvl w:val="1"/>
          <w:numId w:val="10"/>
        </w:numPr>
        <w:jc w:val="both"/>
        <w:rPr>
          <w:rFonts w:ascii="Poppins" w:hAnsi="Poppins" w:cs="Poppins"/>
          <w:color w:val="FF0000"/>
          <w:sz w:val="22"/>
          <w:szCs w:val="22"/>
        </w:rPr>
      </w:pPr>
      <w:r w:rsidRPr="0057618B">
        <w:rPr>
          <w:rFonts w:ascii="Poppins" w:hAnsi="Poppins" w:cs="Poppins"/>
          <w:b/>
          <w:bCs/>
          <w:color w:val="FF0000"/>
          <w:sz w:val="22"/>
          <w:szCs w:val="22"/>
        </w:rPr>
        <w:t>o</w:t>
      </w:r>
      <w:r w:rsidR="00A642BE" w:rsidRPr="0057618B">
        <w:rPr>
          <w:rFonts w:ascii="Poppins" w:hAnsi="Poppins" w:cs="Poppins"/>
          <w:b/>
          <w:bCs/>
          <w:color w:val="FF0000"/>
          <w:sz w:val="22"/>
          <w:szCs w:val="22"/>
        </w:rPr>
        <w:t>świadczeni</w:t>
      </w:r>
      <w:r w:rsidR="0057618B">
        <w:rPr>
          <w:rFonts w:ascii="Poppins" w:hAnsi="Poppins" w:cs="Poppins"/>
          <w:b/>
          <w:bCs/>
          <w:color w:val="FF0000"/>
          <w:sz w:val="22"/>
          <w:szCs w:val="22"/>
        </w:rPr>
        <w:t>a</w:t>
      </w:r>
      <w:r w:rsidR="00A642BE" w:rsidRPr="0057618B">
        <w:rPr>
          <w:rFonts w:ascii="Poppins" w:hAnsi="Poppins" w:cs="Poppins"/>
          <w:b/>
          <w:bCs/>
          <w:color w:val="FF0000"/>
          <w:sz w:val="22"/>
          <w:szCs w:val="22"/>
        </w:rPr>
        <w:t xml:space="preserve"> wykonawcy</w:t>
      </w:r>
      <w:r w:rsidR="00A642BE" w:rsidRPr="0057618B">
        <w:rPr>
          <w:rFonts w:ascii="Poppins" w:hAnsi="Poppins" w:cs="Poppins"/>
          <w:color w:val="FF0000"/>
          <w:sz w:val="22"/>
          <w:szCs w:val="22"/>
        </w:rPr>
        <w:t>, że nie orzeczono wobec niego zakazu ubiegania się o zamówienie publiczne na podstawie art.</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108 ust.</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 xml:space="preserve">1 pkt 4) oraz </w:t>
      </w:r>
      <w:r w:rsidR="00FF2E6F" w:rsidRPr="0057618B">
        <w:rPr>
          <w:rFonts w:ascii="Poppins" w:hAnsi="Poppins" w:cs="Poppins"/>
          <w:color w:val="FF0000"/>
          <w:sz w:val="22"/>
          <w:szCs w:val="22"/>
        </w:rPr>
        <w:t xml:space="preserve">– na podstawie </w:t>
      </w:r>
      <w:r w:rsidR="00A642BE" w:rsidRPr="0057618B">
        <w:rPr>
          <w:rFonts w:ascii="Poppins" w:hAnsi="Poppins" w:cs="Poppins"/>
          <w:color w:val="FF0000"/>
          <w:sz w:val="22"/>
          <w:szCs w:val="22"/>
        </w:rPr>
        <w:t>art.</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109</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ust.</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1 pkt</w:t>
      </w:r>
      <w:r w:rsidR="00FF2E6F" w:rsidRPr="0057618B">
        <w:rPr>
          <w:rFonts w:ascii="Poppins" w:hAnsi="Poppins" w:cs="Poppins"/>
          <w:color w:val="FF0000"/>
          <w:sz w:val="22"/>
          <w:szCs w:val="22"/>
        </w:rPr>
        <w:t xml:space="preserve"> </w:t>
      </w:r>
      <w:r w:rsidR="00A642BE" w:rsidRPr="0057618B">
        <w:rPr>
          <w:rFonts w:ascii="Poppins" w:hAnsi="Poppins" w:cs="Poppins"/>
          <w:color w:val="FF0000"/>
          <w:sz w:val="22"/>
          <w:szCs w:val="22"/>
        </w:rPr>
        <w:t>4</w:t>
      </w:r>
      <w:r w:rsidR="00FF2E6F" w:rsidRPr="0057618B">
        <w:rPr>
          <w:rFonts w:ascii="Poppins" w:hAnsi="Poppins" w:cs="Poppins"/>
          <w:color w:val="FF0000"/>
          <w:sz w:val="22"/>
          <w:szCs w:val="22"/>
        </w:rPr>
        <w:t>- że</w:t>
      </w:r>
      <w:r w:rsidR="00A642BE" w:rsidRPr="0057618B">
        <w:rPr>
          <w:rFonts w:ascii="Poppins" w:hAnsi="Poppins" w:cs="Poppins"/>
          <w:color w:val="FF0000"/>
          <w:sz w:val="22"/>
          <w:szCs w:val="22"/>
        </w:rPr>
        <w:t xml:space="preserve"> </w:t>
      </w:r>
      <w:r w:rsidR="00DB4CD6" w:rsidRPr="0057618B">
        <w:rPr>
          <w:rFonts w:ascii="Poppins" w:hAnsi="Poppins" w:cs="Poppins"/>
          <w:color w:val="FF0000"/>
          <w:sz w:val="22"/>
          <w:szCs w:val="22"/>
        </w:rPr>
        <w:t xml:space="preserve">w stosunku do </w:t>
      </w:r>
      <w:r w:rsidR="00FF2E6F" w:rsidRPr="0057618B">
        <w:rPr>
          <w:rFonts w:ascii="Poppins" w:hAnsi="Poppins" w:cs="Poppins"/>
          <w:color w:val="FF0000"/>
          <w:sz w:val="22"/>
          <w:szCs w:val="22"/>
        </w:rPr>
        <w:t xml:space="preserve">wykonawcy nie </w:t>
      </w:r>
      <w:r w:rsidR="00DB4CD6" w:rsidRPr="0057618B">
        <w:rPr>
          <w:rFonts w:ascii="Poppins" w:hAnsi="Poppins" w:cs="Poppins"/>
          <w:color w:val="FF0000"/>
          <w:sz w:val="22"/>
          <w:szCs w:val="22"/>
        </w:rPr>
        <w:t>otwarto likwidacj</w:t>
      </w:r>
      <w:r w:rsidR="00FF2E6F" w:rsidRPr="0057618B">
        <w:rPr>
          <w:rFonts w:ascii="Poppins" w:hAnsi="Poppins" w:cs="Poppins"/>
          <w:color w:val="FF0000"/>
          <w:sz w:val="22"/>
          <w:szCs w:val="22"/>
        </w:rPr>
        <w:t>i</w:t>
      </w:r>
      <w:r w:rsidR="00DB4CD6" w:rsidRPr="0057618B">
        <w:rPr>
          <w:rFonts w:ascii="Poppins" w:hAnsi="Poppins" w:cs="Poppins"/>
          <w:color w:val="FF0000"/>
          <w:sz w:val="22"/>
          <w:szCs w:val="22"/>
        </w:rPr>
        <w:t>,</w:t>
      </w:r>
      <w:r w:rsidR="00FF2E6F" w:rsidRPr="0057618B">
        <w:rPr>
          <w:rFonts w:ascii="Poppins" w:hAnsi="Poppins" w:cs="Poppins"/>
          <w:color w:val="FF0000"/>
          <w:sz w:val="22"/>
          <w:szCs w:val="22"/>
        </w:rPr>
        <w:t xml:space="preserve"> nie </w:t>
      </w:r>
      <w:r w:rsidR="00DB4CD6" w:rsidRPr="0057618B">
        <w:rPr>
          <w:rFonts w:ascii="Poppins" w:hAnsi="Poppins" w:cs="Poppins"/>
          <w:color w:val="FF0000"/>
          <w:sz w:val="22"/>
          <w:szCs w:val="22"/>
        </w:rPr>
        <w:t>ogłoszono upadłoś</w:t>
      </w:r>
      <w:r w:rsidR="00FF2E6F" w:rsidRPr="0057618B">
        <w:rPr>
          <w:rFonts w:ascii="Poppins" w:hAnsi="Poppins" w:cs="Poppins"/>
          <w:color w:val="FF0000"/>
          <w:sz w:val="22"/>
          <w:szCs w:val="22"/>
        </w:rPr>
        <w:t>ci</w:t>
      </w:r>
      <w:r w:rsidR="00DB4CD6" w:rsidRPr="0057618B">
        <w:rPr>
          <w:rFonts w:ascii="Poppins" w:hAnsi="Poppins" w:cs="Poppins"/>
          <w:color w:val="FF0000"/>
          <w:sz w:val="22"/>
          <w:szCs w:val="22"/>
        </w:rPr>
        <w:t xml:space="preserve">, </w:t>
      </w:r>
      <w:r w:rsidR="00FF2E6F" w:rsidRPr="0057618B">
        <w:rPr>
          <w:rFonts w:ascii="Poppins" w:hAnsi="Poppins" w:cs="Poppins"/>
          <w:color w:val="FF0000"/>
          <w:sz w:val="22"/>
          <w:szCs w:val="22"/>
        </w:rPr>
        <w:t>jego</w:t>
      </w:r>
      <w:r w:rsidR="00DB4CD6" w:rsidRPr="0057618B">
        <w:rPr>
          <w:rFonts w:ascii="Poppins" w:hAnsi="Poppins" w:cs="Poppins"/>
          <w:color w:val="FF0000"/>
          <w:sz w:val="22"/>
          <w:szCs w:val="22"/>
        </w:rPr>
        <w:t xml:space="preserve"> aktywami</w:t>
      </w:r>
      <w:r w:rsidR="00FF2E6F" w:rsidRPr="0057618B">
        <w:rPr>
          <w:rFonts w:ascii="Poppins" w:hAnsi="Poppins" w:cs="Poppins"/>
          <w:color w:val="FF0000"/>
          <w:sz w:val="22"/>
          <w:szCs w:val="22"/>
        </w:rPr>
        <w:t xml:space="preserve"> nie</w:t>
      </w:r>
      <w:r w:rsidR="00DB4CD6" w:rsidRPr="0057618B">
        <w:rPr>
          <w:rFonts w:ascii="Poppins" w:hAnsi="Poppins" w:cs="Poppins"/>
          <w:color w:val="FF0000"/>
          <w:sz w:val="22"/>
          <w:szCs w:val="22"/>
        </w:rPr>
        <w:t xml:space="preserve"> zarządza likwidator lub sąd, </w:t>
      </w:r>
      <w:r w:rsidR="00FF2E6F" w:rsidRPr="0057618B">
        <w:rPr>
          <w:rFonts w:ascii="Poppins" w:hAnsi="Poppins" w:cs="Poppins"/>
          <w:color w:val="FF0000"/>
          <w:sz w:val="22"/>
          <w:szCs w:val="22"/>
        </w:rPr>
        <w:t xml:space="preserve">nie </w:t>
      </w:r>
      <w:r w:rsidR="00DB4CD6" w:rsidRPr="0057618B">
        <w:rPr>
          <w:rFonts w:ascii="Poppins" w:hAnsi="Poppins" w:cs="Poppins"/>
          <w:color w:val="FF0000"/>
          <w:sz w:val="22"/>
          <w:szCs w:val="22"/>
        </w:rPr>
        <w:t>zawarł</w:t>
      </w:r>
      <w:r w:rsidR="0066496F" w:rsidRPr="0057618B">
        <w:rPr>
          <w:rFonts w:ascii="Poppins" w:hAnsi="Poppins" w:cs="Poppins"/>
          <w:color w:val="FF0000"/>
          <w:sz w:val="22"/>
          <w:szCs w:val="22"/>
        </w:rPr>
        <w:t xml:space="preserve"> układ</w:t>
      </w:r>
      <w:r w:rsidR="00FF2E6F" w:rsidRPr="0057618B">
        <w:rPr>
          <w:rFonts w:ascii="Poppins" w:hAnsi="Poppins" w:cs="Poppins"/>
          <w:color w:val="FF0000"/>
          <w:sz w:val="22"/>
          <w:szCs w:val="22"/>
        </w:rPr>
        <w:t>u</w:t>
      </w:r>
      <w:r w:rsidR="0066496F" w:rsidRPr="0057618B">
        <w:rPr>
          <w:rFonts w:ascii="Poppins" w:hAnsi="Poppins" w:cs="Poppins"/>
          <w:color w:val="FF0000"/>
          <w:sz w:val="22"/>
          <w:szCs w:val="22"/>
        </w:rPr>
        <w:t xml:space="preserve"> z wierzycielami, </w:t>
      </w:r>
      <w:r w:rsidR="00FF2E6F" w:rsidRPr="0057618B">
        <w:rPr>
          <w:rFonts w:ascii="Poppins" w:hAnsi="Poppins" w:cs="Poppins"/>
          <w:color w:val="FF0000"/>
          <w:sz w:val="22"/>
          <w:szCs w:val="22"/>
        </w:rPr>
        <w:t>jego</w:t>
      </w:r>
      <w:r w:rsidR="0066496F" w:rsidRPr="0057618B">
        <w:rPr>
          <w:rFonts w:ascii="Poppins" w:hAnsi="Poppins" w:cs="Poppins"/>
          <w:color w:val="FF0000"/>
          <w:sz w:val="22"/>
          <w:szCs w:val="22"/>
        </w:rPr>
        <w:t xml:space="preserve"> działalność gospodarcza </w:t>
      </w:r>
      <w:r w:rsidR="00FF2E6F" w:rsidRPr="0057618B">
        <w:rPr>
          <w:rFonts w:ascii="Poppins" w:hAnsi="Poppins" w:cs="Poppins"/>
          <w:color w:val="FF0000"/>
          <w:sz w:val="22"/>
          <w:szCs w:val="22"/>
        </w:rPr>
        <w:t xml:space="preserve">nie </w:t>
      </w:r>
      <w:r w:rsidR="0066496F" w:rsidRPr="0057618B">
        <w:rPr>
          <w:rFonts w:ascii="Poppins" w:hAnsi="Poppins" w:cs="Poppins"/>
          <w:color w:val="FF0000"/>
          <w:sz w:val="22"/>
          <w:szCs w:val="22"/>
        </w:rPr>
        <w:t xml:space="preserve">jest zawieszona </w:t>
      </w:r>
      <w:r w:rsidR="00FF2E6F" w:rsidRPr="0057618B">
        <w:rPr>
          <w:rFonts w:ascii="Poppins" w:hAnsi="Poppins" w:cs="Poppins"/>
          <w:color w:val="FF0000"/>
          <w:sz w:val="22"/>
          <w:szCs w:val="22"/>
        </w:rPr>
        <w:t>i nie</w:t>
      </w:r>
      <w:r w:rsidR="0066496F" w:rsidRPr="0057618B">
        <w:rPr>
          <w:rFonts w:ascii="Poppins" w:hAnsi="Poppins" w:cs="Poppins"/>
          <w:color w:val="FF0000"/>
          <w:sz w:val="22"/>
          <w:szCs w:val="22"/>
        </w:rPr>
        <w:t xml:space="preserve"> znajduje się on w innej tego rodzaju sytuacji wynikającej z podobnej procedury przewidzianej w przepisach miejsca wszczęcia tej procedury</w:t>
      </w:r>
      <w:r w:rsidR="0066496F" w:rsidRPr="0057618B">
        <w:rPr>
          <w:color w:val="FF0000"/>
        </w:rPr>
        <w:t xml:space="preserve"> </w:t>
      </w:r>
      <w:r w:rsidR="00A642BE" w:rsidRPr="0057618B">
        <w:rPr>
          <w:rFonts w:ascii="Poppins" w:hAnsi="Poppins" w:cs="Poppins"/>
          <w:color w:val="FF0000"/>
          <w:sz w:val="22"/>
          <w:szCs w:val="22"/>
        </w:rPr>
        <w:t xml:space="preserve"> –załącznik nr</w:t>
      </w:r>
      <w:r w:rsidR="0086307C" w:rsidRPr="0057618B">
        <w:rPr>
          <w:rFonts w:ascii="Poppins" w:hAnsi="Poppins" w:cs="Poppins"/>
          <w:color w:val="FF0000"/>
          <w:sz w:val="22"/>
          <w:szCs w:val="22"/>
        </w:rPr>
        <w:t xml:space="preserve"> </w:t>
      </w:r>
      <w:r w:rsidR="00487CDC" w:rsidRPr="0057618B">
        <w:rPr>
          <w:rFonts w:ascii="Poppins" w:hAnsi="Poppins" w:cs="Poppins"/>
          <w:color w:val="FF0000"/>
          <w:sz w:val="22"/>
          <w:szCs w:val="22"/>
        </w:rPr>
        <w:t>4A</w:t>
      </w:r>
      <w:r w:rsidR="00A642BE" w:rsidRPr="0057618B">
        <w:rPr>
          <w:rFonts w:ascii="Poppins" w:hAnsi="Poppins" w:cs="Poppins"/>
          <w:color w:val="FF0000"/>
          <w:sz w:val="22"/>
          <w:szCs w:val="22"/>
        </w:rPr>
        <w:t xml:space="preserve"> do SWZ</w:t>
      </w:r>
      <w:r w:rsidR="002C2E1B" w:rsidRPr="0057618B">
        <w:rPr>
          <w:rFonts w:ascii="Poppins" w:hAnsi="Poppins" w:cs="Poppins"/>
          <w:color w:val="FF0000"/>
          <w:sz w:val="22"/>
          <w:szCs w:val="22"/>
        </w:rPr>
        <w:t>.</w:t>
      </w:r>
    </w:p>
    <w:p w14:paraId="4C4659AD" w14:textId="16D0B6D8" w:rsidR="008D4CB1" w:rsidRPr="0057618B" w:rsidRDefault="00C756FE" w:rsidP="004E0626">
      <w:pPr>
        <w:pStyle w:val="Default"/>
        <w:numPr>
          <w:ilvl w:val="1"/>
          <w:numId w:val="10"/>
        </w:numPr>
        <w:jc w:val="both"/>
        <w:rPr>
          <w:rFonts w:ascii="Poppins" w:hAnsi="Poppins" w:cs="Poppins"/>
          <w:color w:val="FF0000"/>
          <w:sz w:val="22"/>
          <w:szCs w:val="22"/>
        </w:rPr>
      </w:pPr>
      <w:r w:rsidRPr="0057618B">
        <w:rPr>
          <w:rFonts w:ascii="Poppins" w:hAnsi="Poppins" w:cs="Poppins"/>
          <w:b/>
          <w:bCs/>
          <w:color w:val="FF0000"/>
          <w:sz w:val="22"/>
          <w:szCs w:val="22"/>
        </w:rPr>
        <w:t>o</w:t>
      </w:r>
      <w:r w:rsidR="002C2E1B" w:rsidRPr="0057618B">
        <w:rPr>
          <w:rFonts w:ascii="Poppins" w:hAnsi="Poppins" w:cs="Poppins"/>
          <w:b/>
          <w:bCs/>
          <w:color w:val="FF0000"/>
          <w:sz w:val="22"/>
          <w:szCs w:val="22"/>
        </w:rPr>
        <w:t>świadczeni</w:t>
      </w:r>
      <w:r w:rsidR="0057618B">
        <w:rPr>
          <w:rFonts w:ascii="Poppins" w:hAnsi="Poppins" w:cs="Poppins"/>
          <w:b/>
          <w:bCs/>
          <w:color w:val="FF0000"/>
          <w:sz w:val="22"/>
          <w:szCs w:val="22"/>
        </w:rPr>
        <w:t>a</w:t>
      </w:r>
      <w:r w:rsidR="002C2E1B" w:rsidRPr="0057618B">
        <w:rPr>
          <w:rFonts w:ascii="Poppins" w:hAnsi="Poppins" w:cs="Poppins"/>
          <w:b/>
          <w:bCs/>
          <w:color w:val="FF0000"/>
          <w:sz w:val="22"/>
          <w:szCs w:val="22"/>
        </w:rPr>
        <w:t xml:space="preserve"> wykonawcy </w:t>
      </w:r>
      <w:r w:rsidR="002C2E1B" w:rsidRPr="0057618B">
        <w:rPr>
          <w:rFonts w:ascii="Poppins" w:hAnsi="Poppins" w:cs="Poppins"/>
          <w:bCs/>
          <w:color w:val="FF0000"/>
          <w:sz w:val="22"/>
          <w:szCs w:val="22"/>
        </w:rPr>
        <w:t>o spełnianiu warunków udziału w postępowaniu stanowiące załącznik 4B do SWZ</w:t>
      </w:r>
      <w:r w:rsidR="008D4CB1" w:rsidRPr="0057618B">
        <w:rPr>
          <w:rFonts w:ascii="Poppins" w:hAnsi="Poppins" w:cs="Poppins"/>
          <w:bCs/>
          <w:color w:val="FF0000"/>
          <w:sz w:val="22"/>
          <w:szCs w:val="22"/>
        </w:rPr>
        <w:t xml:space="preserve"> na podstawie </w:t>
      </w:r>
      <w:r w:rsidR="008D4CB1" w:rsidRPr="0057618B">
        <w:rPr>
          <w:rFonts w:ascii="Poppins" w:hAnsi="Poppins" w:cs="Poppins"/>
          <w:bCs/>
          <w:color w:val="FF0000"/>
          <w:sz w:val="21"/>
          <w:szCs w:val="21"/>
        </w:rPr>
        <w:t xml:space="preserve">art. </w:t>
      </w:r>
      <w:r w:rsidR="00D02A77" w:rsidRPr="0057618B">
        <w:rPr>
          <w:rFonts w:ascii="Poppins" w:hAnsi="Poppins" w:cs="Poppins"/>
          <w:bCs/>
          <w:color w:val="FF0000"/>
          <w:sz w:val="21"/>
          <w:szCs w:val="21"/>
        </w:rPr>
        <w:t>125 ust. 1</w:t>
      </w:r>
      <w:r w:rsidR="008D4CB1" w:rsidRPr="0057618B">
        <w:rPr>
          <w:rFonts w:ascii="Poppins" w:hAnsi="Poppins" w:cs="Poppins"/>
          <w:bCs/>
          <w:color w:val="FF0000"/>
          <w:sz w:val="21"/>
          <w:szCs w:val="21"/>
        </w:rPr>
        <w:t xml:space="preserve"> ustawy pzp.- załącznik nr 4B do SWZ.</w:t>
      </w:r>
    </w:p>
    <w:p w14:paraId="67D38413" w14:textId="497C9AAA" w:rsidR="000428B2" w:rsidRPr="00F80778" w:rsidRDefault="008D4CB1" w:rsidP="008D4CB1">
      <w:pPr>
        <w:pStyle w:val="Default"/>
        <w:ind w:left="1440"/>
        <w:jc w:val="both"/>
        <w:rPr>
          <w:rFonts w:ascii="Poppins" w:hAnsi="Poppins" w:cs="Poppins"/>
          <w:color w:val="auto"/>
          <w:sz w:val="22"/>
          <w:szCs w:val="22"/>
        </w:rPr>
      </w:pPr>
      <w:r w:rsidRPr="00F80778">
        <w:rPr>
          <w:rFonts w:ascii="Poppins" w:hAnsi="Poppins" w:cs="Poppins"/>
          <w:b/>
          <w:color w:val="auto"/>
          <w:sz w:val="21"/>
          <w:szCs w:val="21"/>
        </w:rPr>
        <w:t xml:space="preserve"> </w:t>
      </w:r>
    </w:p>
    <w:p w14:paraId="387ECAEF" w14:textId="77777777" w:rsidR="00F7147A" w:rsidRPr="00F80778" w:rsidRDefault="000428B2" w:rsidP="000428B2">
      <w:pPr>
        <w:pStyle w:val="Default"/>
        <w:ind w:left="709"/>
        <w:jc w:val="both"/>
        <w:rPr>
          <w:rFonts w:ascii="Poppins" w:hAnsi="Poppins" w:cs="Poppins"/>
          <w:color w:val="auto"/>
          <w:sz w:val="22"/>
          <w:szCs w:val="22"/>
        </w:rPr>
      </w:pPr>
      <w:r w:rsidRPr="00F80778">
        <w:rPr>
          <w:rFonts w:ascii="Poppins" w:hAnsi="Poppins" w:cs="Poppins"/>
          <w:color w:val="auto"/>
          <w:sz w:val="22"/>
          <w:szCs w:val="22"/>
        </w:rPr>
        <w:t>J</w:t>
      </w:r>
      <w:r w:rsidR="00941959" w:rsidRPr="00F80778">
        <w:rPr>
          <w:rFonts w:ascii="Poppins" w:hAnsi="Poppins" w:cs="Poppins"/>
          <w:color w:val="auto"/>
          <w:sz w:val="22"/>
          <w:szCs w:val="22"/>
        </w:rPr>
        <w:t>eżeli wykonawca ma siedzibę</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lub miejsce zamieszkania poza granicami Rzeczypospolitej Polskiej, zamiast:</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informacji z Krajowego Rejestru Karnego, o której mowa w ust. 2 lit. a)–b)</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niniejszego rozdziału</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składa informację</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 xml:space="preserve">z odpowiedniego rejestru, takiego jak rejestr sądowy, albo, w przypadku braku takiego rejestru, inny równoważny dokument wydany przez właściwy organ </w:t>
      </w:r>
      <w:r w:rsidR="00941959" w:rsidRPr="00F80778">
        <w:rPr>
          <w:rFonts w:ascii="Poppins" w:hAnsi="Poppins" w:cs="Poppins"/>
          <w:color w:val="auto"/>
          <w:sz w:val="22"/>
          <w:szCs w:val="22"/>
        </w:rPr>
        <w:lastRenderedPageBreak/>
        <w:t>sądowy lub administracyjny kraju, w którym wykonawca ma siedzibę</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lub miejsce zamieszkania, w zakresie, o którym mowa w ust. 2</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lit.  a)–b)</w:t>
      </w:r>
      <w:r w:rsidRPr="00F80778">
        <w:rPr>
          <w:rFonts w:ascii="Poppins" w:hAnsi="Poppins" w:cs="Poppins"/>
          <w:color w:val="auto"/>
          <w:sz w:val="22"/>
          <w:szCs w:val="22"/>
        </w:rPr>
        <w:t xml:space="preserve"> niniejszego rozdziału. W zakresie </w:t>
      </w:r>
      <w:r w:rsidR="00941959" w:rsidRPr="00F80778">
        <w:rPr>
          <w:rFonts w:ascii="Poppins" w:hAnsi="Poppins" w:cs="Poppins"/>
          <w:color w:val="auto"/>
          <w:sz w:val="22"/>
          <w:szCs w:val="22"/>
        </w:rPr>
        <w:t xml:space="preserve">odpisu  albo  informacji  z  Krajowego  Rejestru  Sądowego  lub  z  Centralnej  Ewidencji  i  Informacji  o Działalności Gospodarczej, o których mowa w ust. </w:t>
      </w:r>
      <w:r w:rsidRPr="00F80778">
        <w:rPr>
          <w:rFonts w:ascii="Poppins" w:hAnsi="Poppins" w:cs="Poppins"/>
          <w:color w:val="auto"/>
          <w:sz w:val="22"/>
          <w:szCs w:val="22"/>
        </w:rPr>
        <w:t>2</w:t>
      </w:r>
      <w:r w:rsidR="00941959" w:rsidRPr="00F80778">
        <w:rPr>
          <w:rFonts w:ascii="Poppins" w:hAnsi="Poppins" w:cs="Poppins"/>
          <w:color w:val="auto"/>
          <w:sz w:val="22"/>
          <w:szCs w:val="22"/>
        </w:rPr>
        <w:t xml:space="preserve"> lit. d)</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niniejszego rozdziału</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składa dokument lub  dokumenty  wystawione  w  kraju,  w  którym  wykonawca  ma  siedzibę</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lub  miejsce  zamieszkania, potwierdzające, że nie  otwarto  jego  likwidacji,  nie  ogłoszono  upadłości,  jego  aktywami  nie  zarządza likwidator  lub  sąd,  nie  zawarł</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układu  z  wierzycielami,  jego  działalność</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gospodarcza  nie  jest  zawieszona ani nie znajduje się</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on w innej tego rodzaju sytuacji  wynikającej z podobnej procedury przewidzianej w przepisach miejsca wszczęcia tej procedury.</w:t>
      </w:r>
    </w:p>
    <w:p w14:paraId="733BFA3A" w14:textId="77777777" w:rsidR="00F7147A" w:rsidRPr="00F80778" w:rsidRDefault="00F7147A" w:rsidP="000428B2">
      <w:pPr>
        <w:pStyle w:val="Default"/>
        <w:ind w:left="709"/>
        <w:jc w:val="both"/>
        <w:rPr>
          <w:rFonts w:ascii="Poppins" w:hAnsi="Poppins" w:cs="Poppins"/>
          <w:color w:val="auto"/>
          <w:sz w:val="22"/>
          <w:szCs w:val="22"/>
        </w:rPr>
      </w:pPr>
    </w:p>
    <w:p w14:paraId="5EFB873E" w14:textId="77777777" w:rsidR="00F7147A" w:rsidRPr="00F80778" w:rsidRDefault="00F7147A" w:rsidP="000428B2">
      <w:pPr>
        <w:pStyle w:val="Default"/>
        <w:ind w:left="709"/>
        <w:jc w:val="both"/>
        <w:rPr>
          <w:rFonts w:ascii="Poppins" w:hAnsi="Poppins" w:cs="Poppins"/>
          <w:color w:val="auto"/>
          <w:sz w:val="22"/>
          <w:szCs w:val="22"/>
        </w:rPr>
      </w:pPr>
      <w:r w:rsidRPr="00F80778">
        <w:rPr>
          <w:rFonts w:ascii="Poppins" w:hAnsi="Poppins" w:cs="Poppins"/>
          <w:color w:val="auto"/>
          <w:sz w:val="22"/>
          <w:szCs w:val="22"/>
        </w:rPr>
        <w:t>Dokument, dotyczący informacji z KRK</w:t>
      </w:r>
      <w:r w:rsidR="00941959" w:rsidRPr="00F80778">
        <w:rPr>
          <w:rFonts w:ascii="Poppins" w:hAnsi="Poppins" w:cs="Poppins"/>
          <w:color w:val="auto"/>
          <w:sz w:val="22"/>
          <w:szCs w:val="22"/>
        </w:rPr>
        <w:t>, powinien być</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wystawiony nie wcześniej niż</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 xml:space="preserve">6 miesięcy przed jego złożeniem. Dokument, </w:t>
      </w:r>
      <w:r w:rsidRPr="00F80778">
        <w:rPr>
          <w:rFonts w:ascii="Poppins" w:hAnsi="Poppins" w:cs="Poppins"/>
          <w:color w:val="auto"/>
          <w:sz w:val="22"/>
          <w:szCs w:val="22"/>
        </w:rPr>
        <w:t>dotyczący informacji z KRS</w:t>
      </w:r>
      <w:r w:rsidR="00941959" w:rsidRPr="00F80778">
        <w:rPr>
          <w:rFonts w:ascii="Poppins" w:hAnsi="Poppins" w:cs="Poppins"/>
          <w:color w:val="auto"/>
          <w:sz w:val="22"/>
          <w:szCs w:val="22"/>
        </w:rPr>
        <w:t>, powinien</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być</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wystawiony</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nie wcześniej niż</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3 miesiące przed jego</w:t>
      </w:r>
      <w:r w:rsidRPr="00F80778">
        <w:rPr>
          <w:rFonts w:ascii="Poppins" w:hAnsi="Poppins" w:cs="Poppins"/>
          <w:color w:val="auto"/>
          <w:sz w:val="22"/>
          <w:szCs w:val="22"/>
        </w:rPr>
        <w:t xml:space="preserve"> </w:t>
      </w:r>
      <w:r w:rsidR="00941959" w:rsidRPr="00F80778">
        <w:rPr>
          <w:rFonts w:ascii="Poppins" w:hAnsi="Poppins" w:cs="Poppins"/>
          <w:color w:val="auto"/>
          <w:sz w:val="22"/>
          <w:szCs w:val="22"/>
        </w:rPr>
        <w:t>złożeniem.</w:t>
      </w:r>
    </w:p>
    <w:p w14:paraId="72803F3F" w14:textId="77777777" w:rsidR="00F7147A" w:rsidRPr="00F80778" w:rsidRDefault="00F7147A" w:rsidP="000428B2">
      <w:pPr>
        <w:pStyle w:val="Default"/>
        <w:ind w:left="709"/>
        <w:jc w:val="both"/>
        <w:rPr>
          <w:rFonts w:ascii="Poppins" w:hAnsi="Poppins" w:cs="Poppins"/>
          <w:color w:val="auto"/>
          <w:sz w:val="22"/>
          <w:szCs w:val="22"/>
        </w:rPr>
      </w:pPr>
    </w:p>
    <w:p w14:paraId="3D07390A" w14:textId="6C149065" w:rsidR="00941959" w:rsidRPr="00F80778" w:rsidRDefault="00941959" w:rsidP="00F7147A">
      <w:pPr>
        <w:pStyle w:val="Default"/>
        <w:ind w:left="709"/>
        <w:jc w:val="both"/>
        <w:rPr>
          <w:rFonts w:ascii="Poppins" w:hAnsi="Poppins" w:cs="Poppins"/>
          <w:color w:val="auto"/>
          <w:sz w:val="22"/>
          <w:szCs w:val="22"/>
        </w:rPr>
      </w:pPr>
      <w:r w:rsidRPr="00F80778">
        <w:rPr>
          <w:rFonts w:ascii="Poppins" w:hAnsi="Poppins" w:cs="Poppins"/>
          <w:color w:val="auto"/>
          <w:sz w:val="22"/>
          <w:szCs w:val="22"/>
        </w:rPr>
        <w:t>Jeżeli w kraju, w którym wykonawca ma siedzibę</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lub miejsce zamieszkania, nie wydaje się</w:t>
      </w:r>
      <w:r w:rsidR="00F7147A" w:rsidRPr="00F80778">
        <w:rPr>
          <w:rFonts w:ascii="Poppins" w:hAnsi="Poppins" w:cs="Poppins"/>
          <w:color w:val="auto"/>
          <w:sz w:val="22"/>
          <w:szCs w:val="22"/>
        </w:rPr>
        <w:t xml:space="preserve"> w/w dokumentów</w:t>
      </w:r>
      <w:r w:rsidRPr="00F80778">
        <w:rPr>
          <w:rFonts w:ascii="Poppins" w:hAnsi="Poppins" w:cs="Poppins"/>
          <w:color w:val="auto"/>
          <w:sz w:val="22"/>
          <w:szCs w:val="22"/>
        </w:rPr>
        <w:t xml:space="preserve">  lub  gdy  dokumenty  te  nie  odnoszą</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się</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do  wszystkich przypadków,  o  których  mowa  w  art.  108  ust.  1  pkt  1,  2  i  4</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ustawy</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pzp,</w:t>
      </w:r>
      <w:r w:rsidR="0086307C" w:rsidRPr="00F80778">
        <w:rPr>
          <w:rFonts w:ascii="Poppins" w:hAnsi="Poppins" w:cs="Poppins"/>
          <w:color w:val="auto"/>
          <w:sz w:val="22"/>
          <w:szCs w:val="22"/>
        </w:rPr>
        <w:t xml:space="preserve"> </w:t>
      </w:r>
      <w:r w:rsidR="005C13A0" w:rsidRPr="00F80778">
        <w:rPr>
          <w:rFonts w:ascii="Poppins" w:hAnsi="Poppins" w:cs="Poppins"/>
          <w:color w:val="auto"/>
          <w:sz w:val="22"/>
          <w:szCs w:val="22"/>
        </w:rPr>
        <w:t>art.109 ust.1pkt.</w:t>
      </w:r>
      <w:r w:rsidR="00E33B2F" w:rsidRPr="00F80778">
        <w:rPr>
          <w:rFonts w:ascii="Poppins" w:hAnsi="Poppins" w:cs="Poppins"/>
          <w:color w:val="auto"/>
          <w:sz w:val="22"/>
          <w:szCs w:val="22"/>
        </w:rPr>
        <w:t xml:space="preserve"> </w:t>
      </w:r>
      <w:r w:rsidR="005C13A0" w:rsidRPr="00F80778">
        <w:rPr>
          <w:rFonts w:ascii="Poppins" w:hAnsi="Poppins" w:cs="Poppins"/>
          <w:color w:val="auto"/>
          <w:sz w:val="22"/>
          <w:szCs w:val="22"/>
        </w:rPr>
        <w:t>1 ,2</w:t>
      </w:r>
      <w:r w:rsidR="00E33B2F" w:rsidRPr="00F80778">
        <w:rPr>
          <w:rFonts w:ascii="Poppins" w:hAnsi="Poppins" w:cs="Poppins"/>
          <w:color w:val="auto"/>
          <w:sz w:val="22"/>
          <w:szCs w:val="22"/>
        </w:rPr>
        <w:t xml:space="preserve"> </w:t>
      </w:r>
      <w:r w:rsidR="005C13A0" w:rsidRPr="00F80778">
        <w:rPr>
          <w:rFonts w:ascii="Poppins" w:hAnsi="Poppins" w:cs="Poppins"/>
          <w:color w:val="auto"/>
          <w:sz w:val="22"/>
          <w:szCs w:val="22"/>
        </w:rPr>
        <w:t>lit.</w:t>
      </w:r>
      <w:r w:rsidR="00E33B2F" w:rsidRPr="00F80778">
        <w:rPr>
          <w:rFonts w:ascii="Poppins" w:hAnsi="Poppins" w:cs="Poppins"/>
          <w:color w:val="auto"/>
          <w:sz w:val="22"/>
          <w:szCs w:val="22"/>
        </w:rPr>
        <w:t xml:space="preserve"> </w:t>
      </w:r>
      <w:r w:rsidR="005C13A0" w:rsidRPr="00F80778">
        <w:rPr>
          <w:rFonts w:ascii="Poppins" w:hAnsi="Poppins" w:cs="Poppins"/>
          <w:color w:val="auto"/>
          <w:sz w:val="22"/>
          <w:szCs w:val="22"/>
        </w:rPr>
        <w:t>a i b oraz pkt.</w:t>
      </w:r>
      <w:r w:rsidR="00E33B2F" w:rsidRPr="00F80778">
        <w:rPr>
          <w:rFonts w:ascii="Poppins" w:hAnsi="Poppins" w:cs="Poppins"/>
          <w:color w:val="auto"/>
          <w:sz w:val="22"/>
          <w:szCs w:val="22"/>
        </w:rPr>
        <w:t xml:space="preserve"> </w:t>
      </w:r>
      <w:r w:rsidR="005C13A0" w:rsidRPr="00F80778">
        <w:rPr>
          <w:rFonts w:ascii="Poppins" w:hAnsi="Poppins" w:cs="Poppins"/>
          <w:color w:val="auto"/>
          <w:sz w:val="22"/>
          <w:szCs w:val="22"/>
        </w:rPr>
        <w:t xml:space="preserve">3 ustawy zastępuje je się odpowiednio  w całości </w:t>
      </w:r>
      <w:r w:rsidRPr="00F80778">
        <w:rPr>
          <w:rFonts w:ascii="Poppins" w:hAnsi="Poppins" w:cs="Poppins"/>
          <w:color w:val="auto"/>
          <w:sz w:val="22"/>
          <w:szCs w:val="22"/>
        </w:rPr>
        <w:t xml:space="preserve"> lub  w  części  dokumentem  zawierającym  odpowiednio  oświadczenie  wykonawcy,  ze  wskazaniem osoby  albo  osób  uprawnionych  do  jego  reprezentacji,  lub  oświadczenie  osoby,  której  dokument  miał</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dotyczyć,  złożone  pod  przysięgą,  lub,  jeżeli  w  kraju,  w  którym  wykonawca  ma  siedzibę</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lub  miejsce zamieszkania  nie  ma  przepisów  o  oświadczeniu  pod  przysięgą,  złożone  przed  organem  sądowym  lub administracyjnym,  notariuszem,  organem  samorządu  zawodowego  lub  gospodarczego,  właściwym  ze względu  na  siedzibę</w:t>
      </w:r>
      <w:r w:rsidR="00F7147A" w:rsidRPr="00F80778">
        <w:rPr>
          <w:rFonts w:ascii="Poppins" w:hAnsi="Poppins" w:cs="Poppins"/>
          <w:color w:val="auto"/>
          <w:sz w:val="22"/>
          <w:szCs w:val="22"/>
        </w:rPr>
        <w:t xml:space="preserve"> </w:t>
      </w:r>
      <w:r w:rsidRPr="00F80778">
        <w:rPr>
          <w:rFonts w:ascii="Poppins" w:hAnsi="Poppins" w:cs="Poppins"/>
          <w:color w:val="auto"/>
          <w:sz w:val="22"/>
          <w:szCs w:val="22"/>
        </w:rPr>
        <w:t>lub  miejsce  zamieszkania</w:t>
      </w:r>
      <w:r w:rsidR="00F7147A" w:rsidRPr="00F80778">
        <w:rPr>
          <w:rFonts w:ascii="Poppins" w:hAnsi="Poppins" w:cs="Poppins"/>
          <w:color w:val="auto"/>
          <w:sz w:val="22"/>
          <w:szCs w:val="22"/>
        </w:rPr>
        <w:t xml:space="preserve"> </w:t>
      </w:r>
      <w:r w:rsidR="00DB4CD6" w:rsidRPr="00F80778">
        <w:rPr>
          <w:rFonts w:ascii="Poppins" w:hAnsi="Poppins" w:cs="Poppins"/>
          <w:color w:val="auto"/>
          <w:sz w:val="22"/>
          <w:szCs w:val="22"/>
        </w:rPr>
        <w:t>wykonawcy. Przepis ust.2 stosuje się.</w:t>
      </w:r>
      <w:r w:rsidRPr="00F80778">
        <w:rPr>
          <w:rFonts w:ascii="Poppins" w:hAnsi="Poppins" w:cs="Poppins"/>
          <w:color w:val="auto"/>
          <w:sz w:val="22"/>
          <w:szCs w:val="22"/>
        </w:rPr>
        <w:t xml:space="preserve">  </w:t>
      </w:r>
      <w:r w:rsidR="00F7147A" w:rsidRPr="00F80778">
        <w:rPr>
          <w:rFonts w:ascii="Poppins" w:hAnsi="Poppins" w:cs="Poppins"/>
          <w:color w:val="auto"/>
          <w:sz w:val="22"/>
          <w:szCs w:val="22"/>
        </w:rPr>
        <w:t xml:space="preserve">akapitu powyżej </w:t>
      </w:r>
      <w:r w:rsidRPr="00F80778">
        <w:rPr>
          <w:rFonts w:ascii="Poppins" w:hAnsi="Poppins" w:cs="Poppins"/>
          <w:color w:val="auto"/>
          <w:sz w:val="22"/>
          <w:szCs w:val="22"/>
        </w:rPr>
        <w:t>stosuje się.</w:t>
      </w:r>
    </w:p>
    <w:p w14:paraId="592416DD" w14:textId="1E38D135" w:rsidR="000428B2" w:rsidRPr="00F80778" w:rsidRDefault="000428B2" w:rsidP="00941959">
      <w:pPr>
        <w:pStyle w:val="Default"/>
        <w:jc w:val="both"/>
        <w:rPr>
          <w:rFonts w:ascii="Poppins" w:hAnsi="Poppins" w:cs="Poppins"/>
          <w:color w:val="auto"/>
          <w:sz w:val="22"/>
          <w:szCs w:val="22"/>
        </w:rPr>
      </w:pPr>
    </w:p>
    <w:p w14:paraId="588DFB25" w14:textId="61BEE2FE" w:rsidR="00F7147A" w:rsidRPr="00F80778" w:rsidRDefault="00F7147A" w:rsidP="000A639B">
      <w:pPr>
        <w:pStyle w:val="Default"/>
        <w:numPr>
          <w:ilvl w:val="0"/>
          <w:numId w:val="10"/>
        </w:numPr>
        <w:jc w:val="both"/>
        <w:rPr>
          <w:rFonts w:ascii="Poppins" w:hAnsi="Poppins" w:cs="Poppins"/>
          <w:color w:val="auto"/>
          <w:sz w:val="22"/>
          <w:szCs w:val="22"/>
        </w:rPr>
      </w:pPr>
      <w:r w:rsidRPr="00F80778">
        <w:rPr>
          <w:rFonts w:ascii="Poppins" w:hAnsi="Poppins" w:cs="Poppins"/>
          <w:color w:val="auto"/>
          <w:sz w:val="22"/>
          <w:szCs w:val="22"/>
        </w:rPr>
        <w:t xml:space="preserve">w zakresie potwierdzenia </w:t>
      </w:r>
      <w:r w:rsidR="005512BF" w:rsidRPr="00F80778">
        <w:rPr>
          <w:rFonts w:ascii="Poppins" w:hAnsi="Poppins" w:cs="Poppins"/>
          <w:color w:val="auto"/>
          <w:sz w:val="22"/>
          <w:szCs w:val="22"/>
        </w:rPr>
        <w:t>sytuacji ekonomiczno-finansowej</w:t>
      </w:r>
    </w:p>
    <w:p w14:paraId="7317078E" w14:textId="77777777" w:rsidR="005B54F4" w:rsidRPr="00F80778" w:rsidRDefault="005B54F4" w:rsidP="005B54F4">
      <w:pPr>
        <w:pStyle w:val="Default"/>
        <w:ind w:left="720"/>
        <w:jc w:val="both"/>
        <w:rPr>
          <w:rFonts w:ascii="Poppins" w:hAnsi="Poppins" w:cs="Poppins"/>
          <w:color w:val="auto"/>
          <w:sz w:val="22"/>
          <w:szCs w:val="22"/>
        </w:rPr>
      </w:pPr>
    </w:p>
    <w:p w14:paraId="57FFA82D" w14:textId="77777777" w:rsidR="001902C6" w:rsidRPr="00F80778" w:rsidRDefault="001902C6" w:rsidP="0086307C">
      <w:pPr>
        <w:pStyle w:val="Default"/>
        <w:numPr>
          <w:ilvl w:val="2"/>
          <w:numId w:val="10"/>
        </w:numPr>
        <w:ind w:left="1276" w:hanging="425"/>
        <w:jc w:val="both"/>
        <w:rPr>
          <w:rFonts w:ascii="Poppins" w:hAnsi="Poppins" w:cs="Poppins"/>
          <w:color w:val="auto"/>
          <w:sz w:val="22"/>
          <w:szCs w:val="22"/>
        </w:rPr>
      </w:pPr>
      <w:r w:rsidRPr="00F80778">
        <w:rPr>
          <w:rFonts w:ascii="Poppins" w:hAnsi="Poppins" w:cs="Poppins"/>
          <w:color w:val="auto"/>
          <w:sz w:val="22"/>
          <w:szCs w:val="22"/>
        </w:rPr>
        <w:t xml:space="preserve">Sprawozdania finansowego albo jego części ,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za ten okres; </w:t>
      </w:r>
    </w:p>
    <w:p w14:paraId="05E3B432" w14:textId="62D93F3E" w:rsidR="001902C6" w:rsidRPr="00F80778" w:rsidRDefault="001902C6" w:rsidP="0086307C">
      <w:pPr>
        <w:pStyle w:val="Default"/>
        <w:numPr>
          <w:ilvl w:val="2"/>
          <w:numId w:val="10"/>
        </w:numPr>
        <w:ind w:left="1276" w:hanging="425"/>
        <w:jc w:val="both"/>
        <w:rPr>
          <w:rFonts w:ascii="Poppins" w:hAnsi="Poppins" w:cs="Poppins"/>
          <w:color w:val="auto"/>
          <w:sz w:val="22"/>
          <w:szCs w:val="22"/>
        </w:rPr>
      </w:pPr>
      <w:r w:rsidRPr="00F80778">
        <w:rPr>
          <w:rFonts w:ascii="Poppins" w:hAnsi="Poppins" w:cs="Poppins"/>
          <w:color w:val="auto"/>
          <w:sz w:val="22"/>
          <w:szCs w:val="22"/>
        </w:rPr>
        <w:lastRenderedPageBreak/>
        <w:t xml:space="preserve">oświadczenia wykonawcy o rocznym przychodzie wykonawcy lub o przychodzie wykonawcy w obszarze objętym zamówieniem, za okres nie dłuższy niż ostatnie 3 lata obrotowe, a jeżeli okres prowadzenia działalności jest krótszy – za ten okres; </w:t>
      </w:r>
    </w:p>
    <w:p w14:paraId="0B84A095" w14:textId="435C166C" w:rsidR="001902C6" w:rsidRPr="00F80778" w:rsidRDefault="001902C6" w:rsidP="0086307C">
      <w:pPr>
        <w:pStyle w:val="Default"/>
        <w:numPr>
          <w:ilvl w:val="2"/>
          <w:numId w:val="10"/>
        </w:numPr>
        <w:ind w:left="1276" w:hanging="425"/>
        <w:jc w:val="both"/>
        <w:rPr>
          <w:rFonts w:ascii="Poppins" w:hAnsi="Poppins" w:cs="Poppins"/>
          <w:color w:val="auto"/>
          <w:sz w:val="22"/>
          <w:szCs w:val="22"/>
        </w:rPr>
      </w:pPr>
      <w:r w:rsidRPr="00F80778">
        <w:rPr>
          <w:rFonts w:ascii="Poppins" w:hAnsi="Poppins" w:cs="Poppins"/>
          <w:color w:val="auto"/>
          <w:sz w:val="22"/>
          <w:szCs w:val="22"/>
        </w:rPr>
        <w:t xml:space="preserve">informacji banku lub spółdzielczej kasy oszczędnościowo-kredytowej potwierdzającej wysokość </w:t>
      </w:r>
      <w:r w:rsidR="005B54F4" w:rsidRPr="00F80778">
        <w:rPr>
          <w:rFonts w:ascii="Poppins" w:hAnsi="Poppins" w:cs="Poppins"/>
          <w:color w:val="auto"/>
          <w:sz w:val="22"/>
          <w:szCs w:val="22"/>
        </w:rPr>
        <w:t xml:space="preserve">(konkretną kwotę) </w:t>
      </w:r>
      <w:r w:rsidRPr="00F80778">
        <w:rPr>
          <w:rFonts w:ascii="Poppins" w:hAnsi="Poppins" w:cs="Poppins"/>
          <w:color w:val="auto"/>
          <w:sz w:val="22"/>
          <w:szCs w:val="22"/>
        </w:rPr>
        <w:t xml:space="preserve">posiadanych środków finansowych lub zdolność kredytową wykonawcy, w okresie nie wcześniejszym niż 3 miesiące przed jej złożeniem; </w:t>
      </w:r>
    </w:p>
    <w:p w14:paraId="7A11335D" w14:textId="665884D8" w:rsidR="001902C6" w:rsidRPr="00F80778" w:rsidRDefault="001902C6" w:rsidP="0086307C">
      <w:pPr>
        <w:pStyle w:val="Default"/>
        <w:numPr>
          <w:ilvl w:val="2"/>
          <w:numId w:val="10"/>
        </w:numPr>
        <w:ind w:left="1276" w:hanging="425"/>
        <w:jc w:val="both"/>
        <w:rPr>
          <w:rFonts w:ascii="Poppins" w:hAnsi="Poppins" w:cs="Poppins"/>
          <w:color w:val="auto"/>
          <w:sz w:val="22"/>
          <w:szCs w:val="22"/>
        </w:rPr>
      </w:pPr>
      <w:r w:rsidRPr="00F80778">
        <w:rPr>
          <w:rFonts w:ascii="Poppins" w:hAnsi="Poppins" w:cs="Poppins"/>
          <w:color w:val="auto"/>
          <w:sz w:val="22"/>
          <w:szCs w:val="22"/>
        </w:rPr>
        <w:t>dokumentów potwierdzających, że wykonawca jest ubezpieczony od odpowiedzialności cywilnej w zakresie prowadzonej działalności związanej z przedmiotem zamówienia ze wskazaniem sumy gwarancyjnej tego ubezpieczenia</w:t>
      </w:r>
      <w:r w:rsidR="005B54F4" w:rsidRPr="00F80778">
        <w:rPr>
          <w:rFonts w:ascii="Poppins" w:hAnsi="Poppins" w:cs="Poppins"/>
          <w:color w:val="auto"/>
          <w:sz w:val="22"/>
          <w:szCs w:val="22"/>
        </w:rPr>
        <w:t xml:space="preserve"> oraz potwierdzeniem opłacenia składki ubezpieczenia.</w:t>
      </w:r>
    </w:p>
    <w:p w14:paraId="4A823DA7" w14:textId="77777777" w:rsidR="00962057" w:rsidRPr="00F80778" w:rsidRDefault="00962057" w:rsidP="0086307C">
      <w:pPr>
        <w:pStyle w:val="Default"/>
        <w:jc w:val="both"/>
        <w:rPr>
          <w:rFonts w:ascii="Poppins" w:hAnsi="Poppins" w:cs="Poppins"/>
          <w:color w:val="auto"/>
          <w:sz w:val="22"/>
          <w:szCs w:val="22"/>
          <w:highlight w:val="yellow"/>
        </w:rPr>
      </w:pPr>
    </w:p>
    <w:p w14:paraId="329507D0" w14:textId="77777777" w:rsidR="00722BE0" w:rsidRPr="00F80778" w:rsidRDefault="00722BE0" w:rsidP="000A639B">
      <w:pPr>
        <w:pStyle w:val="Default"/>
        <w:numPr>
          <w:ilvl w:val="0"/>
          <w:numId w:val="10"/>
        </w:numPr>
        <w:jc w:val="both"/>
        <w:rPr>
          <w:rFonts w:ascii="Poppins" w:hAnsi="Poppins" w:cs="Poppins"/>
          <w:color w:val="auto"/>
          <w:sz w:val="22"/>
          <w:szCs w:val="22"/>
        </w:rPr>
      </w:pPr>
      <w:r w:rsidRPr="00F80778">
        <w:rPr>
          <w:rFonts w:ascii="Poppins" w:hAnsi="Poppins" w:cs="Poppins"/>
          <w:color w:val="auto"/>
          <w:sz w:val="22"/>
          <w:szCs w:val="22"/>
        </w:rPr>
        <w:t>w zakresie potwierdzenia zdolności technicznej lub zawodowej</w:t>
      </w:r>
    </w:p>
    <w:p w14:paraId="1A597C8C" w14:textId="3CDF0FFE" w:rsidR="00722BE0" w:rsidRPr="00F80778" w:rsidRDefault="00425EE2" w:rsidP="000A639B">
      <w:pPr>
        <w:pStyle w:val="Default"/>
        <w:numPr>
          <w:ilvl w:val="1"/>
          <w:numId w:val="10"/>
        </w:numPr>
        <w:jc w:val="both"/>
        <w:rPr>
          <w:rFonts w:ascii="Poppins" w:hAnsi="Poppins" w:cs="Poppins"/>
          <w:color w:val="auto"/>
          <w:sz w:val="22"/>
          <w:szCs w:val="22"/>
        </w:rPr>
      </w:pPr>
      <w:r w:rsidRPr="00F80778">
        <w:rPr>
          <w:rFonts w:ascii="Poppins" w:hAnsi="Poppins" w:cs="Poppins"/>
          <w:color w:val="auto"/>
          <w:sz w:val="22"/>
          <w:szCs w:val="22"/>
        </w:rPr>
        <w:t xml:space="preserve">wykaz osób zaangażowanych do realizacji zadania – zgodnie z </w:t>
      </w:r>
      <w:r w:rsidRPr="00F80778">
        <w:rPr>
          <w:rFonts w:ascii="Poppins" w:hAnsi="Poppins" w:cs="Poppins"/>
          <w:b/>
          <w:color w:val="auto"/>
          <w:sz w:val="22"/>
          <w:szCs w:val="22"/>
        </w:rPr>
        <w:t xml:space="preserve">załącznikiem nr </w:t>
      </w:r>
      <w:r w:rsidR="00F81DFA" w:rsidRPr="00F80778">
        <w:rPr>
          <w:rFonts w:ascii="Poppins" w:hAnsi="Poppins" w:cs="Poppins"/>
          <w:b/>
          <w:color w:val="auto"/>
          <w:sz w:val="22"/>
          <w:szCs w:val="22"/>
        </w:rPr>
        <w:t>10</w:t>
      </w:r>
      <w:r w:rsidRPr="00F80778">
        <w:rPr>
          <w:rFonts w:ascii="Poppins" w:hAnsi="Poppins" w:cs="Poppins"/>
          <w:color w:val="auto"/>
          <w:sz w:val="22"/>
          <w:szCs w:val="22"/>
        </w:rPr>
        <w:t xml:space="preserve"> do SWZ</w:t>
      </w:r>
    </w:p>
    <w:p w14:paraId="760BD35C" w14:textId="3812DEF9" w:rsidR="00722BE0" w:rsidRPr="00F80778" w:rsidRDefault="00425EE2" w:rsidP="000A639B">
      <w:pPr>
        <w:pStyle w:val="Default"/>
        <w:numPr>
          <w:ilvl w:val="1"/>
          <w:numId w:val="10"/>
        </w:numPr>
        <w:jc w:val="both"/>
        <w:rPr>
          <w:rFonts w:ascii="Poppins" w:hAnsi="Poppins" w:cs="Poppins"/>
          <w:color w:val="auto"/>
          <w:sz w:val="22"/>
          <w:szCs w:val="22"/>
        </w:rPr>
      </w:pPr>
      <w:r w:rsidRPr="00F80778">
        <w:rPr>
          <w:rFonts w:ascii="Poppins" w:hAnsi="Poppins" w:cs="Poppins"/>
          <w:color w:val="auto"/>
          <w:sz w:val="22"/>
          <w:szCs w:val="22"/>
        </w:rPr>
        <w:t xml:space="preserve">Wykaz zrealizowanych inwestycji – zgodnie z </w:t>
      </w:r>
      <w:r w:rsidRPr="00F80778">
        <w:rPr>
          <w:rFonts w:ascii="Poppins" w:hAnsi="Poppins" w:cs="Poppins"/>
          <w:b/>
          <w:color w:val="auto"/>
          <w:sz w:val="22"/>
          <w:szCs w:val="22"/>
        </w:rPr>
        <w:t xml:space="preserve">załącznikiem nr </w:t>
      </w:r>
      <w:r w:rsidR="00F81DFA" w:rsidRPr="00F80778">
        <w:rPr>
          <w:rFonts w:ascii="Poppins" w:hAnsi="Poppins" w:cs="Poppins"/>
          <w:b/>
          <w:color w:val="auto"/>
          <w:sz w:val="22"/>
          <w:szCs w:val="22"/>
        </w:rPr>
        <w:t>9</w:t>
      </w:r>
      <w:r w:rsidRPr="00F80778">
        <w:rPr>
          <w:rFonts w:ascii="Poppins" w:hAnsi="Poppins" w:cs="Poppins"/>
          <w:color w:val="auto"/>
          <w:sz w:val="22"/>
          <w:szCs w:val="22"/>
        </w:rPr>
        <w:t xml:space="preserve"> do SWZ</w:t>
      </w:r>
      <w:r w:rsidR="00722BE0" w:rsidRPr="00F80778">
        <w:rPr>
          <w:rFonts w:ascii="Poppins" w:hAnsi="Poppins" w:cs="Poppins"/>
          <w:color w:val="auto"/>
          <w:sz w:val="22"/>
          <w:szCs w:val="22"/>
        </w:rPr>
        <w:t>.</w:t>
      </w:r>
    </w:p>
    <w:p w14:paraId="3EB85BB8" w14:textId="77777777" w:rsidR="00F7147A" w:rsidRPr="00F80778" w:rsidRDefault="00F7147A" w:rsidP="00941959">
      <w:pPr>
        <w:pStyle w:val="Default"/>
        <w:jc w:val="both"/>
        <w:rPr>
          <w:rFonts w:ascii="Poppins" w:hAnsi="Poppins" w:cs="Poppins"/>
          <w:color w:val="auto"/>
          <w:sz w:val="22"/>
          <w:szCs w:val="22"/>
        </w:rPr>
      </w:pPr>
    </w:p>
    <w:p w14:paraId="05FF5CD4" w14:textId="77777777" w:rsidR="005D1089" w:rsidRPr="00F80778" w:rsidRDefault="00CE3CCF" w:rsidP="000A639B">
      <w:pPr>
        <w:pStyle w:val="Default"/>
        <w:numPr>
          <w:ilvl w:val="0"/>
          <w:numId w:val="10"/>
        </w:numPr>
        <w:jc w:val="both"/>
        <w:rPr>
          <w:rFonts w:ascii="Poppins" w:hAnsi="Poppins" w:cs="Poppins"/>
          <w:color w:val="auto"/>
          <w:sz w:val="22"/>
          <w:szCs w:val="22"/>
        </w:rPr>
      </w:pPr>
      <w:r w:rsidRPr="00F80778">
        <w:rPr>
          <w:rFonts w:ascii="Poppins" w:hAnsi="Poppins" w:cs="Poppins"/>
          <w:color w:val="auto"/>
          <w:sz w:val="22"/>
          <w:szCs w:val="22"/>
        </w:rPr>
        <w:t>w zakresie potwierdzenia zgodności oferty z dokumentacją projektową</w:t>
      </w:r>
      <w:r w:rsidR="005D1089" w:rsidRPr="00F80778">
        <w:rPr>
          <w:rFonts w:ascii="Poppins" w:hAnsi="Poppins" w:cs="Poppins"/>
          <w:color w:val="auto"/>
          <w:sz w:val="22"/>
          <w:szCs w:val="22"/>
        </w:rPr>
        <w:t>:</w:t>
      </w:r>
      <w:r w:rsidRPr="00F80778">
        <w:rPr>
          <w:rFonts w:ascii="Poppins" w:hAnsi="Poppins" w:cs="Poppins"/>
          <w:color w:val="auto"/>
          <w:sz w:val="22"/>
          <w:szCs w:val="22"/>
        </w:rPr>
        <w:t xml:space="preserve"> </w:t>
      </w:r>
    </w:p>
    <w:p w14:paraId="6C5E742D" w14:textId="51DE722E" w:rsidR="00CE3CCF" w:rsidRPr="00F80778" w:rsidRDefault="00CE3CCF" w:rsidP="005D1089">
      <w:pPr>
        <w:pStyle w:val="Default"/>
        <w:numPr>
          <w:ilvl w:val="1"/>
          <w:numId w:val="10"/>
        </w:numPr>
        <w:jc w:val="both"/>
        <w:rPr>
          <w:rStyle w:val="Brak"/>
          <w:rFonts w:ascii="Poppins" w:hAnsi="Poppins" w:cs="Poppins"/>
          <w:color w:val="auto"/>
          <w:sz w:val="22"/>
          <w:szCs w:val="22"/>
        </w:rPr>
      </w:pPr>
      <w:r w:rsidRPr="00F80778">
        <w:rPr>
          <w:rStyle w:val="Brak"/>
          <w:rFonts w:ascii="Poppins" w:hAnsi="Poppins" w:cs="Poppins"/>
          <w:color w:val="auto"/>
          <w:sz w:val="22"/>
          <w:szCs w:val="22"/>
        </w:rPr>
        <w:t xml:space="preserve">Zamawiający zgodnie z Art. 103 ust.1 ustawy PZP opisał przedmiot Zamówienia za pomocą dokumentacji projektowej oraz specyfikacji technicznych wykonania i odbioru robót budowlanych. Z uwagi na to, iż wyposażenie technologiczne w zakresie systemów </w:t>
      </w:r>
      <w:r w:rsidR="005B54F4" w:rsidRPr="00F80778">
        <w:rPr>
          <w:rStyle w:val="Brak"/>
          <w:rFonts w:ascii="Poppins" w:hAnsi="Poppins" w:cs="Poppins"/>
          <w:color w:val="auto"/>
          <w:sz w:val="22"/>
          <w:szCs w:val="22"/>
        </w:rPr>
        <w:t xml:space="preserve">akustycznych, </w:t>
      </w:r>
      <w:r w:rsidRPr="00F80778">
        <w:rPr>
          <w:rStyle w:val="Brak"/>
          <w:rFonts w:ascii="Poppins" w:hAnsi="Poppins" w:cs="Poppins"/>
          <w:color w:val="auto"/>
          <w:sz w:val="22"/>
          <w:szCs w:val="22"/>
        </w:rPr>
        <w:t xml:space="preserve">scenicznych i estradowych   ma zasadnicze znaczenie dla przyszłego procesu edukacyjnego zgodnie z Art.106 Zamawiający wymaga od Wykonawcy przedstawienia wraz z ofertą przedmiotowych środków dowodowych na potwierdzenie, że oferowane dostawy, usługi lub roboty budowlane spełniają określone przez zamawiającego wymagania, cechy lub kryteria. W związku z powyższym Wykonawca wraz z ofertą zobowiązany jest wypełnić załącznik nr </w:t>
      </w:r>
      <w:r w:rsidR="005D1089" w:rsidRPr="00F80778">
        <w:rPr>
          <w:rStyle w:val="Brak"/>
          <w:rFonts w:ascii="Poppins" w:hAnsi="Poppins" w:cs="Poppins"/>
          <w:color w:val="auto"/>
          <w:sz w:val="22"/>
          <w:szCs w:val="22"/>
        </w:rPr>
        <w:t>11</w:t>
      </w:r>
      <w:r w:rsidRPr="00F80778">
        <w:rPr>
          <w:rStyle w:val="Brak"/>
          <w:rFonts w:ascii="Poppins" w:hAnsi="Poppins" w:cs="Poppins"/>
          <w:color w:val="auto"/>
          <w:sz w:val="22"/>
          <w:szCs w:val="22"/>
        </w:rPr>
        <w:t xml:space="preserve"> do </w:t>
      </w:r>
      <w:r w:rsidR="005D1089" w:rsidRPr="00F80778">
        <w:rPr>
          <w:rStyle w:val="Brak"/>
          <w:rFonts w:ascii="Poppins" w:hAnsi="Poppins" w:cs="Poppins"/>
          <w:color w:val="auto"/>
          <w:sz w:val="22"/>
          <w:szCs w:val="22"/>
        </w:rPr>
        <w:t>SWZ: „</w:t>
      </w:r>
      <w:r w:rsidRPr="00F80778">
        <w:rPr>
          <w:rStyle w:val="Brak"/>
          <w:rFonts w:ascii="Poppins" w:hAnsi="Poppins" w:cs="Poppins"/>
          <w:color w:val="auto"/>
          <w:sz w:val="22"/>
          <w:szCs w:val="22"/>
        </w:rPr>
        <w:t xml:space="preserve">Zestawienie Oferowanych Urządzeń systemów technologii </w:t>
      </w:r>
      <w:r w:rsidR="005F1779" w:rsidRPr="00F80778">
        <w:rPr>
          <w:rStyle w:val="Brak"/>
          <w:rFonts w:ascii="Poppins" w:hAnsi="Poppins" w:cs="Poppins"/>
          <w:color w:val="auto"/>
          <w:sz w:val="22"/>
          <w:szCs w:val="22"/>
        </w:rPr>
        <w:t>elektro</w:t>
      </w:r>
      <w:r w:rsidR="005B54F4" w:rsidRPr="00F80778">
        <w:rPr>
          <w:rStyle w:val="Brak"/>
          <w:rFonts w:ascii="Poppins" w:hAnsi="Poppins" w:cs="Poppins"/>
          <w:color w:val="auto"/>
          <w:sz w:val="22"/>
          <w:szCs w:val="22"/>
        </w:rPr>
        <w:t xml:space="preserve">akustycznych, </w:t>
      </w:r>
      <w:r w:rsidRPr="00F80778">
        <w:rPr>
          <w:rStyle w:val="Brak"/>
          <w:rFonts w:ascii="Poppins" w:hAnsi="Poppins" w:cs="Poppins"/>
          <w:color w:val="auto"/>
          <w:sz w:val="22"/>
          <w:szCs w:val="22"/>
        </w:rPr>
        <w:t>scenicznych i estradowych</w:t>
      </w:r>
      <w:r w:rsidR="005D1089" w:rsidRPr="00F80778">
        <w:rPr>
          <w:rStyle w:val="Brak"/>
          <w:rFonts w:ascii="Poppins" w:hAnsi="Poppins" w:cs="Poppins"/>
          <w:color w:val="auto"/>
          <w:sz w:val="22"/>
          <w:szCs w:val="22"/>
        </w:rPr>
        <w:t>”</w:t>
      </w:r>
      <w:r w:rsidRPr="00F80778">
        <w:rPr>
          <w:rStyle w:val="Brak"/>
          <w:rFonts w:ascii="Poppins" w:hAnsi="Poppins" w:cs="Poppins"/>
          <w:color w:val="auto"/>
          <w:sz w:val="22"/>
          <w:szCs w:val="22"/>
        </w:rPr>
        <w:t xml:space="preserve"> oraz dostarczyć jako przedmiotowe środki dowodowe oficjalne karty katalogowe producenta oferowanych urządzeń. Pod pojęciem oficjalne karty katalogowe Zamawiający rozumie karty katalogowe, instrukcje techniczne wydane przez producenta oferowanych przez Wykonawcę urządzeń lub pochodzące z oficjalnej strony internetowej producenta potwierdzające spełnienie wymaganych parametrów technicznych na dzień składania ofert. Zamawiający nie dopuszcza oświadczeń, kart technicznych itp. opracowanych przez Wykonawcę. Zamawiający wymaga, aby karty katalogowe dla urządzeń równoważnych zawierały wszystkie parametry techniczne opisane w specyfikacji technicznej przedmiotu zamówienia. W przypadku braku danych </w:t>
      </w:r>
      <w:r w:rsidRPr="00F80778">
        <w:rPr>
          <w:rStyle w:val="Brak"/>
          <w:rFonts w:ascii="Poppins" w:hAnsi="Poppins" w:cs="Poppins"/>
          <w:color w:val="auto"/>
          <w:sz w:val="22"/>
          <w:szCs w:val="22"/>
        </w:rPr>
        <w:lastRenderedPageBreak/>
        <w:t>potwierdzających postawione przez Zamawiającego wymagania, na oficjalnych kartach katalogowych, Zamawiający dopuszcza jako środek dowodowy oświadczenie złożone i podpisane przez osoby upoważnione ze strony producenta. Dane zawarte w kartach katalogowych i oświadczeniach producenta będą podstawą do sprawdzenia czy oferowane urządzenia spełniają parametry techniczne opisane dokumentacji projektowej</w:t>
      </w:r>
      <w:r w:rsidR="005D1089" w:rsidRPr="00F80778">
        <w:rPr>
          <w:rStyle w:val="Brak"/>
          <w:rFonts w:ascii="Poppins" w:hAnsi="Poppins" w:cs="Poppins"/>
          <w:color w:val="auto"/>
          <w:sz w:val="22"/>
          <w:szCs w:val="22"/>
        </w:rPr>
        <w:t>.</w:t>
      </w:r>
    </w:p>
    <w:p w14:paraId="5190CA43" w14:textId="24F83B12" w:rsidR="005D1089" w:rsidRPr="00F80778" w:rsidRDefault="005D1089" w:rsidP="005D1089">
      <w:pPr>
        <w:pStyle w:val="Default"/>
        <w:numPr>
          <w:ilvl w:val="1"/>
          <w:numId w:val="10"/>
        </w:numPr>
        <w:jc w:val="both"/>
        <w:rPr>
          <w:rStyle w:val="Brak"/>
          <w:rFonts w:ascii="Poppins" w:hAnsi="Poppins" w:cs="Poppins"/>
          <w:color w:val="auto"/>
          <w:sz w:val="22"/>
          <w:szCs w:val="22"/>
        </w:rPr>
      </w:pPr>
      <w:r w:rsidRPr="00F80778">
        <w:rPr>
          <w:rStyle w:val="Brak"/>
          <w:rFonts w:ascii="Poppins" w:hAnsi="Poppins" w:cs="Poppins"/>
          <w:color w:val="auto"/>
          <w:sz w:val="22"/>
          <w:szCs w:val="22"/>
        </w:rPr>
        <w:t>Zamawiający w dokumentacji projektowej oraz specyfikacji technicznej wykonania i odbioru robót budowlanych, poprzez zastosowanie zapisów „minimalny”, „maksymalny”,  „nie mniejszy”, „nie większy”, „nie węższa” oraz przez podanie dopuszczalnej tolerancji, opisał wymogi techniczne stawiane poszczególnym urządzeniom, systemom i materiałom. Dotrzymanie wyspecyfikowanych parametrów technicznych, funkcjonalnych  i ilościowych jest w świetle przyjętych założeń jakościowych istotne, aby uzyskać zakładany efekt techniczny, funkcjonalny i artystyczny. Zamawiający dopuszcza zastosowanie rozwiązań równoważnych do rozwiązań opisanych dokumentacją projektową, pod warunkiem, że Wykonawca udowodni w ofercie, w szczególności za pomocą przedmiotowych środków dowodowych, że proponowane rozwiązania w równoważnym stopniu spełniają wymagania określone w dokumentacji projektowej. Z uwagi na to, iż zastosowanie materiałów i rozwiązań równoważnych może mieć wpływ na inne branże (konstrukcyjną, elektryczną, sanitarną, akustyczną), akceptacja  rozwiązań równoważnych odbywać się będzie nie tylko w kontekście parametrów technicznych i funkcjonalnych konkretnego materiału lub urządzenia ale także w kontekście wpływu zastosowania rozwiązania równoważnego na pozostałe branże projektowe, tak aby zastosowanie rozwiązań równoważnych nie skutkowało koniecznością wprowadzenia istotnej zmiany projektowej i nie pociągało za sobą konieczności występowania o zmianę udzielonych pozwoleń. Załącznik nr 11 do SWZ będzie stanowić równocześnie  załącznik do umowy.</w:t>
      </w:r>
    </w:p>
    <w:p w14:paraId="61A7B38D" w14:textId="45779A4C" w:rsidR="00CE3CCF" w:rsidRPr="00F80778" w:rsidRDefault="00CE3CCF" w:rsidP="0086307C">
      <w:pPr>
        <w:pStyle w:val="Default"/>
        <w:jc w:val="both"/>
        <w:rPr>
          <w:rFonts w:ascii="Poppins" w:hAnsi="Poppins" w:cs="Poppins"/>
          <w:color w:val="auto"/>
          <w:sz w:val="22"/>
          <w:szCs w:val="22"/>
        </w:rPr>
      </w:pPr>
    </w:p>
    <w:p w14:paraId="41A37FE1" w14:textId="13C758D6" w:rsidR="00722BE0" w:rsidRPr="00F80778" w:rsidRDefault="00941959" w:rsidP="000A639B">
      <w:pPr>
        <w:pStyle w:val="Default"/>
        <w:numPr>
          <w:ilvl w:val="0"/>
          <w:numId w:val="10"/>
        </w:numPr>
        <w:jc w:val="both"/>
        <w:rPr>
          <w:rFonts w:ascii="Poppins" w:hAnsi="Poppins" w:cs="Poppins"/>
          <w:color w:val="auto"/>
          <w:sz w:val="22"/>
          <w:szCs w:val="22"/>
        </w:rPr>
      </w:pPr>
      <w:r w:rsidRPr="00F80778">
        <w:rPr>
          <w:rFonts w:ascii="Poppins" w:hAnsi="Poppins" w:cs="Poppins"/>
          <w:color w:val="auto"/>
          <w:sz w:val="22"/>
          <w:szCs w:val="22"/>
        </w:rPr>
        <w:t>W zakresie nie uregulowanym niniejszą SWZ, zastosowanie mają przepisy Rozporządzenia Ministra rozwoju, Pracy  i  Technologii z  dnia  23  grudnia  2020  r.</w:t>
      </w:r>
      <w:r w:rsidR="00722BE0" w:rsidRPr="00F80778">
        <w:rPr>
          <w:rFonts w:ascii="Poppins" w:hAnsi="Poppins" w:cs="Poppins"/>
          <w:color w:val="auto"/>
          <w:sz w:val="22"/>
          <w:szCs w:val="22"/>
        </w:rPr>
        <w:t xml:space="preserve"> </w:t>
      </w:r>
      <w:r w:rsidRPr="00F80778">
        <w:rPr>
          <w:rFonts w:ascii="Poppins" w:hAnsi="Poppins" w:cs="Poppins"/>
          <w:i/>
          <w:color w:val="auto"/>
          <w:sz w:val="22"/>
          <w:szCs w:val="22"/>
        </w:rPr>
        <w:t>w sprawie podmiotowych środków dowodowych oraz innych dokumentów lub oświadczeń, jakich może żądać zamawiający od wykonawcy</w:t>
      </w:r>
      <w:r w:rsidR="00722BE0" w:rsidRPr="00F80778">
        <w:rPr>
          <w:rFonts w:ascii="Poppins" w:hAnsi="Poppins" w:cs="Poppins"/>
          <w:i/>
          <w:color w:val="auto"/>
          <w:sz w:val="22"/>
          <w:szCs w:val="22"/>
        </w:rPr>
        <w:t xml:space="preserve"> </w:t>
      </w:r>
      <w:r w:rsidRPr="00F80778">
        <w:rPr>
          <w:rFonts w:ascii="Poppins" w:hAnsi="Poppins" w:cs="Poppins"/>
          <w:color w:val="auto"/>
          <w:sz w:val="22"/>
          <w:szCs w:val="22"/>
        </w:rPr>
        <w:t>(Dz. U. z 2020 r., poz. 2415).</w:t>
      </w:r>
    </w:p>
    <w:p w14:paraId="386DB301" w14:textId="77777777" w:rsidR="00B4059E" w:rsidRPr="00F80778" w:rsidRDefault="00B4059E" w:rsidP="004C6B16">
      <w:pPr>
        <w:pStyle w:val="Default"/>
        <w:rPr>
          <w:rFonts w:ascii="Poppins" w:hAnsi="Poppins" w:cs="Poppins"/>
          <w:color w:val="auto"/>
          <w:sz w:val="22"/>
          <w:szCs w:val="22"/>
        </w:rPr>
      </w:pPr>
    </w:p>
    <w:p w14:paraId="63790627" w14:textId="77777777" w:rsidR="00BD2B8C" w:rsidRPr="00F80778" w:rsidRDefault="00BD2B8C" w:rsidP="00BD2B8C">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Informacja o zastosowanej procedurze wyboru najkorzystniejszej oferty</w:t>
      </w:r>
    </w:p>
    <w:p w14:paraId="34EDE960" w14:textId="77777777" w:rsidR="00BD2B8C" w:rsidRPr="00F80778" w:rsidRDefault="00BD2B8C" w:rsidP="00BD2B8C">
      <w:pPr>
        <w:pStyle w:val="Default"/>
        <w:rPr>
          <w:rFonts w:ascii="Poppins" w:hAnsi="Poppins" w:cs="Poppins"/>
          <w:color w:val="auto"/>
          <w:sz w:val="22"/>
          <w:szCs w:val="22"/>
        </w:rPr>
      </w:pPr>
    </w:p>
    <w:p w14:paraId="261ECE3C" w14:textId="6D3576F7" w:rsidR="00BD2B8C" w:rsidRPr="00F80778" w:rsidRDefault="00BD2B8C" w:rsidP="00BD2B8C">
      <w:pPr>
        <w:pStyle w:val="Default"/>
        <w:jc w:val="both"/>
        <w:rPr>
          <w:rFonts w:ascii="Poppins" w:hAnsi="Poppins" w:cs="Poppins"/>
          <w:color w:val="auto"/>
          <w:sz w:val="22"/>
          <w:szCs w:val="22"/>
        </w:rPr>
      </w:pPr>
      <w:r w:rsidRPr="00F80778">
        <w:rPr>
          <w:rFonts w:ascii="Poppins" w:hAnsi="Poppins" w:cs="Poppins"/>
          <w:color w:val="auto"/>
          <w:sz w:val="22"/>
          <w:szCs w:val="22"/>
        </w:rPr>
        <w:t>Zamawiający nie zastosuje procedury, o której mowa w art. 139 ust.  1 ustawy pzp. Oznacza to, iż Zamawiający</w:t>
      </w:r>
      <w:r w:rsidR="00D95095" w:rsidRPr="00F80778">
        <w:rPr>
          <w:rFonts w:ascii="Poppins" w:hAnsi="Poppins" w:cs="Poppins"/>
          <w:color w:val="auto"/>
          <w:sz w:val="22"/>
          <w:szCs w:val="22"/>
        </w:rPr>
        <w:t xml:space="preserve"> wymaga złożenia przez wykonawcę wraz z ofertą podmiotowych środków dowodowych, w tym w tym dowodów na to, że roboty budowlane ujęte w wykazie stanowiącym załącznik nr 9 do SWZ zostały wykonane </w:t>
      </w:r>
      <w:r w:rsidR="00D95095" w:rsidRPr="00F80778">
        <w:rPr>
          <w:rFonts w:ascii="Poppins" w:hAnsi="Poppins" w:cs="Poppins"/>
          <w:color w:val="auto"/>
          <w:sz w:val="22"/>
          <w:szCs w:val="22"/>
        </w:rPr>
        <w:lastRenderedPageBreak/>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06DA9CC8" w14:textId="77777777" w:rsidR="00BD2B8C" w:rsidRPr="00F80778" w:rsidRDefault="00BD2B8C" w:rsidP="004C6B16">
      <w:pPr>
        <w:pStyle w:val="Default"/>
        <w:rPr>
          <w:rFonts w:ascii="Poppins" w:hAnsi="Poppins" w:cs="Poppins"/>
          <w:color w:val="auto"/>
          <w:sz w:val="22"/>
          <w:szCs w:val="22"/>
        </w:rPr>
      </w:pPr>
    </w:p>
    <w:p w14:paraId="18672F60" w14:textId="77777777" w:rsidR="0086307C" w:rsidRPr="00F80778" w:rsidRDefault="0086307C" w:rsidP="004C6B16">
      <w:pPr>
        <w:pStyle w:val="Default"/>
        <w:rPr>
          <w:rFonts w:ascii="Poppins" w:hAnsi="Poppins" w:cs="Poppins"/>
          <w:color w:val="auto"/>
          <w:sz w:val="22"/>
          <w:szCs w:val="22"/>
        </w:rPr>
      </w:pPr>
    </w:p>
    <w:p w14:paraId="0BBD54FD" w14:textId="77777777" w:rsidR="00880926" w:rsidRPr="00F80778" w:rsidRDefault="00880926" w:rsidP="004C6B16">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Wskazanie</w:t>
      </w:r>
      <w:r w:rsidR="004C6B16" w:rsidRPr="00F80778">
        <w:rPr>
          <w:rFonts w:ascii="Poppins" w:hAnsi="Poppins" w:cs="Poppins"/>
          <w:b/>
          <w:color w:val="auto"/>
          <w:sz w:val="22"/>
          <w:szCs w:val="22"/>
        </w:rPr>
        <w:t xml:space="preserve"> </w:t>
      </w:r>
      <w:r w:rsidRPr="00F80778">
        <w:rPr>
          <w:rFonts w:ascii="Poppins" w:hAnsi="Poppins" w:cs="Poppins"/>
          <w:b/>
          <w:color w:val="auto"/>
          <w:sz w:val="22"/>
          <w:szCs w:val="22"/>
        </w:rPr>
        <w:t>o</w:t>
      </w:r>
      <w:r w:rsidR="004C6B16" w:rsidRPr="00F80778">
        <w:rPr>
          <w:rFonts w:ascii="Poppins" w:hAnsi="Poppins" w:cs="Poppins"/>
          <w:b/>
          <w:color w:val="auto"/>
          <w:sz w:val="22"/>
          <w:szCs w:val="22"/>
        </w:rPr>
        <w:t xml:space="preserve">sób </w:t>
      </w:r>
      <w:r w:rsidRPr="00F80778">
        <w:rPr>
          <w:rFonts w:ascii="Poppins" w:hAnsi="Poppins" w:cs="Poppins"/>
          <w:b/>
          <w:color w:val="auto"/>
          <w:sz w:val="22"/>
          <w:szCs w:val="22"/>
        </w:rPr>
        <w:t>uprawnionych</w:t>
      </w:r>
      <w:r w:rsidR="004C6B16" w:rsidRPr="00F80778">
        <w:rPr>
          <w:rFonts w:ascii="Poppins" w:hAnsi="Poppins" w:cs="Poppins"/>
          <w:b/>
          <w:color w:val="auto"/>
          <w:sz w:val="22"/>
          <w:szCs w:val="22"/>
        </w:rPr>
        <w:t xml:space="preserve"> </w:t>
      </w:r>
      <w:r w:rsidRPr="00F80778">
        <w:rPr>
          <w:rFonts w:ascii="Poppins" w:hAnsi="Poppins" w:cs="Poppins"/>
          <w:b/>
          <w:color w:val="auto"/>
          <w:sz w:val="22"/>
          <w:szCs w:val="22"/>
        </w:rPr>
        <w:t>do komunikowania</w:t>
      </w:r>
      <w:r w:rsidR="004C6B16" w:rsidRPr="00F80778">
        <w:rPr>
          <w:rFonts w:ascii="Poppins" w:hAnsi="Poppins" w:cs="Poppins"/>
          <w:b/>
          <w:color w:val="auto"/>
          <w:sz w:val="22"/>
          <w:szCs w:val="22"/>
        </w:rPr>
        <w:t xml:space="preserve"> się </w:t>
      </w:r>
      <w:r w:rsidRPr="00F80778">
        <w:rPr>
          <w:rFonts w:ascii="Poppins" w:hAnsi="Poppins" w:cs="Poppins"/>
          <w:b/>
          <w:color w:val="auto"/>
          <w:sz w:val="22"/>
          <w:szCs w:val="22"/>
        </w:rPr>
        <w:t>z</w:t>
      </w:r>
      <w:r w:rsidR="004C6B16" w:rsidRPr="00F80778">
        <w:rPr>
          <w:rFonts w:ascii="Poppins" w:hAnsi="Poppins" w:cs="Poppins"/>
          <w:b/>
          <w:color w:val="auto"/>
          <w:sz w:val="22"/>
          <w:szCs w:val="22"/>
        </w:rPr>
        <w:t xml:space="preserve"> </w:t>
      </w:r>
      <w:r w:rsidRPr="00F80778">
        <w:rPr>
          <w:rFonts w:ascii="Poppins" w:hAnsi="Poppins" w:cs="Poppins"/>
          <w:b/>
          <w:color w:val="auto"/>
          <w:sz w:val="22"/>
          <w:szCs w:val="22"/>
        </w:rPr>
        <w:t>Wykonawcami</w:t>
      </w:r>
    </w:p>
    <w:p w14:paraId="79722774" w14:textId="77777777" w:rsidR="00311B39" w:rsidRPr="00F80778" w:rsidRDefault="00311B39" w:rsidP="00311B39">
      <w:pPr>
        <w:pStyle w:val="Default"/>
        <w:rPr>
          <w:rFonts w:ascii="Poppins" w:hAnsi="Poppins" w:cs="Poppins"/>
          <w:color w:val="auto"/>
          <w:sz w:val="14"/>
          <w:szCs w:val="22"/>
        </w:rPr>
      </w:pPr>
    </w:p>
    <w:p w14:paraId="2B607A2A" w14:textId="77777777" w:rsidR="00880926" w:rsidRPr="00F80778" w:rsidRDefault="00880926" w:rsidP="00880926">
      <w:pPr>
        <w:pStyle w:val="Default"/>
        <w:rPr>
          <w:rFonts w:ascii="Poppins" w:hAnsi="Poppins" w:cs="Poppins"/>
          <w:color w:val="auto"/>
          <w:sz w:val="22"/>
          <w:szCs w:val="22"/>
        </w:rPr>
      </w:pPr>
      <w:r w:rsidRPr="00F80778">
        <w:rPr>
          <w:rFonts w:ascii="Poppins" w:hAnsi="Poppins" w:cs="Poppins"/>
          <w:color w:val="auto"/>
          <w:sz w:val="22"/>
          <w:szCs w:val="22"/>
        </w:rPr>
        <w:t>Zamawiający wyznacza</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następujące osoby</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do kontaktu</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z</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Wykonawcami:</w:t>
      </w:r>
      <w:r w:rsidR="00311B39" w:rsidRPr="00F80778">
        <w:rPr>
          <w:rFonts w:ascii="Poppins" w:hAnsi="Poppins" w:cs="Poppins"/>
          <w:color w:val="auto"/>
          <w:sz w:val="22"/>
          <w:szCs w:val="22"/>
        </w:rPr>
        <w:t xml:space="preserve"> </w:t>
      </w:r>
    </w:p>
    <w:p w14:paraId="2F3B5BD3" w14:textId="6954584E" w:rsidR="00880926" w:rsidRPr="00F80778" w:rsidRDefault="005512BF" w:rsidP="00311B39">
      <w:pPr>
        <w:pStyle w:val="Default"/>
        <w:numPr>
          <w:ilvl w:val="0"/>
          <w:numId w:val="4"/>
        </w:numPr>
        <w:rPr>
          <w:rFonts w:ascii="Poppins" w:hAnsi="Poppins" w:cs="Poppins"/>
          <w:color w:val="auto"/>
          <w:sz w:val="22"/>
          <w:szCs w:val="22"/>
        </w:rPr>
      </w:pPr>
      <w:r w:rsidRPr="00F80778">
        <w:rPr>
          <w:rFonts w:ascii="Poppins" w:hAnsi="Poppins" w:cs="Poppins"/>
          <w:b/>
          <w:color w:val="auto"/>
          <w:sz w:val="22"/>
          <w:szCs w:val="22"/>
        </w:rPr>
        <w:t>mgr inż. Andrzej Wenskowski</w:t>
      </w:r>
      <w:r w:rsidRPr="00F80778">
        <w:rPr>
          <w:rFonts w:ascii="Poppins" w:hAnsi="Poppins" w:cs="Poppins"/>
          <w:color w:val="auto"/>
          <w:sz w:val="22"/>
          <w:szCs w:val="22"/>
        </w:rPr>
        <w:t xml:space="preserve"> – </w:t>
      </w:r>
      <w:r w:rsidRPr="00F80778">
        <w:rPr>
          <w:rFonts w:ascii="Poppins" w:hAnsi="Poppins" w:cs="Poppins"/>
          <w:i/>
          <w:color w:val="auto"/>
          <w:sz w:val="22"/>
          <w:szCs w:val="22"/>
        </w:rPr>
        <w:t>Koordynator nadzoru technicznego</w:t>
      </w:r>
    </w:p>
    <w:p w14:paraId="1ADD3FE4" w14:textId="77777777" w:rsidR="005512BF" w:rsidRPr="00F80778" w:rsidRDefault="00880926" w:rsidP="005512BF">
      <w:pPr>
        <w:pStyle w:val="Default"/>
        <w:ind w:firstLine="708"/>
        <w:rPr>
          <w:rFonts w:ascii="Poppins" w:hAnsi="Poppins" w:cs="Poppins"/>
          <w:color w:val="auto"/>
          <w:sz w:val="22"/>
          <w:szCs w:val="22"/>
        </w:rPr>
      </w:pPr>
      <w:r w:rsidRPr="00F80778">
        <w:rPr>
          <w:rFonts w:ascii="Poppins" w:hAnsi="Poppins" w:cs="Poppins"/>
          <w:color w:val="auto"/>
          <w:sz w:val="22"/>
          <w:szCs w:val="22"/>
        </w:rPr>
        <w:t>e</w:t>
      </w:r>
      <w:r w:rsidR="00311B39" w:rsidRPr="00F80778">
        <w:rPr>
          <w:rFonts w:ascii="Poppins" w:hAnsi="Poppins" w:cs="Poppins"/>
          <w:color w:val="auto"/>
          <w:sz w:val="22"/>
          <w:szCs w:val="22"/>
        </w:rPr>
        <w:t>-mail:</w:t>
      </w:r>
      <w:r w:rsidRPr="00F80778">
        <w:rPr>
          <w:rFonts w:ascii="Poppins" w:hAnsi="Poppins" w:cs="Poppins"/>
          <w:color w:val="auto"/>
          <w:sz w:val="22"/>
          <w:szCs w:val="22"/>
        </w:rPr>
        <w:t xml:space="preserve"> </w:t>
      </w:r>
      <w:hyperlink r:id="rId20" w:history="1">
        <w:r w:rsidR="005512BF" w:rsidRPr="00F80778">
          <w:rPr>
            <w:rStyle w:val="Hipercze"/>
            <w:rFonts w:ascii="Poppins" w:hAnsi="Poppins" w:cs="Poppins"/>
            <w:color w:val="auto"/>
            <w:sz w:val="22"/>
            <w:szCs w:val="22"/>
          </w:rPr>
          <w:t>koordynator@amfn.pl</w:t>
        </w:r>
      </w:hyperlink>
      <w:r w:rsidR="005512BF" w:rsidRPr="00F80778">
        <w:rPr>
          <w:rFonts w:ascii="Poppins" w:hAnsi="Poppins" w:cs="Poppins"/>
          <w:color w:val="auto"/>
          <w:sz w:val="22"/>
          <w:szCs w:val="22"/>
        </w:rPr>
        <w:t xml:space="preserve"> </w:t>
      </w:r>
    </w:p>
    <w:p w14:paraId="77B95ECA" w14:textId="72CAEBD0" w:rsidR="00311B39" w:rsidRPr="00F80778" w:rsidRDefault="006013FE" w:rsidP="005512BF">
      <w:pPr>
        <w:pStyle w:val="Default"/>
        <w:numPr>
          <w:ilvl w:val="0"/>
          <w:numId w:val="4"/>
        </w:numPr>
        <w:rPr>
          <w:rFonts w:ascii="Poppins" w:hAnsi="Poppins" w:cs="Poppins"/>
          <w:color w:val="auto"/>
          <w:sz w:val="22"/>
          <w:szCs w:val="22"/>
        </w:rPr>
      </w:pPr>
      <w:r w:rsidRPr="00F80778">
        <w:rPr>
          <w:rFonts w:ascii="Poppins" w:hAnsi="Poppins" w:cs="Poppins"/>
          <w:b/>
          <w:color w:val="auto"/>
          <w:sz w:val="22"/>
          <w:szCs w:val="22"/>
        </w:rPr>
        <w:t xml:space="preserve">mgr </w:t>
      </w:r>
      <w:r w:rsidR="005512BF" w:rsidRPr="00F80778">
        <w:rPr>
          <w:rFonts w:ascii="Poppins" w:hAnsi="Poppins" w:cs="Poppins"/>
          <w:b/>
          <w:color w:val="auto"/>
          <w:sz w:val="22"/>
          <w:szCs w:val="22"/>
        </w:rPr>
        <w:t>Małgorzata Dziadoń</w:t>
      </w:r>
      <w:r w:rsidR="005512BF" w:rsidRPr="00F80778">
        <w:rPr>
          <w:rFonts w:ascii="Poppins" w:hAnsi="Poppins" w:cs="Poppins"/>
          <w:color w:val="auto"/>
          <w:sz w:val="22"/>
          <w:szCs w:val="22"/>
        </w:rPr>
        <w:t xml:space="preserve"> – </w:t>
      </w:r>
      <w:r w:rsidR="005512BF" w:rsidRPr="00F80778">
        <w:rPr>
          <w:rFonts w:ascii="Poppins" w:hAnsi="Poppins" w:cs="Poppins"/>
          <w:i/>
          <w:color w:val="auto"/>
          <w:sz w:val="22"/>
          <w:szCs w:val="22"/>
        </w:rPr>
        <w:t>Specjalista ds. zamówień publicznych</w:t>
      </w:r>
    </w:p>
    <w:p w14:paraId="1D767135" w14:textId="71A86950" w:rsidR="00311B39" w:rsidRPr="00F80778" w:rsidRDefault="00311B39" w:rsidP="00311B39">
      <w:pPr>
        <w:pStyle w:val="Default"/>
        <w:ind w:firstLine="708"/>
        <w:rPr>
          <w:rFonts w:ascii="Poppins" w:hAnsi="Poppins" w:cs="Poppins"/>
          <w:color w:val="auto"/>
          <w:sz w:val="22"/>
          <w:szCs w:val="22"/>
          <w:lang w:val="en-GB"/>
        </w:rPr>
      </w:pPr>
      <w:r w:rsidRPr="00F80778">
        <w:rPr>
          <w:rFonts w:ascii="Poppins" w:hAnsi="Poppins" w:cs="Poppins"/>
          <w:color w:val="auto"/>
          <w:sz w:val="22"/>
          <w:szCs w:val="22"/>
          <w:lang w:val="en-GB"/>
        </w:rPr>
        <w:t xml:space="preserve">e-mail: </w:t>
      </w:r>
      <w:hyperlink r:id="rId21" w:history="1">
        <w:r w:rsidR="005512BF" w:rsidRPr="00F80778">
          <w:rPr>
            <w:rStyle w:val="Hipercze"/>
            <w:rFonts w:ascii="Poppins" w:hAnsi="Poppins" w:cs="Poppins"/>
            <w:color w:val="auto"/>
            <w:sz w:val="22"/>
            <w:szCs w:val="22"/>
            <w:lang w:val="en-GB"/>
          </w:rPr>
          <w:t>zam.publiczne@amfn.pl</w:t>
        </w:r>
      </w:hyperlink>
      <w:r w:rsidR="005512BF" w:rsidRPr="00F80778">
        <w:rPr>
          <w:rFonts w:ascii="Poppins" w:hAnsi="Poppins" w:cs="Poppins"/>
          <w:color w:val="auto"/>
          <w:sz w:val="22"/>
          <w:szCs w:val="22"/>
          <w:lang w:val="en-GB"/>
        </w:rPr>
        <w:t xml:space="preserve"> </w:t>
      </w:r>
    </w:p>
    <w:p w14:paraId="6B6F018F" w14:textId="4B5824EC" w:rsidR="006013FE" w:rsidRPr="00F80778" w:rsidRDefault="006013FE" w:rsidP="006013FE">
      <w:pPr>
        <w:pStyle w:val="Default"/>
        <w:rPr>
          <w:rFonts w:ascii="Poppins" w:hAnsi="Poppins" w:cs="Poppins"/>
          <w:color w:val="auto"/>
          <w:sz w:val="22"/>
          <w:szCs w:val="22"/>
        </w:rPr>
      </w:pPr>
      <w:r w:rsidRPr="00F80778">
        <w:rPr>
          <w:rFonts w:ascii="Poppins" w:hAnsi="Poppins" w:cs="Poppins"/>
          <w:color w:val="auto"/>
          <w:sz w:val="22"/>
          <w:szCs w:val="22"/>
          <w:lang w:val="en-GB"/>
        </w:rPr>
        <w:t xml:space="preserve">      </w:t>
      </w:r>
      <w:r w:rsidRPr="00F80778">
        <w:rPr>
          <w:rFonts w:ascii="Poppins" w:hAnsi="Poppins" w:cs="Poppins"/>
          <w:color w:val="auto"/>
          <w:sz w:val="22"/>
          <w:szCs w:val="22"/>
        </w:rPr>
        <w:t xml:space="preserve">3)  </w:t>
      </w:r>
      <w:r w:rsidR="00962057" w:rsidRPr="00F80778">
        <w:rPr>
          <w:rFonts w:ascii="Poppins" w:hAnsi="Poppins" w:cs="Poppins"/>
          <w:b/>
          <w:bCs/>
          <w:color w:val="auto"/>
          <w:sz w:val="22"/>
          <w:szCs w:val="22"/>
        </w:rPr>
        <w:t>mgr inż. Tomasz Małyszko</w:t>
      </w:r>
      <w:r w:rsidR="00962057" w:rsidRPr="00F80778">
        <w:rPr>
          <w:rFonts w:ascii="Poppins" w:hAnsi="Poppins" w:cs="Poppins"/>
          <w:color w:val="auto"/>
          <w:sz w:val="22"/>
          <w:szCs w:val="22"/>
        </w:rPr>
        <w:t xml:space="preserve"> - </w:t>
      </w:r>
      <w:r w:rsidRPr="00F80778">
        <w:rPr>
          <w:rFonts w:ascii="Poppins" w:hAnsi="Poppins" w:cs="Poppins"/>
          <w:color w:val="auto"/>
          <w:sz w:val="22"/>
          <w:szCs w:val="22"/>
        </w:rPr>
        <w:t xml:space="preserve">Inżynier kontraktu </w:t>
      </w:r>
      <w:r w:rsidR="00962057" w:rsidRPr="00F80778">
        <w:rPr>
          <w:rFonts w:ascii="Poppins" w:hAnsi="Poppins" w:cs="Poppins"/>
          <w:color w:val="auto"/>
          <w:sz w:val="22"/>
          <w:szCs w:val="22"/>
        </w:rPr>
        <w:t>– malyszko@portico.com.pl</w:t>
      </w:r>
      <w:r w:rsidRPr="00F80778">
        <w:rPr>
          <w:rFonts w:ascii="Poppins" w:hAnsi="Poppins" w:cs="Poppins"/>
          <w:color w:val="auto"/>
          <w:sz w:val="22"/>
          <w:szCs w:val="22"/>
        </w:rPr>
        <w:t xml:space="preserve"> </w:t>
      </w:r>
    </w:p>
    <w:p w14:paraId="66CD8930" w14:textId="03862B88" w:rsidR="00722BE0" w:rsidRPr="00F80778" w:rsidRDefault="00722BE0" w:rsidP="00880926">
      <w:pPr>
        <w:pStyle w:val="Default"/>
        <w:rPr>
          <w:rFonts w:ascii="Poppins" w:hAnsi="Poppins" w:cs="Poppins"/>
          <w:color w:val="auto"/>
          <w:sz w:val="22"/>
          <w:szCs w:val="22"/>
        </w:rPr>
      </w:pPr>
    </w:p>
    <w:p w14:paraId="4D40BB86" w14:textId="6AAF9057" w:rsidR="00B96BB6" w:rsidRPr="00F80778" w:rsidRDefault="00B96BB6" w:rsidP="00A4540F">
      <w:pPr>
        <w:pStyle w:val="Default"/>
        <w:jc w:val="both"/>
        <w:rPr>
          <w:rFonts w:ascii="Poppins" w:hAnsi="Poppins" w:cs="Poppins"/>
          <w:color w:val="auto"/>
          <w:sz w:val="22"/>
          <w:szCs w:val="22"/>
        </w:rPr>
      </w:pPr>
      <w:r w:rsidRPr="00F80778">
        <w:rPr>
          <w:rFonts w:ascii="Poppins" w:hAnsi="Poppins" w:cs="Poppins"/>
          <w:color w:val="auto"/>
          <w:sz w:val="22"/>
          <w:szCs w:val="22"/>
        </w:rPr>
        <w:t xml:space="preserve">Wykonawcy zobowiązani są do kontaktu </w:t>
      </w:r>
      <w:r w:rsidRPr="00F80778">
        <w:rPr>
          <w:rFonts w:ascii="Poppins" w:hAnsi="Poppins" w:cs="Poppins"/>
          <w:b/>
          <w:color w:val="auto"/>
          <w:sz w:val="22"/>
          <w:szCs w:val="22"/>
          <w:u w:val="single"/>
        </w:rPr>
        <w:t>równolegle na wszystkie powyższe</w:t>
      </w:r>
      <w:r w:rsidRPr="00F80778">
        <w:rPr>
          <w:rFonts w:ascii="Poppins" w:hAnsi="Poppins" w:cs="Poppins"/>
          <w:color w:val="auto"/>
          <w:sz w:val="22"/>
          <w:szCs w:val="22"/>
        </w:rPr>
        <w:t xml:space="preserve"> adresy emailowe.</w:t>
      </w:r>
    </w:p>
    <w:p w14:paraId="260A06F6" w14:textId="77777777" w:rsidR="00B96BB6" w:rsidRPr="00F80778" w:rsidRDefault="00B96BB6" w:rsidP="00880926">
      <w:pPr>
        <w:pStyle w:val="Default"/>
        <w:rPr>
          <w:rFonts w:ascii="Poppins" w:hAnsi="Poppins" w:cs="Poppins"/>
          <w:color w:val="auto"/>
          <w:sz w:val="22"/>
          <w:szCs w:val="22"/>
        </w:rPr>
      </w:pPr>
    </w:p>
    <w:p w14:paraId="7614D884" w14:textId="77777777" w:rsidR="00880926" w:rsidRPr="00F80778" w:rsidRDefault="00311B39" w:rsidP="00CB0CE1">
      <w:pPr>
        <w:pStyle w:val="Default"/>
        <w:numPr>
          <w:ilvl w:val="0"/>
          <w:numId w:val="1"/>
        </w:numPr>
        <w:ind w:left="709" w:hanging="425"/>
        <w:rPr>
          <w:rFonts w:ascii="Poppins" w:hAnsi="Poppins" w:cs="Poppins"/>
          <w:b/>
          <w:color w:val="auto"/>
          <w:sz w:val="22"/>
          <w:szCs w:val="22"/>
        </w:rPr>
      </w:pPr>
      <w:r w:rsidRPr="00F80778">
        <w:rPr>
          <w:rFonts w:ascii="Poppins" w:hAnsi="Poppins" w:cs="Poppins"/>
          <w:b/>
          <w:color w:val="auto"/>
          <w:sz w:val="22"/>
          <w:szCs w:val="22"/>
        </w:rPr>
        <w:t>Termin związania o</w:t>
      </w:r>
      <w:r w:rsidR="00880926" w:rsidRPr="00F80778">
        <w:rPr>
          <w:rFonts w:ascii="Poppins" w:hAnsi="Poppins" w:cs="Poppins"/>
          <w:b/>
          <w:color w:val="auto"/>
          <w:sz w:val="22"/>
          <w:szCs w:val="22"/>
        </w:rPr>
        <w:t>fertą</w:t>
      </w:r>
    </w:p>
    <w:p w14:paraId="18C3373E" w14:textId="77777777" w:rsidR="00880926" w:rsidRPr="00F80778" w:rsidRDefault="00880926" w:rsidP="00880926">
      <w:pPr>
        <w:pStyle w:val="Default"/>
        <w:rPr>
          <w:rFonts w:ascii="Poppins" w:hAnsi="Poppins" w:cs="Poppins"/>
          <w:color w:val="auto"/>
          <w:sz w:val="10"/>
          <w:szCs w:val="22"/>
        </w:rPr>
      </w:pPr>
    </w:p>
    <w:p w14:paraId="142AFF99" w14:textId="3DF1E1C2" w:rsidR="00880926" w:rsidRPr="00F80778" w:rsidRDefault="00880926" w:rsidP="006013FE">
      <w:pPr>
        <w:pStyle w:val="Default"/>
        <w:jc w:val="both"/>
        <w:rPr>
          <w:rFonts w:ascii="Poppins" w:hAnsi="Poppins" w:cs="Poppins"/>
          <w:color w:val="auto"/>
          <w:sz w:val="22"/>
          <w:szCs w:val="22"/>
        </w:rPr>
      </w:pPr>
      <w:r w:rsidRPr="00F80778">
        <w:rPr>
          <w:rFonts w:ascii="Poppins" w:hAnsi="Poppins" w:cs="Poppins"/>
          <w:color w:val="auto"/>
          <w:sz w:val="22"/>
          <w:szCs w:val="22"/>
        </w:rPr>
        <w:t>Wykonawca</w:t>
      </w:r>
      <w:r w:rsidR="00311B39" w:rsidRPr="00F80778">
        <w:rPr>
          <w:rFonts w:ascii="Poppins" w:hAnsi="Poppins" w:cs="Poppins"/>
          <w:color w:val="auto"/>
          <w:sz w:val="22"/>
          <w:szCs w:val="22"/>
        </w:rPr>
        <w:t xml:space="preserve"> jest </w:t>
      </w:r>
      <w:r w:rsidRPr="00F80778">
        <w:rPr>
          <w:rFonts w:ascii="Poppins" w:hAnsi="Poppins" w:cs="Poppins"/>
          <w:color w:val="auto"/>
          <w:sz w:val="22"/>
          <w:szCs w:val="22"/>
        </w:rPr>
        <w:t>związany</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 xml:space="preserve">ofertą </w:t>
      </w:r>
      <w:r w:rsidR="008B34B5" w:rsidRPr="00F80778">
        <w:rPr>
          <w:rFonts w:ascii="Poppins" w:hAnsi="Poppins" w:cs="Poppins"/>
          <w:color w:val="auto"/>
          <w:sz w:val="22"/>
          <w:szCs w:val="22"/>
        </w:rPr>
        <w:t xml:space="preserve">przez okres </w:t>
      </w:r>
      <w:r w:rsidR="006013FE" w:rsidRPr="00F80778">
        <w:rPr>
          <w:rFonts w:ascii="Poppins" w:hAnsi="Poppins" w:cs="Poppins"/>
          <w:color w:val="auto"/>
          <w:sz w:val="22"/>
          <w:szCs w:val="22"/>
        </w:rPr>
        <w:t>12</w:t>
      </w:r>
      <w:r w:rsidR="008B34B5" w:rsidRPr="00F80778">
        <w:rPr>
          <w:rFonts w:ascii="Poppins" w:hAnsi="Poppins" w:cs="Poppins"/>
          <w:color w:val="auto"/>
          <w:sz w:val="22"/>
          <w:szCs w:val="22"/>
        </w:rPr>
        <w:t xml:space="preserve">0 dni </w:t>
      </w:r>
      <w:r w:rsidRPr="00F80778">
        <w:rPr>
          <w:rFonts w:ascii="Poppins" w:hAnsi="Poppins" w:cs="Poppins"/>
          <w:color w:val="auto"/>
          <w:sz w:val="22"/>
          <w:szCs w:val="22"/>
        </w:rPr>
        <w:t>od dnia</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upływu</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terminu</w:t>
      </w:r>
      <w:r w:rsidR="00311B39" w:rsidRPr="00F80778">
        <w:rPr>
          <w:rFonts w:ascii="Poppins" w:hAnsi="Poppins" w:cs="Poppins"/>
          <w:color w:val="auto"/>
          <w:sz w:val="22"/>
          <w:szCs w:val="22"/>
        </w:rPr>
        <w:t xml:space="preserve"> sk</w:t>
      </w:r>
      <w:r w:rsidRPr="00F80778">
        <w:rPr>
          <w:rFonts w:ascii="Poppins" w:hAnsi="Poppins" w:cs="Poppins"/>
          <w:color w:val="auto"/>
          <w:sz w:val="22"/>
          <w:szCs w:val="22"/>
        </w:rPr>
        <w:t>ładania</w:t>
      </w:r>
      <w:r w:rsidR="00311B39" w:rsidRPr="00F80778">
        <w:rPr>
          <w:rFonts w:ascii="Poppins" w:hAnsi="Poppins" w:cs="Poppins"/>
          <w:color w:val="auto"/>
          <w:sz w:val="22"/>
          <w:szCs w:val="22"/>
        </w:rPr>
        <w:t xml:space="preserve"> </w:t>
      </w:r>
      <w:r w:rsidRPr="00F80778">
        <w:rPr>
          <w:rFonts w:ascii="Poppins" w:hAnsi="Poppins" w:cs="Poppins"/>
          <w:color w:val="auto"/>
          <w:sz w:val="22"/>
          <w:szCs w:val="22"/>
        </w:rPr>
        <w:t>ofert</w:t>
      </w:r>
      <w:r w:rsidR="008B34B5" w:rsidRPr="00F80778">
        <w:rPr>
          <w:rFonts w:ascii="Poppins" w:hAnsi="Poppins" w:cs="Poppins"/>
          <w:color w:val="auto"/>
          <w:sz w:val="22"/>
          <w:szCs w:val="22"/>
        </w:rPr>
        <w:t>.</w:t>
      </w:r>
    </w:p>
    <w:p w14:paraId="772B9659" w14:textId="77777777" w:rsidR="009D7EB7" w:rsidRPr="00F80778" w:rsidRDefault="009D7EB7" w:rsidP="00880926">
      <w:pPr>
        <w:pStyle w:val="Default"/>
        <w:rPr>
          <w:rFonts w:ascii="Poppins" w:hAnsi="Poppins" w:cs="Poppins"/>
          <w:color w:val="auto"/>
          <w:sz w:val="22"/>
          <w:szCs w:val="22"/>
        </w:rPr>
      </w:pPr>
    </w:p>
    <w:p w14:paraId="149B7441" w14:textId="77777777" w:rsidR="00880926" w:rsidRPr="00F80778" w:rsidRDefault="00B261E8" w:rsidP="00B261E8">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Opis sposobu przygotowania oferty</w:t>
      </w:r>
    </w:p>
    <w:p w14:paraId="2AC7AA72" w14:textId="77777777" w:rsidR="00B261E8" w:rsidRPr="00F80778" w:rsidRDefault="00B261E8" w:rsidP="00B261E8">
      <w:pPr>
        <w:pStyle w:val="Default"/>
        <w:rPr>
          <w:rFonts w:ascii="Poppins" w:hAnsi="Poppins" w:cs="Poppins"/>
          <w:color w:val="auto"/>
          <w:sz w:val="22"/>
          <w:szCs w:val="22"/>
        </w:rPr>
      </w:pPr>
    </w:p>
    <w:p w14:paraId="48E2A02B" w14:textId="705DE0A2" w:rsidR="00B261E8" w:rsidRPr="00F80778" w:rsidRDefault="00880926"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Oferta musi być sporządzona w języku polskim, w postaci elektronicznej w formacie danych: .pdf, .doc, .docx, .rtf,</w:t>
      </w:r>
      <w:r w:rsidR="00941959" w:rsidRPr="00F80778">
        <w:rPr>
          <w:rFonts w:ascii="Poppins" w:hAnsi="Poppins" w:cs="Poppins"/>
          <w:color w:val="auto"/>
          <w:sz w:val="22"/>
          <w:szCs w:val="22"/>
        </w:rPr>
        <w:t xml:space="preserve"> </w:t>
      </w:r>
      <w:r w:rsidRPr="00F80778">
        <w:rPr>
          <w:rFonts w:ascii="Poppins" w:hAnsi="Poppins" w:cs="Poppins"/>
          <w:color w:val="auto"/>
          <w:sz w:val="22"/>
          <w:szCs w:val="22"/>
        </w:rPr>
        <w:t>.xps, .odt i opatrzona kwalifikowanym podpisem elektr</w:t>
      </w:r>
      <w:r w:rsidR="006013FE" w:rsidRPr="00F80778">
        <w:rPr>
          <w:rFonts w:ascii="Poppins" w:hAnsi="Poppins" w:cs="Poppins"/>
          <w:color w:val="auto"/>
          <w:sz w:val="22"/>
          <w:szCs w:val="22"/>
        </w:rPr>
        <w:t>onicznym</w:t>
      </w:r>
      <w:r w:rsidRPr="00F80778">
        <w:rPr>
          <w:rFonts w:ascii="Poppins" w:hAnsi="Poppins" w:cs="Poppins"/>
          <w:color w:val="auto"/>
          <w:sz w:val="22"/>
          <w:szCs w:val="22"/>
        </w:rPr>
        <w:t>.</w:t>
      </w:r>
    </w:p>
    <w:p w14:paraId="392779C6" w14:textId="2592345B" w:rsidR="00B261E8" w:rsidRPr="00F80778" w:rsidRDefault="00B261E8"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Do przygotowania oferty konieczne jest posiadanie przez osobę upoważnioną do reprezentowania Wykonawcy kwalifikowanego podpisu elektronicznego</w:t>
      </w:r>
      <w:r w:rsidR="006013FE" w:rsidRPr="00F80778">
        <w:rPr>
          <w:rFonts w:ascii="Poppins" w:hAnsi="Poppins" w:cs="Poppins"/>
          <w:color w:val="auto"/>
          <w:sz w:val="22"/>
          <w:szCs w:val="22"/>
        </w:rPr>
        <w:t>.</w:t>
      </w:r>
    </w:p>
    <w:p w14:paraId="3A7766D7" w14:textId="110F96BA" w:rsidR="00B261E8" w:rsidRPr="00F80778" w:rsidRDefault="00B261E8"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Jeżeli na ofertę składa się kilka dokumentów, Wykonawca powinien stworzyć folder, do którego przeniesie wszystkie dokumenty oferty, podpisane kwalifikowanym podpisem elektronicznym</w:t>
      </w:r>
      <w:r w:rsidR="006013FE" w:rsidRPr="00F80778">
        <w:rPr>
          <w:rFonts w:ascii="Poppins" w:hAnsi="Poppins" w:cs="Poppins"/>
          <w:color w:val="auto"/>
          <w:sz w:val="22"/>
          <w:szCs w:val="22"/>
        </w:rPr>
        <w:t>.</w:t>
      </w:r>
      <w:r w:rsidRPr="00F80778">
        <w:rPr>
          <w:rFonts w:ascii="Poppins" w:hAnsi="Poppins" w:cs="Poppins"/>
          <w:color w:val="auto"/>
          <w:sz w:val="22"/>
          <w:szCs w:val="22"/>
        </w:rPr>
        <w:t xml:space="preserve"> Następnie z tego folderu Wykonawca zrobi folder .zip (bez nadawania mu haseł i bez szyfrowania). W kolejnym kroku za pośrednictwem Aplikacji do szyfrowania Wykonawca zaszyfruje folder zawierający dokumenty składające się na ofertę.</w:t>
      </w:r>
    </w:p>
    <w:p w14:paraId="11B10BA4" w14:textId="0F8D51CC" w:rsidR="00B261E8" w:rsidRPr="00F80778" w:rsidRDefault="00B261E8"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 xml:space="preserve">Do przygotowania oferty zaleca się wykorzystanie Formularza Oferty, którego wzór stanowi </w:t>
      </w:r>
      <w:r w:rsidR="00BF0F45" w:rsidRPr="00F80778">
        <w:rPr>
          <w:rFonts w:ascii="Poppins" w:hAnsi="Poppins" w:cs="Poppins"/>
          <w:color w:val="auto"/>
          <w:sz w:val="22"/>
          <w:szCs w:val="22"/>
        </w:rPr>
        <w:t>z</w:t>
      </w:r>
      <w:r w:rsidRPr="00F80778">
        <w:rPr>
          <w:rFonts w:ascii="Poppins" w:hAnsi="Poppins" w:cs="Poppins"/>
          <w:color w:val="auto"/>
          <w:sz w:val="22"/>
          <w:szCs w:val="22"/>
        </w:rPr>
        <w:t>ałącznik nr 2 do SWZ. W przypadku, gdy Wykonawca nie korzysta z przygotowanego przez Zamawiającego wzoru, w treści oferty należy zamieścić wszystkie informacje wymagane w Formularzu Ofertowym.</w:t>
      </w:r>
    </w:p>
    <w:p w14:paraId="50185BA2" w14:textId="77777777" w:rsidR="00B261E8" w:rsidRPr="00F80778" w:rsidRDefault="00880926"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 xml:space="preserve">Wykonawca w celu poprawnego zaszyfrowania oferty powinien mieć zainstalowany na komputerze .NET Framework 4.5. Aplikacja działa na </w:t>
      </w:r>
      <w:r w:rsidRPr="00F80778">
        <w:rPr>
          <w:rFonts w:ascii="Poppins" w:hAnsi="Poppins" w:cs="Poppins"/>
          <w:color w:val="auto"/>
          <w:sz w:val="22"/>
          <w:szCs w:val="22"/>
        </w:rPr>
        <w:lastRenderedPageBreak/>
        <w:t>platformie Windows (Vista SP2, 7, 8, 10) Aplikacja nie jest dostępna dla systemu Linux i MAC OS.</w:t>
      </w:r>
    </w:p>
    <w:p w14:paraId="51803383" w14:textId="78255FCA" w:rsidR="00880926" w:rsidRPr="00F80778" w:rsidRDefault="00880926" w:rsidP="008B34B5">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 xml:space="preserve">Sposób zaszyfrowania oferty opisany został w Instrukcji użytkownika dostępnej na </w:t>
      </w:r>
      <w:hyperlink r:id="rId22" w:history="1">
        <w:r w:rsidR="008B34B5" w:rsidRPr="00F80778">
          <w:rPr>
            <w:rStyle w:val="Hipercze"/>
            <w:rFonts w:ascii="Poppins" w:hAnsi="Poppins" w:cs="Poppins"/>
            <w:color w:val="auto"/>
            <w:sz w:val="22"/>
            <w:szCs w:val="22"/>
          </w:rPr>
          <w:t>https://oneplace.marketplanet.pl/</w:t>
        </w:r>
      </w:hyperlink>
      <w:r w:rsidR="008B34B5" w:rsidRPr="00F80778">
        <w:rPr>
          <w:rFonts w:ascii="Poppins" w:hAnsi="Poppins" w:cs="Poppins"/>
          <w:color w:val="auto"/>
          <w:sz w:val="22"/>
          <w:szCs w:val="22"/>
        </w:rPr>
        <w:t xml:space="preserve"> </w:t>
      </w:r>
    </w:p>
    <w:p w14:paraId="3E450461" w14:textId="77777777" w:rsidR="00B261E8" w:rsidRPr="00F80778" w:rsidRDefault="00880926"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78C5C444" w14:textId="77777777" w:rsidR="00B261E8" w:rsidRPr="00F80778" w:rsidRDefault="00880926" w:rsidP="000A639B">
      <w:pPr>
        <w:pStyle w:val="Default"/>
        <w:numPr>
          <w:ilvl w:val="0"/>
          <w:numId w:val="5"/>
        </w:numPr>
        <w:jc w:val="both"/>
        <w:rPr>
          <w:rFonts w:ascii="Poppins" w:hAnsi="Poppins" w:cs="Poppins"/>
          <w:color w:val="auto"/>
          <w:sz w:val="22"/>
          <w:szCs w:val="22"/>
        </w:rPr>
      </w:pPr>
      <w:r w:rsidRPr="00F80778">
        <w:rPr>
          <w:rFonts w:ascii="Poppins" w:hAnsi="Poppins" w:cs="Poppins"/>
          <w:color w:val="auto"/>
          <w:sz w:val="22"/>
          <w:szCs w:val="22"/>
        </w:rPr>
        <w:t>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w:t>
      </w:r>
    </w:p>
    <w:p w14:paraId="1E1608A8" w14:textId="77777777" w:rsidR="006013FE" w:rsidRPr="00F80778" w:rsidRDefault="006013FE" w:rsidP="006013FE">
      <w:pPr>
        <w:pStyle w:val="Default"/>
        <w:ind w:left="644"/>
        <w:jc w:val="both"/>
        <w:rPr>
          <w:rFonts w:ascii="Poppins" w:hAnsi="Poppins" w:cs="Poppins"/>
          <w:color w:val="auto"/>
          <w:sz w:val="22"/>
          <w:szCs w:val="22"/>
        </w:rPr>
      </w:pPr>
    </w:p>
    <w:p w14:paraId="56076C66" w14:textId="77777777" w:rsidR="00B261E8" w:rsidRPr="00F80778" w:rsidRDefault="00880926" w:rsidP="000A639B">
      <w:pPr>
        <w:pStyle w:val="Default"/>
        <w:numPr>
          <w:ilvl w:val="0"/>
          <w:numId w:val="5"/>
        </w:numPr>
        <w:jc w:val="both"/>
        <w:rPr>
          <w:rFonts w:ascii="Poppins" w:hAnsi="Poppins" w:cs="Poppins"/>
          <w:color w:val="auto"/>
          <w:sz w:val="22"/>
          <w:szCs w:val="22"/>
          <w:u w:val="single"/>
        </w:rPr>
      </w:pPr>
      <w:r w:rsidRPr="00F80778">
        <w:rPr>
          <w:rFonts w:ascii="Poppins" w:hAnsi="Poppins" w:cs="Poppins"/>
          <w:color w:val="auto"/>
          <w:sz w:val="22"/>
          <w:szCs w:val="22"/>
          <w:u w:val="single"/>
        </w:rPr>
        <w:t>Do oferty należy dołączyć:</w:t>
      </w:r>
    </w:p>
    <w:p w14:paraId="75D65D18" w14:textId="77777777" w:rsidR="00B261E8" w:rsidRPr="00F80778" w:rsidRDefault="00880926" w:rsidP="000A639B">
      <w:pPr>
        <w:pStyle w:val="Default"/>
        <w:numPr>
          <w:ilvl w:val="1"/>
          <w:numId w:val="6"/>
        </w:numPr>
        <w:jc w:val="both"/>
        <w:rPr>
          <w:rFonts w:ascii="Poppins" w:hAnsi="Poppins" w:cs="Poppins"/>
          <w:color w:val="auto"/>
          <w:sz w:val="22"/>
          <w:szCs w:val="22"/>
        </w:rPr>
      </w:pPr>
      <w:r w:rsidRPr="00F80778">
        <w:rPr>
          <w:rFonts w:ascii="Poppins" w:hAnsi="Poppins" w:cs="Poppins"/>
          <w:color w:val="auto"/>
          <w:sz w:val="22"/>
          <w:szCs w:val="22"/>
        </w:rPr>
        <w:t>Pełnomocnictwo upoważniające do złożenia oferty, o ile ofertę składa pełnomocnik;</w:t>
      </w:r>
    </w:p>
    <w:p w14:paraId="3BBE4BF8" w14:textId="2E2CF26E" w:rsidR="00B261E8" w:rsidRPr="00F80778" w:rsidRDefault="00880926" w:rsidP="000A639B">
      <w:pPr>
        <w:pStyle w:val="Default"/>
        <w:numPr>
          <w:ilvl w:val="1"/>
          <w:numId w:val="6"/>
        </w:numPr>
        <w:jc w:val="both"/>
        <w:rPr>
          <w:rFonts w:ascii="Poppins" w:hAnsi="Poppins" w:cs="Poppins"/>
          <w:color w:val="auto"/>
          <w:sz w:val="22"/>
          <w:szCs w:val="22"/>
        </w:rPr>
      </w:pPr>
      <w:r w:rsidRPr="00F80778">
        <w:rPr>
          <w:rFonts w:ascii="Poppins" w:hAnsi="Poppins" w:cs="Poppins"/>
          <w:color w:val="auto"/>
          <w:sz w:val="22"/>
          <w:szCs w:val="22"/>
        </w:rPr>
        <w:t xml:space="preserve">Pełnomocnictwo dla pełnomocnika do reprezentowania </w:t>
      </w:r>
      <w:r w:rsidR="008B14EE" w:rsidRPr="00F80778">
        <w:rPr>
          <w:rFonts w:ascii="Poppins" w:hAnsi="Poppins" w:cs="Poppins"/>
          <w:color w:val="auto"/>
          <w:sz w:val="22"/>
          <w:szCs w:val="22"/>
        </w:rPr>
        <w:br/>
      </w:r>
      <w:r w:rsidRPr="00F80778">
        <w:rPr>
          <w:rFonts w:ascii="Poppins" w:hAnsi="Poppins" w:cs="Poppins"/>
          <w:color w:val="auto"/>
          <w:sz w:val="22"/>
          <w:szCs w:val="22"/>
        </w:rPr>
        <w:t>w postępowaniu Wykonawców wspólnie ubiegających się o udzielenie zamówienia - dotyczy ofert składanych przez Wykonawców wspólnie ubiegających się o udzielenie zamówienia;</w:t>
      </w:r>
    </w:p>
    <w:p w14:paraId="0E753274" w14:textId="72AC171D" w:rsidR="00880926" w:rsidRPr="00F80778" w:rsidRDefault="00CB0CE1" w:rsidP="000A639B">
      <w:pPr>
        <w:pStyle w:val="Default"/>
        <w:numPr>
          <w:ilvl w:val="1"/>
          <w:numId w:val="6"/>
        </w:numPr>
        <w:jc w:val="both"/>
        <w:rPr>
          <w:rFonts w:ascii="Poppins" w:hAnsi="Poppins" w:cs="Poppins"/>
          <w:color w:val="auto"/>
          <w:sz w:val="22"/>
          <w:szCs w:val="22"/>
        </w:rPr>
      </w:pPr>
      <w:r w:rsidRPr="00F80778">
        <w:rPr>
          <w:rFonts w:ascii="Poppins" w:hAnsi="Poppins" w:cs="Poppins"/>
          <w:color w:val="auto"/>
          <w:sz w:val="22"/>
          <w:szCs w:val="22"/>
        </w:rPr>
        <w:t>Oś</w:t>
      </w:r>
      <w:r w:rsidR="00880926" w:rsidRPr="00F80778">
        <w:rPr>
          <w:rFonts w:ascii="Poppins" w:hAnsi="Poppins" w:cs="Poppins"/>
          <w:color w:val="auto"/>
          <w:sz w:val="22"/>
          <w:szCs w:val="22"/>
        </w:rPr>
        <w:t>wiadczenie Wykonawcy</w:t>
      </w:r>
      <w:r w:rsidR="00B261E8" w:rsidRPr="00F80778">
        <w:rPr>
          <w:rFonts w:ascii="Poppins" w:hAnsi="Poppins" w:cs="Poppins"/>
          <w:color w:val="auto"/>
          <w:sz w:val="22"/>
          <w:szCs w:val="22"/>
        </w:rPr>
        <w:t xml:space="preserve"> </w:t>
      </w:r>
      <w:r w:rsidR="00880926" w:rsidRPr="00F80778">
        <w:rPr>
          <w:rFonts w:ascii="Poppins" w:hAnsi="Poppins" w:cs="Poppins"/>
          <w:color w:val="auto"/>
          <w:sz w:val="22"/>
          <w:szCs w:val="22"/>
        </w:rPr>
        <w:t>o niepodleganiu</w:t>
      </w:r>
      <w:r w:rsidR="00B261E8" w:rsidRPr="00F80778">
        <w:rPr>
          <w:rFonts w:ascii="Poppins" w:hAnsi="Poppins" w:cs="Poppins"/>
          <w:color w:val="auto"/>
          <w:sz w:val="22"/>
          <w:szCs w:val="22"/>
        </w:rPr>
        <w:t xml:space="preserve"> </w:t>
      </w:r>
      <w:r w:rsidR="00880926" w:rsidRPr="00F80778">
        <w:rPr>
          <w:rFonts w:ascii="Poppins" w:hAnsi="Poppins" w:cs="Poppins"/>
          <w:color w:val="auto"/>
          <w:sz w:val="22"/>
          <w:szCs w:val="22"/>
        </w:rPr>
        <w:t xml:space="preserve"> wykluczeniu</w:t>
      </w:r>
      <w:r w:rsidR="00B261E8" w:rsidRPr="00F80778">
        <w:rPr>
          <w:rFonts w:ascii="Poppins" w:hAnsi="Poppins" w:cs="Poppins"/>
          <w:color w:val="auto"/>
          <w:sz w:val="22"/>
          <w:szCs w:val="22"/>
        </w:rPr>
        <w:t xml:space="preserve"> </w:t>
      </w:r>
      <w:r w:rsidR="00880926" w:rsidRPr="00F80778">
        <w:rPr>
          <w:rFonts w:ascii="Poppins" w:hAnsi="Poppins" w:cs="Poppins"/>
          <w:color w:val="auto"/>
          <w:sz w:val="22"/>
          <w:szCs w:val="22"/>
        </w:rPr>
        <w:t>z postępowania</w:t>
      </w:r>
      <w:r w:rsidRPr="00F80778">
        <w:rPr>
          <w:rFonts w:ascii="Poppins" w:hAnsi="Poppins" w:cs="Poppins"/>
          <w:color w:val="auto"/>
          <w:sz w:val="22"/>
          <w:szCs w:val="22"/>
        </w:rPr>
        <w:t xml:space="preserve"> -</w:t>
      </w:r>
      <w:r w:rsidR="00880926" w:rsidRPr="00F80778">
        <w:rPr>
          <w:rFonts w:ascii="Poppins" w:hAnsi="Poppins" w:cs="Poppins"/>
          <w:color w:val="auto"/>
          <w:sz w:val="22"/>
          <w:szCs w:val="22"/>
        </w:rPr>
        <w:t xml:space="preserve"> w</w:t>
      </w:r>
      <w:r w:rsidRPr="00F80778">
        <w:rPr>
          <w:rFonts w:ascii="Poppins" w:hAnsi="Poppins" w:cs="Poppins"/>
          <w:color w:val="auto"/>
          <w:sz w:val="22"/>
          <w:szCs w:val="22"/>
        </w:rPr>
        <w:t>zór</w:t>
      </w:r>
      <w:r w:rsidR="00880926" w:rsidRPr="00F80778">
        <w:rPr>
          <w:rFonts w:ascii="Poppins" w:hAnsi="Poppins" w:cs="Poppins"/>
          <w:color w:val="auto"/>
          <w:sz w:val="22"/>
          <w:szCs w:val="22"/>
        </w:rPr>
        <w:t xml:space="preserve"> </w:t>
      </w:r>
      <w:r w:rsidRPr="00F80778">
        <w:rPr>
          <w:rFonts w:ascii="Poppins" w:hAnsi="Poppins" w:cs="Poppins"/>
          <w:color w:val="auto"/>
          <w:sz w:val="22"/>
          <w:szCs w:val="22"/>
        </w:rPr>
        <w:t>o</w:t>
      </w:r>
      <w:r w:rsidR="00880926" w:rsidRPr="00F80778">
        <w:rPr>
          <w:rFonts w:ascii="Poppins" w:hAnsi="Poppins" w:cs="Poppins"/>
          <w:color w:val="auto"/>
          <w:sz w:val="22"/>
          <w:szCs w:val="22"/>
        </w:rPr>
        <w:t>świadczenia</w:t>
      </w:r>
      <w:r w:rsidRPr="00F80778">
        <w:rPr>
          <w:rFonts w:ascii="Poppins" w:hAnsi="Poppins" w:cs="Poppins"/>
          <w:color w:val="auto"/>
          <w:sz w:val="22"/>
          <w:szCs w:val="22"/>
        </w:rPr>
        <w:t xml:space="preserve"> o</w:t>
      </w:r>
      <w:r w:rsidR="00880926" w:rsidRPr="00F80778">
        <w:rPr>
          <w:rFonts w:ascii="Poppins" w:hAnsi="Poppins" w:cs="Poppins"/>
          <w:color w:val="auto"/>
          <w:sz w:val="22"/>
          <w:szCs w:val="22"/>
        </w:rPr>
        <w:t xml:space="preserve"> niepodleganiu wykluczeniu</w:t>
      </w:r>
      <w:r w:rsidRPr="00F80778">
        <w:rPr>
          <w:rFonts w:ascii="Poppins" w:hAnsi="Poppins" w:cs="Poppins"/>
          <w:color w:val="auto"/>
          <w:sz w:val="22"/>
          <w:szCs w:val="22"/>
        </w:rPr>
        <w:t xml:space="preserve"> </w:t>
      </w:r>
      <w:r w:rsidR="00880926" w:rsidRPr="00F80778">
        <w:rPr>
          <w:rFonts w:ascii="Poppins" w:hAnsi="Poppins" w:cs="Poppins"/>
          <w:color w:val="auto"/>
          <w:sz w:val="22"/>
          <w:szCs w:val="22"/>
        </w:rPr>
        <w:t xml:space="preserve">stanowi </w:t>
      </w:r>
      <w:r w:rsidR="00BF0F45" w:rsidRPr="00F80778">
        <w:rPr>
          <w:rFonts w:ascii="Poppins" w:hAnsi="Poppins" w:cs="Poppins"/>
          <w:color w:val="auto"/>
          <w:sz w:val="22"/>
          <w:szCs w:val="22"/>
        </w:rPr>
        <w:t>z</w:t>
      </w:r>
      <w:r w:rsidRPr="00F80778">
        <w:rPr>
          <w:rFonts w:ascii="Poppins" w:hAnsi="Poppins" w:cs="Poppins"/>
          <w:color w:val="auto"/>
          <w:sz w:val="22"/>
          <w:szCs w:val="22"/>
        </w:rPr>
        <w:t>ałącznik nr</w:t>
      </w:r>
      <w:r w:rsidR="001B3D1D" w:rsidRPr="00F80778">
        <w:rPr>
          <w:rFonts w:ascii="Poppins" w:hAnsi="Poppins" w:cs="Poppins"/>
          <w:color w:val="auto"/>
          <w:sz w:val="22"/>
          <w:szCs w:val="22"/>
        </w:rPr>
        <w:t xml:space="preserve"> 4</w:t>
      </w:r>
      <w:r w:rsidR="00A4540F" w:rsidRPr="00F80778">
        <w:rPr>
          <w:rFonts w:ascii="Poppins" w:hAnsi="Poppins" w:cs="Poppins"/>
          <w:color w:val="auto"/>
          <w:sz w:val="22"/>
          <w:szCs w:val="22"/>
        </w:rPr>
        <w:t>A</w:t>
      </w:r>
      <w:r w:rsidRPr="00F80778">
        <w:rPr>
          <w:rFonts w:ascii="Poppins" w:hAnsi="Poppins" w:cs="Poppins"/>
          <w:color w:val="auto"/>
          <w:sz w:val="22"/>
          <w:szCs w:val="22"/>
        </w:rPr>
        <w:t xml:space="preserve"> do SWZ. W przypadku wspólnego ubiegania się o zamówienie przez Wykonawców oświadczenie o niepodleganiu wykluczeniu składa każdy z wykonawców.</w:t>
      </w:r>
    </w:p>
    <w:p w14:paraId="4EFF9E88" w14:textId="42246EFC" w:rsidR="00A4540F" w:rsidRPr="0057618B" w:rsidRDefault="00A4540F" w:rsidP="000A639B">
      <w:pPr>
        <w:pStyle w:val="Default"/>
        <w:numPr>
          <w:ilvl w:val="1"/>
          <w:numId w:val="6"/>
        </w:numPr>
        <w:jc w:val="both"/>
        <w:rPr>
          <w:rFonts w:ascii="Poppins" w:hAnsi="Poppins" w:cs="Poppins"/>
          <w:color w:val="FF0000"/>
          <w:sz w:val="22"/>
          <w:szCs w:val="22"/>
        </w:rPr>
      </w:pPr>
      <w:r w:rsidRPr="0057618B">
        <w:rPr>
          <w:rFonts w:ascii="Poppins" w:hAnsi="Poppins" w:cs="Poppins"/>
          <w:color w:val="FF0000"/>
          <w:sz w:val="22"/>
          <w:szCs w:val="22"/>
        </w:rPr>
        <w:t xml:space="preserve">Oświadczenie Wykonawcy o spełnianiu warunków udziału w postępowaniu – wzór oświadczenia stanowi załącznik nr 4B do SWZ. </w:t>
      </w:r>
    </w:p>
    <w:p w14:paraId="41AD53C1" w14:textId="7F0068E9" w:rsidR="002C2E1B" w:rsidRPr="0057618B" w:rsidRDefault="002C2E1B" w:rsidP="002C2E1B">
      <w:pPr>
        <w:pStyle w:val="Default"/>
        <w:numPr>
          <w:ilvl w:val="1"/>
          <w:numId w:val="6"/>
        </w:numPr>
        <w:jc w:val="both"/>
        <w:rPr>
          <w:rFonts w:ascii="Poppins" w:hAnsi="Poppins" w:cs="Poppins"/>
          <w:color w:val="FF0000"/>
          <w:sz w:val="22"/>
          <w:szCs w:val="22"/>
        </w:rPr>
      </w:pPr>
      <w:r w:rsidRPr="0057618B">
        <w:rPr>
          <w:rFonts w:ascii="Poppins" w:hAnsi="Poppins" w:cs="Poppins"/>
          <w:color w:val="FF0000"/>
          <w:sz w:val="22"/>
          <w:szCs w:val="22"/>
        </w:rPr>
        <w:t>Oświadczenie wykonawcy dotyczące skazania za przestępstwo lub ukarania za wykroczenie, za które wymierzono karę aresztu –sporządzone nie wcześniej niż 6 miesięcy przed jej złożeniem wg wzoru określonego w załączniku nr 7 do  SWZ.</w:t>
      </w:r>
    </w:p>
    <w:p w14:paraId="411D38F3" w14:textId="77777777" w:rsidR="00CB0CE1" w:rsidRPr="00F80778" w:rsidRDefault="00722BE0" w:rsidP="000A639B">
      <w:pPr>
        <w:pStyle w:val="Default"/>
        <w:numPr>
          <w:ilvl w:val="1"/>
          <w:numId w:val="6"/>
        </w:numPr>
        <w:jc w:val="both"/>
        <w:rPr>
          <w:rFonts w:ascii="Poppins" w:hAnsi="Poppins" w:cs="Poppins"/>
          <w:color w:val="auto"/>
          <w:sz w:val="22"/>
          <w:szCs w:val="22"/>
        </w:rPr>
      </w:pPr>
      <w:r w:rsidRPr="00F80778">
        <w:rPr>
          <w:rFonts w:ascii="Poppins" w:hAnsi="Poppins" w:cs="Poppins"/>
          <w:color w:val="auto"/>
          <w:sz w:val="22"/>
          <w:szCs w:val="22"/>
        </w:rPr>
        <w:t>P</w:t>
      </w:r>
      <w:r w:rsidR="00CB0CE1" w:rsidRPr="00F80778">
        <w:rPr>
          <w:rFonts w:ascii="Poppins" w:hAnsi="Poppins" w:cs="Poppins"/>
          <w:color w:val="auto"/>
          <w:sz w:val="22"/>
          <w:szCs w:val="22"/>
        </w:rPr>
        <w:t>rzedmiotowe środki dowodowe</w:t>
      </w:r>
      <w:r w:rsidRPr="00F80778">
        <w:rPr>
          <w:rFonts w:ascii="Poppins" w:hAnsi="Poppins" w:cs="Poppins"/>
          <w:color w:val="auto"/>
          <w:sz w:val="22"/>
          <w:szCs w:val="22"/>
        </w:rPr>
        <w:t xml:space="preserve"> określone w rozdziale X SWZ.</w:t>
      </w:r>
    </w:p>
    <w:p w14:paraId="74E3778A" w14:textId="77777777" w:rsidR="006013FE" w:rsidRPr="00F80778" w:rsidRDefault="006013FE" w:rsidP="006013FE">
      <w:pPr>
        <w:pStyle w:val="Default"/>
        <w:ind w:left="1800"/>
        <w:jc w:val="both"/>
        <w:rPr>
          <w:rFonts w:ascii="Poppins" w:hAnsi="Poppins" w:cs="Poppins"/>
          <w:color w:val="auto"/>
          <w:sz w:val="22"/>
          <w:szCs w:val="22"/>
        </w:rPr>
      </w:pPr>
    </w:p>
    <w:p w14:paraId="191E8D95" w14:textId="77777777" w:rsidR="0048201E" w:rsidRPr="00F80778" w:rsidRDefault="00CB0CE1" w:rsidP="000A639B">
      <w:pPr>
        <w:pStyle w:val="Default"/>
        <w:numPr>
          <w:ilvl w:val="0"/>
          <w:numId w:val="6"/>
        </w:numPr>
        <w:ind w:left="709" w:hanging="425"/>
        <w:jc w:val="both"/>
        <w:rPr>
          <w:rFonts w:ascii="Poppins" w:hAnsi="Poppins" w:cs="Poppins"/>
          <w:color w:val="auto"/>
          <w:sz w:val="22"/>
          <w:szCs w:val="22"/>
        </w:rPr>
      </w:pPr>
      <w:r w:rsidRPr="00F80778">
        <w:rPr>
          <w:rFonts w:ascii="Poppins" w:hAnsi="Poppins" w:cs="Poppins"/>
          <w:color w:val="auto"/>
          <w:sz w:val="22"/>
          <w:szCs w:val="22"/>
        </w:rPr>
        <w:t>Oferta oraz oświadczenia o niepodleganiu wykluczeniu muszą zostać złożone w oryginale.</w:t>
      </w:r>
    </w:p>
    <w:p w14:paraId="442A55A9" w14:textId="0DDB10DE" w:rsidR="00880926" w:rsidRPr="00F80778" w:rsidRDefault="0048201E" w:rsidP="000A639B">
      <w:pPr>
        <w:pStyle w:val="Default"/>
        <w:numPr>
          <w:ilvl w:val="0"/>
          <w:numId w:val="6"/>
        </w:numPr>
        <w:ind w:left="709" w:hanging="425"/>
        <w:jc w:val="both"/>
        <w:rPr>
          <w:rFonts w:ascii="Poppins" w:hAnsi="Poppins" w:cs="Poppins"/>
          <w:color w:val="auto"/>
          <w:sz w:val="22"/>
          <w:szCs w:val="22"/>
        </w:rPr>
      </w:pPr>
      <w:r w:rsidRPr="00F80778">
        <w:rPr>
          <w:rFonts w:ascii="Poppins" w:hAnsi="Poppins" w:cs="Poppins"/>
          <w:color w:val="auto"/>
          <w:sz w:val="22"/>
          <w:szCs w:val="22"/>
        </w:rPr>
        <w:t xml:space="preserve">Pełnomocnictwo do złożenia oferty musi być złożone w oryginale w takiej samej formie, jak składana oferta (tj. w formie elektronicznej lub postaci elektronicznej opatrzonej </w:t>
      </w:r>
      <w:r w:rsidR="00295B1A" w:rsidRPr="00F80778">
        <w:rPr>
          <w:rFonts w:ascii="Poppins" w:hAnsi="Poppins" w:cs="Poppins"/>
          <w:color w:val="auto"/>
          <w:sz w:val="22"/>
          <w:szCs w:val="22"/>
        </w:rPr>
        <w:t xml:space="preserve">kwalifikowanym </w:t>
      </w:r>
      <w:r w:rsidRPr="00F80778">
        <w:rPr>
          <w:rFonts w:ascii="Poppins" w:hAnsi="Poppins" w:cs="Poppins"/>
          <w:color w:val="auto"/>
          <w:sz w:val="22"/>
          <w:szCs w:val="22"/>
        </w:rPr>
        <w:t>podpisem</w:t>
      </w:r>
      <w:r w:rsidR="00295B1A" w:rsidRPr="00F80778">
        <w:rPr>
          <w:rFonts w:ascii="Poppins" w:hAnsi="Poppins" w:cs="Poppins"/>
          <w:color w:val="auto"/>
          <w:sz w:val="22"/>
          <w:szCs w:val="22"/>
        </w:rPr>
        <w:t xml:space="preserve"> elektronicznym</w:t>
      </w:r>
      <w:r w:rsidRPr="00F80778">
        <w:rPr>
          <w:rFonts w:ascii="Poppins" w:hAnsi="Poppins" w:cs="Poppins"/>
          <w:color w:val="auto"/>
          <w:sz w:val="22"/>
          <w:szCs w:val="22"/>
        </w:rPr>
        <w:t>).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w:t>
      </w:r>
      <w:r w:rsidR="00295B1A" w:rsidRPr="00F80778">
        <w:rPr>
          <w:rFonts w:ascii="Poppins" w:hAnsi="Poppins" w:cs="Poppins"/>
          <w:color w:val="auto"/>
          <w:sz w:val="22"/>
          <w:szCs w:val="22"/>
        </w:rPr>
        <w:t xml:space="preserve"> elektronicznym</w:t>
      </w:r>
      <w:r w:rsidRPr="00F80778">
        <w:rPr>
          <w:rFonts w:ascii="Poppins" w:hAnsi="Poppins" w:cs="Poppins"/>
          <w:color w:val="auto"/>
          <w:sz w:val="22"/>
          <w:szCs w:val="22"/>
        </w:rPr>
        <w:t xml:space="preserve"> mocodawcy. Elektroniczna kopia pełnomocnictwa nie może być uwierzytelniona przez upełnomocnionego.</w:t>
      </w:r>
    </w:p>
    <w:p w14:paraId="272507A4" w14:textId="77777777" w:rsidR="0048201E" w:rsidRPr="00F80778" w:rsidRDefault="0048201E" w:rsidP="0048201E">
      <w:pPr>
        <w:pStyle w:val="Default"/>
        <w:jc w:val="both"/>
        <w:rPr>
          <w:rFonts w:ascii="Poppins" w:hAnsi="Poppins" w:cs="Poppins"/>
          <w:b/>
          <w:color w:val="auto"/>
          <w:sz w:val="22"/>
          <w:szCs w:val="22"/>
        </w:rPr>
      </w:pPr>
    </w:p>
    <w:p w14:paraId="52A2F0D9" w14:textId="77777777" w:rsidR="00722BE0" w:rsidRPr="00F80778" w:rsidRDefault="00722BE0" w:rsidP="0048201E">
      <w:pPr>
        <w:pStyle w:val="Default"/>
        <w:jc w:val="both"/>
        <w:rPr>
          <w:rFonts w:ascii="Poppins" w:hAnsi="Poppins" w:cs="Poppins"/>
          <w:b/>
          <w:color w:val="auto"/>
          <w:sz w:val="22"/>
          <w:szCs w:val="22"/>
        </w:rPr>
      </w:pPr>
    </w:p>
    <w:p w14:paraId="4FFE9F9B" w14:textId="77777777" w:rsidR="0048201E" w:rsidRPr="00F80778" w:rsidRDefault="00897FA3" w:rsidP="00897FA3">
      <w:pPr>
        <w:pStyle w:val="Default"/>
        <w:numPr>
          <w:ilvl w:val="0"/>
          <w:numId w:val="1"/>
        </w:numPr>
        <w:jc w:val="both"/>
        <w:rPr>
          <w:rFonts w:ascii="Poppins" w:hAnsi="Poppins" w:cs="Poppins"/>
          <w:b/>
          <w:color w:val="auto"/>
          <w:sz w:val="22"/>
          <w:szCs w:val="22"/>
        </w:rPr>
      </w:pPr>
      <w:r w:rsidRPr="00F80778">
        <w:rPr>
          <w:rFonts w:ascii="Poppins" w:hAnsi="Poppins" w:cs="Poppins"/>
          <w:b/>
          <w:color w:val="auto"/>
          <w:sz w:val="22"/>
          <w:szCs w:val="22"/>
        </w:rPr>
        <w:t>Sposób oraz termin składania ofert</w:t>
      </w:r>
    </w:p>
    <w:p w14:paraId="763DD0ED" w14:textId="77777777" w:rsidR="00897FA3" w:rsidRPr="00F80778" w:rsidRDefault="00897FA3" w:rsidP="00897FA3">
      <w:pPr>
        <w:pStyle w:val="Default"/>
        <w:jc w:val="both"/>
        <w:rPr>
          <w:rFonts w:ascii="Poppins" w:hAnsi="Poppins" w:cs="Poppins"/>
          <w:color w:val="auto"/>
          <w:sz w:val="22"/>
          <w:szCs w:val="22"/>
        </w:rPr>
      </w:pPr>
    </w:p>
    <w:p w14:paraId="6EE32D60" w14:textId="2A710B1B" w:rsidR="008B34B5" w:rsidRPr="00F80778" w:rsidRDefault="008B34B5" w:rsidP="00896118">
      <w:pPr>
        <w:pStyle w:val="Akapitzlist"/>
        <w:numPr>
          <w:ilvl w:val="0"/>
          <w:numId w:val="11"/>
        </w:numPr>
        <w:jc w:val="both"/>
        <w:rPr>
          <w:rFonts w:ascii="Poppins" w:hAnsi="Poppins" w:cs="Poppins"/>
        </w:rPr>
      </w:pPr>
      <w:r w:rsidRPr="00F80778">
        <w:rPr>
          <w:rFonts w:ascii="Poppins" w:hAnsi="Poppins" w:cs="Poppins"/>
        </w:rPr>
        <w:t xml:space="preserve">Składanie ofert następuje za pośrednictwem platformy. Adres platformy Zamawiającego: </w:t>
      </w:r>
      <w:hyperlink r:id="rId23" w:history="1">
        <w:r w:rsidR="00295B1A" w:rsidRPr="00F80778">
          <w:rPr>
            <w:rStyle w:val="Hipercze"/>
            <w:rFonts w:ascii="Poppins" w:hAnsi="Poppins" w:cs="Poppins"/>
            <w:color w:val="auto"/>
          </w:rPr>
          <w:t>https://amfn.ezamawiajacy.pl/app/login</w:t>
        </w:r>
      </w:hyperlink>
      <w:r w:rsidR="00295B1A" w:rsidRPr="00F80778">
        <w:rPr>
          <w:rFonts w:ascii="Poppins" w:hAnsi="Poppins" w:cs="Poppins"/>
        </w:rPr>
        <w:t xml:space="preserve"> </w:t>
      </w:r>
    </w:p>
    <w:p w14:paraId="4385F30F" w14:textId="33226C66" w:rsidR="008B34B5" w:rsidRPr="00F80778" w:rsidRDefault="00722BE0" w:rsidP="008B34B5">
      <w:pPr>
        <w:pStyle w:val="Akapitzlist"/>
        <w:numPr>
          <w:ilvl w:val="0"/>
          <w:numId w:val="11"/>
        </w:numPr>
        <w:jc w:val="both"/>
        <w:rPr>
          <w:rFonts w:ascii="Poppins" w:hAnsi="Poppins" w:cs="Poppins"/>
        </w:rPr>
      </w:pPr>
      <w:r w:rsidRPr="00F80778">
        <w:rPr>
          <w:rFonts w:ascii="Poppins" w:hAnsi="Poppins" w:cs="Poppins"/>
        </w:rPr>
        <w:t xml:space="preserve">Oferty </w:t>
      </w:r>
      <w:r w:rsidR="000F3558" w:rsidRPr="00F80778">
        <w:rPr>
          <w:rFonts w:ascii="Poppins" w:hAnsi="Poppins" w:cs="Poppins"/>
        </w:rPr>
        <w:t xml:space="preserve">wraz z wymaganymi załącznikami </w:t>
      </w:r>
      <w:r w:rsidRPr="00F80778">
        <w:rPr>
          <w:rFonts w:ascii="Poppins" w:hAnsi="Poppins" w:cs="Poppins"/>
        </w:rPr>
        <w:t xml:space="preserve">należy złożyć do dnia </w:t>
      </w:r>
      <w:r w:rsidR="00DE63D0" w:rsidRPr="00F80778">
        <w:rPr>
          <w:rFonts w:ascii="Poppins" w:hAnsi="Poppins" w:cs="Poppins"/>
          <w:b/>
        </w:rPr>
        <w:t>08</w:t>
      </w:r>
      <w:r w:rsidR="00B96BB6" w:rsidRPr="00F80778">
        <w:rPr>
          <w:rFonts w:ascii="Poppins" w:hAnsi="Poppins" w:cs="Poppins"/>
          <w:b/>
        </w:rPr>
        <w:t>.</w:t>
      </w:r>
      <w:r w:rsidR="00DE63D0" w:rsidRPr="00F80778">
        <w:rPr>
          <w:rFonts w:ascii="Poppins" w:hAnsi="Poppins" w:cs="Poppins"/>
          <w:b/>
        </w:rPr>
        <w:t>10</w:t>
      </w:r>
      <w:r w:rsidR="00B96BB6" w:rsidRPr="00F80778">
        <w:rPr>
          <w:rFonts w:ascii="Poppins" w:hAnsi="Poppins" w:cs="Poppins"/>
          <w:b/>
        </w:rPr>
        <w:t xml:space="preserve">.2021 </w:t>
      </w:r>
      <w:r w:rsidRPr="00F80778">
        <w:rPr>
          <w:rFonts w:ascii="Poppins" w:hAnsi="Poppins" w:cs="Poppins"/>
          <w:b/>
        </w:rPr>
        <w:t>r.</w:t>
      </w:r>
      <w:r w:rsidRPr="00F80778">
        <w:rPr>
          <w:rFonts w:ascii="Poppins" w:hAnsi="Poppins" w:cs="Poppins"/>
        </w:rPr>
        <w:t xml:space="preserve"> do godziny</w:t>
      </w:r>
      <w:r w:rsidR="00B96BB6" w:rsidRPr="00F80778">
        <w:rPr>
          <w:rFonts w:ascii="Poppins" w:hAnsi="Poppins" w:cs="Poppins"/>
        </w:rPr>
        <w:t xml:space="preserve"> 10:00</w:t>
      </w:r>
      <w:r w:rsidRPr="00F80778">
        <w:rPr>
          <w:rFonts w:ascii="Poppins" w:hAnsi="Poppins" w:cs="Poppins"/>
        </w:rPr>
        <w:t>.</w:t>
      </w:r>
    </w:p>
    <w:p w14:paraId="7C7E4EEA" w14:textId="77777777" w:rsidR="008B34B5" w:rsidRPr="00F80778" w:rsidRDefault="000F3558" w:rsidP="008B34B5">
      <w:pPr>
        <w:pStyle w:val="Akapitzlist"/>
        <w:numPr>
          <w:ilvl w:val="0"/>
          <w:numId w:val="11"/>
        </w:numPr>
        <w:jc w:val="both"/>
        <w:rPr>
          <w:rFonts w:ascii="Poppins" w:hAnsi="Poppins" w:cs="Poppins"/>
        </w:rPr>
      </w:pPr>
      <w:r w:rsidRPr="00F80778">
        <w:rPr>
          <w:rFonts w:ascii="Poppins" w:hAnsi="Poppins" w:cs="Poppins"/>
        </w:rPr>
        <w:t>Wykonawca może złożyć tylko jedną ofertę.</w:t>
      </w:r>
    </w:p>
    <w:p w14:paraId="16F98D8C" w14:textId="77777777" w:rsidR="008B34B5" w:rsidRPr="00F80778" w:rsidRDefault="000F3558" w:rsidP="008B34B5">
      <w:pPr>
        <w:pStyle w:val="Akapitzlist"/>
        <w:numPr>
          <w:ilvl w:val="0"/>
          <w:numId w:val="11"/>
        </w:numPr>
        <w:jc w:val="both"/>
        <w:rPr>
          <w:rFonts w:ascii="Poppins" w:hAnsi="Poppins" w:cs="Poppins"/>
        </w:rPr>
      </w:pPr>
      <w:r w:rsidRPr="00F80778">
        <w:rPr>
          <w:rFonts w:ascii="Poppins" w:hAnsi="Poppins" w:cs="Poppins"/>
        </w:rPr>
        <w:t>Zamawiający odrzuci ofertę złożoną po terminie składania ofert.</w:t>
      </w:r>
    </w:p>
    <w:p w14:paraId="2A94AA28" w14:textId="623499B5" w:rsidR="000F3558" w:rsidRPr="00F80778" w:rsidRDefault="000F3558" w:rsidP="008B34B5">
      <w:pPr>
        <w:pStyle w:val="Akapitzlist"/>
        <w:numPr>
          <w:ilvl w:val="0"/>
          <w:numId w:val="11"/>
        </w:numPr>
        <w:jc w:val="both"/>
        <w:rPr>
          <w:rFonts w:ascii="Poppins" w:hAnsi="Poppins" w:cs="Poppins"/>
        </w:rPr>
      </w:pPr>
      <w:r w:rsidRPr="00F80778">
        <w:rPr>
          <w:rFonts w:ascii="Poppins" w:hAnsi="Poppins" w:cs="Poppins"/>
        </w:rPr>
        <w:t>Wykonawca po upływie terminu do składania ofert nie może wycofać złożonej oferty.</w:t>
      </w:r>
    </w:p>
    <w:p w14:paraId="24508325" w14:textId="2FBCB0FD" w:rsidR="00B261E8" w:rsidRPr="00F80778" w:rsidRDefault="00B261E8" w:rsidP="005512BF">
      <w:pPr>
        <w:pStyle w:val="Default"/>
        <w:ind w:left="720"/>
        <w:jc w:val="both"/>
        <w:rPr>
          <w:rFonts w:ascii="Poppins" w:hAnsi="Poppins" w:cs="Poppins"/>
          <w:color w:val="auto"/>
          <w:sz w:val="22"/>
          <w:szCs w:val="22"/>
        </w:rPr>
      </w:pPr>
    </w:p>
    <w:p w14:paraId="3FC3E846" w14:textId="77777777" w:rsidR="000F3558" w:rsidRPr="00F80778" w:rsidRDefault="000F3558" w:rsidP="000F3558">
      <w:pPr>
        <w:pStyle w:val="Default"/>
        <w:rPr>
          <w:rFonts w:ascii="Poppins" w:hAnsi="Poppins" w:cs="Poppins"/>
          <w:b/>
          <w:color w:val="auto"/>
          <w:sz w:val="22"/>
          <w:szCs w:val="22"/>
        </w:rPr>
      </w:pPr>
    </w:p>
    <w:p w14:paraId="59B2AA5B" w14:textId="77777777" w:rsidR="000F3558" w:rsidRPr="00F80778" w:rsidRDefault="000F3558" w:rsidP="000F3558">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Sposób oraz termin otwarcia ofert</w:t>
      </w:r>
    </w:p>
    <w:p w14:paraId="363E5899" w14:textId="77777777" w:rsidR="000F3558" w:rsidRPr="00F80778" w:rsidRDefault="000F3558" w:rsidP="000F3558">
      <w:pPr>
        <w:pStyle w:val="Default"/>
        <w:ind w:left="720"/>
        <w:rPr>
          <w:rFonts w:ascii="Poppins" w:hAnsi="Poppins" w:cs="Poppins"/>
          <w:b/>
          <w:color w:val="auto"/>
          <w:sz w:val="22"/>
          <w:szCs w:val="22"/>
        </w:rPr>
      </w:pPr>
    </w:p>
    <w:p w14:paraId="10D9C2DF" w14:textId="08EB157F" w:rsidR="000F3558" w:rsidRPr="00F80778" w:rsidRDefault="000F3558"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t xml:space="preserve">Otwarcie ofert nastąpi w dniu </w:t>
      </w:r>
      <w:r w:rsidR="00DE63D0" w:rsidRPr="00F80778">
        <w:rPr>
          <w:rFonts w:ascii="Poppins" w:hAnsi="Poppins" w:cs="Poppins"/>
          <w:b/>
          <w:color w:val="auto"/>
          <w:sz w:val="22"/>
          <w:szCs w:val="22"/>
        </w:rPr>
        <w:t>08</w:t>
      </w:r>
      <w:r w:rsidR="00B96BB6" w:rsidRPr="00F80778">
        <w:rPr>
          <w:rFonts w:ascii="Poppins" w:hAnsi="Poppins" w:cs="Poppins"/>
          <w:b/>
          <w:color w:val="auto"/>
          <w:sz w:val="22"/>
          <w:szCs w:val="22"/>
        </w:rPr>
        <w:t>.</w:t>
      </w:r>
      <w:r w:rsidR="00DE63D0" w:rsidRPr="00F80778">
        <w:rPr>
          <w:rFonts w:ascii="Poppins" w:hAnsi="Poppins" w:cs="Poppins"/>
          <w:b/>
          <w:color w:val="auto"/>
          <w:sz w:val="22"/>
          <w:szCs w:val="22"/>
        </w:rPr>
        <w:t>10</w:t>
      </w:r>
      <w:r w:rsidR="00B96BB6" w:rsidRPr="00F80778">
        <w:rPr>
          <w:rFonts w:ascii="Poppins" w:hAnsi="Poppins" w:cs="Poppins"/>
          <w:b/>
          <w:color w:val="auto"/>
          <w:sz w:val="22"/>
          <w:szCs w:val="22"/>
        </w:rPr>
        <w:t xml:space="preserve">.2021 </w:t>
      </w:r>
      <w:r w:rsidRPr="00F80778">
        <w:rPr>
          <w:rFonts w:ascii="Poppins" w:hAnsi="Poppins" w:cs="Poppins"/>
          <w:b/>
          <w:color w:val="auto"/>
          <w:sz w:val="22"/>
          <w:szCs w:val="22"/>
        </w:rPr>
        <w:t>r.</w:t>
      </w:r>
      <w:r w:rsidRPr="00F80778">
        <w:rPr>
          <w:rFonts w:ascii="Poppins" w:hAnsi="Poppins" w:cs="Poppins"/>
          <w:color w:val="auto"/>
          <w:sz w:val="22"/>
          <w:szCs w:val="22"/>
        </w:rPr>
        <w:t xml:space="preserve"> o godz. </w:t>
      </w:r>
      <w:r w:rsidR="00B96BB6" w:rsidRPr="00F80778">
        <w:rPr>
          <w:rFonts w:ascii="Poppins" w:hAnsi="Poppins" w:cs="Poppins"/>
          <w:color w:val="auto"/>
          <w:sz w:val="22"/>
          <w:szCs w:val="22"/>
        </w:rPr>
        <w:t xml:space="preserve">14:00 </w:t>
      </w:r>
      <w:r w:rsidRPr="00F80778">
        <w:rPr>
          <w:rFonts w:ascii="Poppins" w:hAnsi="Poppins" w:cs="Poppins"/>
          <w:color w:val="auto"/>
          <w:sz w:val="22"/>
          <w:szCs w:val="22"/>
        </w:rPr>
        <w:t xml:space="preserve">w Akademii Muzycznej imienia Feliksa Nowowiejskiego w Bydgoszczy 85-008 Bydgoszcz ul. Juliusza Słowackiego 7 </w:t>
      </w:r>
      <w:r w:rsidR="005512BF" w:rsidRPr="00F80778">
        <w:rPr>
          <w:rFonts w:ascii="Poppins" w:hAnsi="Poppins" w:cs="Poppins"/>
          <w:color w:val="auto"/>
          <w:sz w:val="22"/>
          <w:szCs w:val="22"/>
        </w:rPr>
        <w:t xml:space="preserve">w </w:t>
      </w:r>
      <w:r w:rsidR="00DE63D0" w:rsidRPr="00F80778">
        <w:rPr>
          <w:rFonts w:ascii="Poppins" w:hAnsi="Poppins" w:cs="Poppins"/>
          <w:color w:val="auto"/>
          <w:sz w:val="22"/>
          <w:szCs w:val="22"/>
        </w:rPr>
        <w:t>a</w:t>
      </w:r>
      <w:r w:rsidR="005512BF" w:rsidRPr="00F80778">
        <w:rPr>
          <w:rFonts w:ascii="Poppins" w:hAnsi="Poppins" w:cs="Poppins"/>
          <w:color w:val="auto"/>
          <w:sz w:val="22"/>
          <w:szCs w:val="22"/>
        </w:rPr>
        <w:t>uli uczelni</w:t>
      </w:r>
      <w:r w:rsidRPr="00F80778">
        <w:rPr>
          <w:rFonts w:ascii="Poppins" w:hAnsi="Poppins" w:cs="Poppins"/>
          <w:color w:val="auto"/>
          <w:sz w:val="22"/>
          <w:szCs w:val="22"/>
        </w:rPr>
        <w:t xml:space="preserve">.  </w:t>
      </w:r>
    </w:p>
    <w:p w14:paraId="11599BA5" w14:textId="77777777" w:rsidR="000F3558" w:rsidRPr="00F80778" w:rsidRDefault="000F3558"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t xml:space="preserve">Niezwłocznie po otwarciu ofert Zamawiający zamieści na stronie internetowej informację z otwarcia ofert. </w:t>
      </w:r>
    </w:p>
    <w:p w14:paraId="35B4C20A" w14:textId="77777777" w:rsidR="000F3558" w:rsidRPr="00F80778" w:rsidRDefault="000F3558"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t>Z zawartością ofert nie można zapoznać się przed upływem terminu otwarcia ofert.</w:t>
      </w:r>
    </w:p>
    <w:p w14:paraId="7284BCD7" w14:textId="77777777" w:rsidR="000F3558" w:rsidRPr="00F80778" w:rsidRDefault="00880926"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t>Zamawiaj</w:t>
      </w:r>
      <w:r w:rsidR="000F3558" w:rsidRPr="00F80778">
        <w:rPr>
          <w:rFonts w:ascii="Poppins" w:hAnsi="Poppins" w:cs="Poppins"/>
          <w:color w:val="auto"/>
          <w:sz w:val="22"/>
          <w:szCs w:val="22"/>
        </w:rPr>
        <w:t>ą</w:t>
      </w:r>
      <w:r w:rsidRPr="00F80778">
        <w:rPr>
          <w:rFonts w:ascii="Poppins" w:hAnsi="Poppins" w:cs="Poppins"/>
          <w:color w:val="auto"/>
          <w:sz w:val="22"/>
          <w:szCs w:val="22"/>
        </w:rPr>
        <w:t>cy, najp</w:t>
      </w:r>
      <w:r w:rsidR="000F3558" w:rsidRPr="00F80778">
        <w:rPr>
          <w:rFonts w:ascii="Poppins" w:hAnsi="Poppins" w:cs="Poppins"/>
          <w:color w:val="auto"/>
          <w:sz w:val="22"/>
          <w:szCs w:val="22"/>
        </w:rPr>
        <w:t>óź</w:t>
      </w:r>
      <w:r w:rsidRPr="00F80778">
        <w:rPr>
          <w:rFonts w:ascii="Poppins" w:hAnsi="Poppins" w:cs="Poppins"/>
          <w:color w:val="auto"/>
          <w:sz w:val="22"/>
          <w:szCs w:val="22"/>
        </w:rPr>
        <w:t>niej przed otwarciem ofert, udost</w:t>
      </w:r>
      <w:r w:rsidR="000F3558" w:rsidRPr="00F80778">
        <w:rPr>
          <w:rFonts w:ascii="Poppins" w:hAnsi="Poppins" w:cs="Poppins"/>
          <w:color w:val="auto"/>
          <w:sz w:val="22"/>
          <w:szCs w:val="22"/>
        </w:rPr>
        <w:t>ę</w:t>
      </w:r>
      <w:r w:rsidRPr="00F80778">
        <w:rPr>
          <w:rFonts w:ascii="Poppins" w:hAnsi="Poppins" w:cs="Poppins"/>
          <w:color w:val="auto"/>
          <w:sz w:val="22"/>
          <w:szCs w:val="22"/>
        </w:rPr>
        <w:t>pnia na stronie internetowej prowadzonego post</w:t>
      </w:r>
      <w:r w:rsidR="000F3558" w:rsidRPr="00F80778">
        <w:rPr>
          <w:rFonts w:ascii="Poppins" w:hAnsi="Poppins" w:cs="Poppins"/>
          <w:color w:val="auto"/>
          <w:sz w:val="22"/>
          <w:szCs w:val="22"/>
        </w:rPr>
        <w:t>ę</w:t>
      </w:r>
      <w:r w:rsidRPr="00F80778">
        <w:rPr>
          <w:rFonts w:ascii="Poppins" w:hAnsi="Poppins" w:cs="Poppins"/>
          <w:color w:val="auto"/>
          <w:sz w:val="22"/>
          <w:szCs w:val="22"/>
        </w:rPr>
        <w:t>powania informacje</w:t>
      </w:r>
      <w:r w:rsidRPr="00F80778">
        <w:rPr>
          <w:rFonts w:ascii="Times New Roman" w:hAnsi="Times New Roman" w:cs="Times New Roman"/>
          <w:color w:val="auto"/>
          <w:sz w:val="22"/>
          <w:szCs w:val="22"/>
        </w:rPr>
        <w:t>̨</w:t>
      </w:r>
      <w:r w:rsidRPr="00F80778">
        <w:rPr>
          <w:rFonts w:ascii="Poppins" w:hAnsi="Poppins" w:cs="Poppins"/>
          <w:color w:val="auto"/>
          <w:sz w:val="22"/>
          <w:szCs w:val="22"/>
        </w:rPr>
        <w:t xml:space="preserve"> o kwocie, jaka</w:t>
      </w:r>
      <w:r w:rsidRPr="00F80778">
        <w:rPr>
          <w:rFonts w:ascii="Times New Roman" w:hAnsi="Times New Roman" w:cs="Times New Roman"/>
          <w:color w:val="auto"/>
          <w:sz w:val="22"/>
          <w:szCs w:val="22"/>
        </w:rPr>
        <w:t>̨</w:t>
      </w:r>
      <w:r w:rsidRPr="00F80778">
        <w:rPr>
          <w:rFonts w:ascii="Poppins" w:hAnsi="Poppins" w:cs="Poppins"/>
          <w:color w:val="auto"/>
          <w:sz w:val="22"/>
          <w:szCs w:val="22"/>
        </w:rPr>
        <w:t xml:space="preserve"> zamierza przeznaczy</w:t>
      </w:r>
      <w:r w:rsidR="000F3558" w:rsidRPr="00F80778">
        <w:rPr>
          <w:rFonts w:ascii="Poppins" w:hAnsi="Poppins" w:cs="Poppins"/>
          <w:color w:val="auto"/>
          <w:sz w:val="22"/>
          <w:szCs w:val="22"/>
        </w:rPr>
        <w:t>ć</w:t>
      </w:r>
      <w:r w:rsidRPr="00F80778">
        <w:rPr>
          <w:rFonts w:ascii="Poppins" w:hAnsi="Poppins" w:cs="Poppins"/>
          <w:color w:val="auto"/>
          <w:sz w:val="22"/>
          <w:szCs w:val="22"/>
        </w:rPr>
        <w:t xml:space="preserve"> na sfinansowanie zam</w:t>
      </w:r>
      <w:r w:rsidR="000F3558" w:rsidRPr="00F80778">
        <w:rPr>
          <w:rFonts w:ascii="Poppins" w:hAnsi="Poppins" w:cs="Poppins"/>
          <w:color w:val="auto"/>
          <w:sz w:val="22"/>
          <w:szCs w:val="22"/>
        </w:rPr>
        <w:t>ó</w:t>
      </w:r>
      <w:r w:rsidRPr="00F80778">
        <w:rPr>
          <w:rFonts w:ascii="Poppins" w:hAnsi="Poppins" w:cs="Poppins"/>
          <w:color w:val="auto"/>
          <w:sz w:val="22"/>
          <w:szCs w:val="22"/>
        </w:rPr>
        <w:t>wienia.</w:t>
      </w:r>
    </w:p>
    <w:p w14:paraId="694D81AF" w14:textId="77777777" w:rsidR="000F3558" w:rsidRPr="00F80778" w:rsidRDefault="00880926"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t>W przypadku wystąpienia awarii systemu teleinformatycznego, k</w:t>
      </w:r>
      <w:r w:rsidR="000F3558" w:rsidRPr="00F80778">
        <w:rPr>
          <w:rFonts w:ascii="Poppins" w:hAnsi="Poppins" w:cs="Poppins"/>
          <w:color w:val="auto"/>
          <w:sz w:val="22"/>
          <w:szCs w:val="22"/>
        </w:rPr>
        <w:t>tó</w:t>
      </w:r>
      <w:r w:rsidRPr="00F80778">
        <w:rPr>
          <w:rFonts w:ascii="Poppins" w:hAnsi="Poppins" w:cs="Poppins"/>
          <w:color w:val="auto"/>
          <w:sz w:val="22"/>
          <w:szCs w:val="22"/>
        </w:rPr>
        <w:t>ra spowoduje brak mo</w:t>
      </w:r>
      <w:r w:rsidR="000F3558" w:rsidRPr="00F80778">
        <w:rPr>
          <w:rFonts w:ascii="Poppins" w:hAnsi="Poppins" w:cs="Poppins"/>
          <w:color w:val="auto"/>
          <w:sz w:val="22"/>
          <w:szCs w:val="22"/>
        </w:rPr>
        <w:t>ż</w:t>
      </w:r>
      <w:r w:rsidRPr="00F80778">
        <w:rPr>
          <w:rFonts w:ascii="Poppins" w:hAnsi="Poppins" w:cs="Poppins"/>
          <w:color w:val="auto"/>
          <w:sz w:val="22"/>
          <w:szCs w:val="22"/>
        </w:rPr>
        <w:t>liwo</w:t>
      </w:r>
      <w:r w:rsidR="000F3558" w:rsidRPr="00F80778">
        <w:rPr>
          <w:rFonts w:ascii="Poppins" w:hAnsi="Poppins" w:cs="Poppins"/>
          <w:color w:val="auto"/>
          <w:sz w:val="22"/>
          <w:szCs w:val="22"/>
        </w:rPr>
        <w:t>ś</w:t>
      </w:r>
      <w:r w:rsidRPr="00F80778">
        <w:rPr>
          <w:rFonts w:ascii="Poppins" w:hAnsi="Poppins" w:cs="Poppins"/>
          <w:color w:val="auto"/>
          <w:sz w:val="22"/>
          <w:szCs w:val="22"/>
        </w:rPr>
        <w:t>ci otwarcia ofert w terminie okre</w:t>
      </w:r>
      <w:r w:rsidR="000F3558" w:rsidRPr="00F80778">
        <w:rPr>
          <w:rFonts w:ascii="Poppins" w:hAnsi="Poppins" w:cs="Poppins"/>
          <w:color w:val="auto"/>
          <w:sz w:val="22"/>
          <w:szCs w:val="22"/>
        </w:rPr>
        <w:t>ś</w:t>
      </w:r>
      <w:r w:rsidRPr="00F80778">
        <w:rPr>
          <w:rFonts w:ascii="Poppins" w:hAnsi="Poppins" w:cs="Poppins"/>
          <w:color w:val="auto"/>
          <w:sz w:val="22"/>
          <w:szCs w:val="22"/>
        </w:rPr>
        <w:t>lonym przez Zamawiaj</w:t>
      </w:r>
      <w:r w:rsidR="000F3558" w:rsidRPr="00F80778">
        <w:rPr>
          <w:rFonts w:ascii="Poppins" w:hAnsi="Poppins" w:cs="Poppins"/>
          <w:color w:val="auto"/>
          <w:sz w:val="22"/>
          <w:szCs w:val="22"/>
        </w:rPr>
        <w:t>ą</w:t>
      </w:r>
      <w:r w:rsidRPr="00F80778">
        <w:rPr>
          <w:rFonts w:ascii="Poppins" w:hAnsi="Poppins" w:cs="Poppins"/>
          <w:color w:val="auto"/>
          <w:sz w:val="22"/>
          <w:szCs w:val="22"/>
        </w:rPr>
        <w:t>cego, otwarcie ofert nastąpi niezwłocznie po usuni</w:t>
      </w:r>
      <w:r w:rsidR="000F3558" w:rsidRPr="00F80778">
        <w:rPr>
          <w:rFonts w:ascii="Poppins" w:hAnsi="Poppins" w:cs="Poppins"/>
          <w:color w:val="auto"/>
          <w:sz w:val="22"/>
          <w:szCs w:val="22"/>
        </w:rPr>
        <w:t>ę</w:t>
      </w:r>
      <w:r w:rsidRPr="00F80778">
        <w:rPr>
          <w:rFonts w:ascii="Poppins" w:hAnsi="Poppins" w:cs="Poppins"/>
          <w:color w:val="auto"/>
          <w:sz w:val="22"/>
          <w:szCs w:val="22"/>
        </w:rPr>
        <w:t>ciu awarii.</w:t>
      </w:r>
    </w:p>
    <w:p w14:paraId="5D7500E5" w14:textId="77777777" w:rsidR="00880926" w:rsidRPr="00F80778" w:rsidRDefault="00880926" w:rsidP="000A639B">
      <w:pPr>
        <w:pStyle w:val="Default"/>
        <w:numPr>
          <w:ilvl w:val="0"/>
          <w:numId w:val="12"/>
        </w:numPr>
        <w:jc w:val="both"/>
        <w:rPr>
          <w:rFonts w:ascii="Poppins" w:hAnsi="Poppins" w:cs="Poppins"/>
          <w:b/>
          <w:color w:val="auto"/>
          <w:sz w:val="22"/>
          <w:szCs w:val="22"/>
        </w:rPr>
      </w:pPr>
      <w:r w:rsidRPr="00F80778">
        <w:rPr>
          <w:rFonts w:ascii="Poppins" w:hAnsi="Poppins" w:cs="Poppins"/>
          <w:color w:val="auto"/>
          <w:sz w:val="22"/>
          <w:szCs w:val="22"/>
        </w:rPr>
        <w:lastRenderedPageBreak/>
        <w:t>Zamawiaj</w:t>
      </w:r>
      <w:r w:rsidR="000F3558" w:rsidRPr="00F80778">
        <w:rPr>
          <w:rFonts w:ascii="Poppins" w:hAnsi="Poppins" w:cs="Poppins"/>
          <w:color w:val="auto"/>
          <w:sz w:val="22"/>
          <w:szCs w:val="22"/>
        </w:rPr>
        <w:t>ą</w:t>
      </w:r>
      <w:r w:rsidRPr="00F80778">
        <w:rPr>
          <w:rFonts w:ascii="Poppins" w:hAnsi="Poppins" w:cs="Poppins"/>
          <w:color w:val="auto"/>
          <w:sz w:val="22"/>
          <w:szCs w:val="22"/>
        </w:rPr>
        <w:t>cy poinformuje o zmianie terminu otwarcia ofert na stronie internetowej prowadzonego post</w:t>
      </w:r>
      <w:r w:rsidR="000F3558" w:rsidRPr="00F80778">
        <w:rPr>
          <w:rFonts w:ascii="Poppins" w:hAnsi="Poppins" w:cs="Poppins"/>
          <w:color w:val="auto"/>
          <w:sz w:val="22"/>
          <w:szCs w:val="22"/>
        </w:rPr>
        <w:t>ę</w:t>
      </w:r>
      <w:r w:rsidRPr="00F80778">
        <w:rPr>
          <w:rFonts w:ascii="Poppins" w:hAnsi="Poppins" w:cs="Poppins"/>
          <w:color w:val="auto"/>
          <w:sz w:val="22"/>
          <w:szCs w:val="22"/>
        </w:rPr>
        <w:t>powania.</w:t>
      </w:r>
    </w:p>
    <w:p w14:paraId="6CB047BA" w14:textId="77777777" w:rsidR="000F3558" w:rsidRPr="00F80778" w:rsidRDefault="000F3558" w:rsidP="00880926">
      <w:pPr>
        <w:pStyle w:val="Default"/>
        <w:rPr>
          <w:rFonts w:ascii="Poppins" w:hAnsi="Poppins" w:cs="Poppins"/>
          <w:color w:val="auto"/>
          <w:sz w:val="22"/>
          <w:szCs w:val="22"/>
        </w:rPr>
      </w:pPr>
    </w:p>
    <w:p w14:paraId="0D5D232E" w14:textId="77777777" w:rsidR="008B14EE" w:rsidRPr="00F80778" w:rsidRDefault="008B14EE" w:rsidP="00880926">
      <w:pPr>
        <w:pStyle w:val="Default"/>
        <w:rPr>
          <w:rFonts w:ascii="Poppins" w:hAnsi="Poppins" w:cs="Poppins"/>
          <w:color w:val="auto"/>
          <w:sz w:val="22"/>
          <w:szCs w:val="22"/>
        </w:rPr>
      </w:pPr>
    </w:p>
    <w:p w14:paraId="491B5E8C" w14:textId="77777777" w:rsidR="008B14EE" w:rsidRPr="00F80778" w:rsidRDefault="008B14EE" w:rsidP="00880926">
      <w:pPr>
        <w:pStyle w:val="Default"/>
        <w:rPr>
          <w:rFonts w:ascii="Poppins" w:hAnsi="Poppins" w:cs="Poppins"/>
          <w:color w:val="auto"/>
          <w:sz w:val="22"/>
          <w:szCs w:val="22"/>
        </w:rPr>
      </w:pPr>
    </w:p>
    <w:p w14:paraId="3A06FB99" w14:textId="77777777" w:rsidR="008B14EE" w:rsidRPr="00F80778" w:rsidRDefault="008B14EE" w:rsidP="00880926">
      <w:pPr>
        <w:pStyle w:val="Default"/>
        <w:rPr>
          <w:rFonts w:ascii="Poppins" w:hAnsi="Poppins" w:cs="Poppins"/>
          <w:color w:val="auto"/>
          <w:sz w:val="22"/>
          <w:szCs w:val="22"/>
        </w:rPr>
      </w:pPr>
    </w:p>
    <w:p w14:paraId="41BC920C" w14:textId="77777777" w:rsidR="000F3558" w:rsidRPr="00F80778" w:rsidRDefault="000F3558" w:rsidP="000F3558">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Podstawy wykluczenia</w:t>
      </w:r>
      <w:r w:rsidR="000733A5" w:rsidRPr="00F80778">
        <w:rPr>
          <w:rFonts w:ascii="Poppins" w:hAnsi="Poppins" w:cs="Poppins"/>
          <w:b/>
          <w:color w:val="auto"/>
          <w:sz w:val="22"/>
          <w:szCs w:val="22"/>
        </w:rPr>
        <w:t xml:space="preserve"> z postępowania</w:t>
      </w:r>
    </w:p>
    <w:p w14:paraId="7A3BAA5A" w14:textId="77777777" w:rsidR="000733A5" w:rsidRPr="00F80778" w:rsidRDefault="000733A5" w:rsidP="000733A5">
      <w:pPr>
        <w:pStyle w:val="Default"/>
        <w:rPr>
          <w:rFonts w:ascii="Poppins" w:hAnsi="Poppins" w:cs="Poppins"/>
          <w:color w:val="auto"/>
          <w:sz w:val="22"/>
          <w:szCs w:val="22"/>
        </w:rPr>
      </w:pPr>
    </w:p>
    <w:p w14:paraId="5E033049" w14:textId="77777777" w:rsidR="000733A5" w:rsidRPr="00F80778" w:rsidRDefault="000F3558" w:rsidP="000A639B">
      <w:pPr>
        <w:pStyle w:val="Default"/>
        <w:numPr>
          <w:ilvl w:val="0"/>
          <w:numId w:val="13"/>
        </w:numPr>
        <w:jc w:val="both"/>
        <w:rPr>
          <w:rFonts w:ascii="Poppins" w:hAnsi="Poppins" w:cs="Poppins"/>
          <w:color w:val="auto"/>
          <w:sz w:val="22"/>
          <w:szCs w:val="22"/>
        </w:rPr>
      </w:pPr>
      <w:r w:rsidRPr="00F80778">
        <w:rPr>
          <w:rFonts w:ascii="Poppins" w:hAnsi="Poppins" w:cs="Poppins"/>
          <w:color w:val="auto"/>
          <w:sz w:val="22"/>
          <w:szCs w:val="22"/>
        </w:rPr>
        <w:t>Z postępowania o udzielenie zamówienia wyklucza się,  z  zastrzeżeniem art. 110 ust. 2 pzp,  Wykonawcę</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w:t>
      </w:r>
      <w:r w:rsidRPr="00F80778">
        <w:rPr>
          <w:rFonts w:ascii="Poppins" w:hAnsi="Poppins" w:cs="Poppins"/>
          <w:color w:val="auto"/>
          <w:sz w:val="22"/>
          <w:szCs w:val="22"/>
          <w:u w:val="single"/>
        </w:rPr>
        <w:t>obligatoryjne podstawy wykluczenia z postępowania</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p>
    <w:p w14:paraId="3B604872" w14:textId="77777777" w:rsidR="000733A5" w:rsidRPr="00F80778" w:rsidRDefault="000F3558"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t>będącego osobą</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fizyczną, którego prawomocnie skazano za przestępstwo:</w:t>
      </w:r>
      <w:r w:rsidR="000733A5" w:rsidRPr="00F80778">
        <w:rPr>
          <w:rFonts w:ascii="Poppins" w:hAnsi="Poppins" w:cs="Poppins"/>
          <w:color w:val="auto"/>
          <w:sz w:val="22"/>
          <w:szCs w:val="22"/>
        </w:rPr>
        <w:t xml:space="preserve"> i</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udziału</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w  zorganizowanej  grupie  przestępczej  albo  związku  mającym  na  celu  popełnienie przestępstwa lub przestępstwa skarbowego, o którym mowa w art. 258 Kodeksu karnego,</w:t>
      </w:r>
      <w:r w:rsidR="000733A5" w:rsidRPr="00F80778">
        <w:rPr>
          <w:rFonts w:ascii="Poppins" w:hAnsi="Poppins" w:cs="Poppins"/>
          <w:color w:val="auto"/>
          <w:sz w:val="22"/>
          <w:szCs w:val="22"/>
        </w:rPr>
        <w:t xml:space="preserve"> ii</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handlu ludźmi, o którym mowa w art. 189a Kodeksu karnego,</w:t>
      </w:r>
      <w:r w:rsidR="000733A5" w:rsidRPr="00F80778">
        <w:rPr>
          <w:rFonts w:ascii="Poppins" w:hAnsi="Poppins" w:cs="Poppins"/>
          <w:color w:val="auto"/>
          <w:sz w:val="22"/>
          <w:szCs w:val="22"/>
        </w:rPr>
        <w:t xml:space="preserve"> iii</w:t>
      </w:r>
      <w:r w:rsidRPr="00F80778">
        <w:rPr>
          <w:rFonts w:ascii="Poppins" w:hAnsi="Poppins" w:cs="Poppins"/>
          <w:color w:val="auto"/>
          <w:sz w:val="22"/>
          <w:szCs w:val="22"/>
        </w:rPr>
        <w:t>)o którym mowa w art. 228–230a, art. 250a Kodeksu karnego lub w art. 46 lub art. 48 ustawy z dnia 25 czerwca 2010 r. o sporcie,</w:t>
      </w:r>
      <w:r w:rsidR="000733A5" w:rsidRPr="00F80778">
        <w:rPr>
          <w:rFonts w:ascii="Poppins" w:hAnsi="Poppins" w:cs="Poppins"/>
          <w:color w:val="auto"/>
          <w:sz w:val="22"/>
          <w:szCs w:val="22"/>
        </w:rPr>
        <w:t xml:space="preserve"> iv</w:t>
      </w:r>
      <w:r w:rsidRPr="00F80778">
        <w:rPr>
          <w:rFonts w:ascii="Poppins" w:hAnsi="Poppins" w:cs="Poppins"/>
          <w:color w:val="auto"/>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0733A5" w:rsidRPr="00F80778">
        <w:rPr>
          <w:rFonts w:ascii="Poppins" w:hAnsi="Poppins" w:cs="Poppins"/>
          <w:color w:val="auto"/>
          <w:sz w:val="22"/>
          <w:szCs w:val="22"/>
        </w:rPr>
        <w:t xml:space="preserve"> v</w:t>
      </w:r>
      <w:r w:rsidRPr="00F80778">
        <w:rPr>
          <w:rFonts w:ascii="Poppins" w:hAnsi="Poppins" w:cs="Poppins"/>
          <w:color w:val="auto"/>
          <w:sz w:val="22"/>
          <w:szCs w:val="22"/>
        </w:rPr>
        <w:t>)o charakterze terrorystycznym, o którym mowa w art. 115 § 20 Kodeksu karnego, lub mające na celu popełnienie tego przestępstwa,</w:t>
      </w:r>
      <w:r w:rsidR="000733A5" w:rsidRPr="00F80778">
        <w:rPr>
          <w:rFonts w:ascii="Poppins" w:hAnsi="Poppins" w:cs="Poppins"/>
          <w:color w:val="auto"/>
          <w:sz w:val="22"/>
          <w:szCs w:val="22"/>
        </w:rPr>
        <w:t xml:space="preserve"> vi</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0733A5" w:rsidRPr="00F80778">
        <w:rPr>
          <w:rFonts w:ascii="Poppins" w:hAnsi="Poppins" w:cs="Poppins"/>
          <w:color w:val="auto"/>
          <w:sz w:val="22"/>
          <w:szCs w:val="22"/>
        </w:rPr>
        <w:t xml:space="preserve"> vii</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0733A5" w:rsidRPr="00F80778">
        <w:rPr>
          <w:rFonts w:ascii="Poppins" w:hAnsi="Poppins" w:cs="Poppins"/>
          <w:color w:val="auto"/>
          <w:sz w:val="22"/>
          <w:szCs w:val="22"/>
        </w:rPr>
        <w:t xml:space="preserve"> viii</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o  którym  mowa  w  art.  9  ust.  1  i  3  lub  art.  10  ustawy  z  dnia  15  czerwca  2012  r.  o  skutkach powierzania  wykonywania  pracy  cudzoziemcom  przebywającym  wbrew  przepisom  na  terytorium Rzeczypospolitej Polskiej</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lub  za  odpowiedni  czyn  zabroniony  określony w przepisach prawa obcego-art.  108  ust.  1  pkt  1 ustawy pzp;</w:t>
      </w:r>
    </w:p>
    <w:p w14:paraId="77C814C7" w14:textId="77777777" w:rsidR="000733A5" w:rsidRPr="00F80778" w:rsidRDefault="000733A5"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t>j</w:t>
      </w:r>
      <w:r w:rsidR="000F3558" w:rsidRPr="00F80778">
        <w:rPr>
          <w:rFonts w:ascii="Poppins" w:hAnsi="Poppins" w:cs="Poppins"/>
          <w:color w:val="auto"/>
          <w:sz w:val="22"/>
          <w:szCs w:val="22"/>
        </w:rPr>
        <w:t>eżeli  urzędującego  członka  jego  organu  zarządzającego  lub  nadzorczego,  wspólnika  spółki  w  spółce jawnej  lub  partnerskiej  albo  komplementariusza  w spółce komandytowej lub komandytowo-akcyjnej  lub prokurenta prawomocnie  skazano za przestępstwo, o którym mowa</w:t>
      </w:r>
      <w:r w:rsidRPr="00F80778">
        <w:rPr>
          <w:rFonts w:ascii="Poppins" w:hAnsi="Poppins" w:cs="Poppins"/>
          <w:color w:val="auto"/>
          <w:sz w:val="22"/>
          <w:szCs w:val="22"/>
        </w:rPr>
        <w:t xml:space="preserve"> </w:t>
      </w:r>
      <w:r w:rsidR="000F3558" w:rsidRPr="00F80778">
        <w:rPr>
          <w:rFonts w:ascii="Poppins" w:hAnsi="Poppins" w:cs="Poppins"/>
          <w:color w:val="auto"/>
          <w:sz w:val="22"/>
          <w:szCs w:val="22"/>
        </w:rPr>
        <w:t>powyżej w  pkt 1-art.108  ust.  1 pkt 2ustawy pzp;</w:t>
      </w:r>
    </w:p>
    <w:p w14:paraId="51D20E8D" w14:textId="77777777" w:rsidR="000733A5" w:rsidRPr="00F80778" w:rsidRDefault="000F3558"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należności-a</w:t>
      </w:r>
      <w:r w:rsidR="000733A5" w:rsidRPr="00F80778">
        <w:rPr>
          <w:rFonts w:ascii="Poppins" w:hAnsi="Poppins" w:cs="Poppins"/>
          <w:color w:val="auto"/>
          <w:sz w:val="22"/>
          <w:szCs w:val="22"/>
        </w:rPr>
        <w:t>rt.108 ust. 1 pkt 3ustawy pzp;</w:t>
      </w:r>
    </w:p>
    <w:p w14:paraId="02852599" w14:textId="77777777" w:rsidR="000733A5" w:rsidRPr="00F80778" w:rsidRDefault="000F3558"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t>wobec którego prawomocnie orzeczono zakaz ubiegania się o zamówienia publiczne-art</w:t>
      </w:r>
      <w:r w:rsidR="000733A5" w:rsidRPr="00F80778">
        <w:rPr>
          <w:rFonts w:ascii="Poppins" w:hAnsi="Poppins" w:cs="Poppins"/>
          <w:color w:val="auto"/>
          <w:sz w:val="22"/>
          <w:szCs w:val="22"/>
        </w:rPr>
        <w:t>.108  ust.  1 pkt 4ustawy pzp;</w:t>
      </w:r>
    </w:p>
    <w:p w14:paraId="4900010D" w14:textId="77777777" w:rsidR="000733A5" w:rsidRPr="00F80778" w:rsidRDefault="000F3558"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siebie-art.108 ust. 1 pkt 5ustawy pzp.</w:t>
      </w:r>
    </w:p>
    <w:p w14:paraId="2035187C" w14:textId="77777777" w:rsidR="000733A5" w:rsidRPr="00F80778" w:rsidRDefault="000F3558" w:rsidP="000A639B">
      <w:pPr>
        <w:pStyle w:val="Default"/>
        <w:numPr>
          <w:ilvl w:val="0"/>
          <w:numId w:val="13"/>
        </w:numPr>
        <w:jc w:val="both"/>
        <w:rPr>
          <w:rFonts w:ascii="Poppins" w:hAnsi="Poppins" w:cs="Poppins"/>
          <w:color w:val="auto"/>
          <w:sz w:val="22"/>
          <w:szCs w:val="22"/>
        </w:rPr>
      </w:pPr>
      <w:r w:rsidRPr="00F80778">
        <w:rPr>
          <w:rFonts w:ascii="Poppins" w:hAnsi="Poppins" w:cs="Poppins"/>
          <w:color w:val="auto"/>
          <w:sz w:val="22"/>
          <w:szCs w:val="22"/>
        </w:rPr>
        <w:t>Zamawiający  dodatkowo  przewiduje  wykluczenie  Wykonawcy</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w:t>
      </w:r>
      <w:r w:rsidRPr="00F80778">
        <w:rPr>
          <w:rFonts w:ascii="Poppins" w:hAnsi="Poppins" w:cs="Poppins"/>
          <w:color w:val="auto"/>
          <w:sz w:val="22"/>
          <w:szCs w:val="22"/>
          <w:u w:val="single"/>
        </w:rPr>
        <w:t>fakultatywne</w:t>
      </w:r>
      <w:r w:rsidR="000733A5" w:rsidRPr="00F80778">
        <w:rPr>
          <w:rFonts w:ascii="Poppins" w:hAnsi="Poppins" w:cs="Poppins"/>
          <w:color w:val="auto"/>
          <w:sz w:val="22"/>
          <w:szCs w:val="22"/>
          <w:u w:val="single"/>
        </w:rPr>
        <w:t xml:space="preserve"> </w:t>
      </w:r>
      <w:r w:rsidRPr="00F80778">
        <w:rPr>
          <w:rFonts w:ascii="Poppins" w:hAnsi="Poppins" w:cs="Poppins"/>
          <w:color w:val="auto"/>
          <w:sz w:val="22"/>
          <w:szCs w:val="22"/>
          <w:u w:val="single"/>
        </w:rPr>
        <w:t>podstawy   wykluczenia   z postępowania</w:t>
      </w:r>
      <w:r w:rsidRPr="00F80778">
        <w:rPr>
          <w:rFonts w:ascii="Poppins" w:hAnsi="Poppins" w:cs="Poppins"/>
          <w:color w:val="auto"/>
          <w:sz w:val="22"/>
          <w:szCs w:val="22"/>
        </w:rPr>
        <w:t>):</w:t>
      </w:r>
    </w:p>
    <w:p w14:paraId="2FF8FF7A" w14:textId="5D2EA6C1" w:rsidR="000733A5" w:rsidRPr="00F80778" w:rsidRDefault="000F3558" w:rsidP="000A639B">
      <w:pPr>
        <w:pStyle w:val="Default"/>
        <w:numPr>
          <w:ilvl w:val="1"/>
          <w:numId w:val="13"/>
        </w:numPr>
        <w:jc w:val="both"/>
        <w:rPr>
          <w:rFonts w:ascii="Poppins" w:hAnsi="Poppins" w:cs="Poppins"/>
          <w:color w:val="auto"/>
          <w:sz w:val="22"/>
          <w:szCs w:val="22"/>
        </w:rPr>
      </w:pPr>
      <w:r w:rsidRPr="00F80778">
        <w:rPr>
          <w:rFonts w:ascii="Poppins" w:hAnsi="Poppins" w:cs="Poppins"/>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procedury-art. 109</w:t>
      </w:r>
      <w:r w:rsidR="00AC6291" w:rsidRPr="00F80778">
        <w:rPr>
          <w:rFonts w:ascii="Poppins" w:hAnsi="Poppins" w:cs="Poppins"/>
          <w:color w:val="auto"/>
          <w:sz w:val="22"/>
          <w:szCs w:val="22"/>
        </w:rPr>
        <w:t xml:space="preserve"> </w:t>
      </w:r>
      <w:r w:rsidRPr="00F80778">
        <w:rPr>
          <w:rFonts w:ascii="Poppins" w:hAnsi="Poppins" w:cs="Poppins"/>
          <w:color w:val="auto"/>
          <w:sz w:val="22"/>
          <w:szCs w:val="22"/>
        </w:rPr>
        <w:t>ust. 1 pkt 4</w:t>
      </w:r>
      <w:r w:rsidR="00AC6291" w:rsidRPr="00F80778">
        <w:rPr>
          <w:rFonts w:ascii="Poppins" w:hAnsi="Poppins" w:cs="Poppins"/>
          <w:color w:val="auto"/>
          <w:sz w:val="22"/>
          <w:szCs w:val="22"/>
        </w:rPr>
        <w:t xml:space="preserve"> </w:t>
      </w:r>
      <w:r w:rsidRPr="00F80778">
        <w:rPr>
          <w:rFonts w:ascii="Poppins" w:hAnsi="Poppins" w:cs="Poppins"/>
          <w:color w:val="auto"/>
          <w:sz w:val="22"/>
          <w:szCs w:val="22"/>
        </w:rPr>
        <w:t>ustawy</w:t>
      </w:r>
      <w:r w:rsidR="00AC6291" w:rsidRPr="00F80778">
        <w:rPr>
          <w:rFonts w:ascii="Poppins" w:hAnsi="Poppins" w:cs="Poppins"/>
          <w:color w:val="auto"/>
          <w:sz w:val="22"/>
          <w:szCs w:val="22"/>
        </w:rPr>
        <w:t xml:space="preserve"> </w:t>
      </w:r>
      <w:r w:rsidRPr="00F80778">
        <w:rPr>
          <w:rFonts w:ascii="Poppins" w:hAnsi="Poppins" w:cs="Poppins"/>
          <w:color w:val="auto"/>
          <w:sz w:val="22"/>
          <w:szCs w:val="22"/>
        </w:rPr>
        <w:t>pzp.</w:t>
      </w:r>
    </w:p>
    <w:p w14:paraId="7E6DA829" w14:textId="40CDCFE1" w:rsidR="000F3558" w:rsidRPr="00F80778" w:rsidRDefault="000F3558" w:rsidP="000A639B">
      <w:pPr>
        <w:pStyle w:val="Default"/>
        <w:numPr>
          <w:ilvl w:val="0"/>
          <w:numId w:val="13"/>
        </w:numPr>
        <w:jc w:val="both"/>
        <w:rPr>
          <w:rFonts w:ascii="Poppins" w:hAnsi="Poppins" w:cs="Poppins"/>
          <w:color w:val="auto"/>
          <w:sz w:val="22"/>
          <w:szCs w:val="22"/>
        </w:rPr>
      </w:pPr>
      <w:r w:rsidRPr="00F80778">
        <w:rPr>
          <w:rFonts w:ascii="Poppins" w:hAnsi="Poppins" w:cs="Poppins"/>
          <w:color w:val="auto"/>
          <w:sz w:val="22"/>
          <w:szCs w:val="22"/>
        </w:rPr>
        <w:t>Wykonawca może zostać</w:t>
      </w:r>
      <w:r w:rsidR="000733A5" w:rsidRPr="00F80778">
        <w:rPr>
          <w:rFonts w:ascii="Poppins" w:hAnsi="Poppins" w:cs="Poppins"/>
          <w:color w:val="auto"/>
          <w:sz w:val="22"/>
          <w:szCs w:val="22"/>
        </w:rPr>
        <w:t xml:space="preserve"> </w:t>
      </w:r>
      <w:r w:rsidRPr="00F80778">
        <w:rPr>
          <w:rFonts w:ascii="Poppins" w:hAnsi="Poppins" w:cs="Poppins"/>
          <w:color w:val="auto"/>
          <w:sz w:val="22"/>
          <w:szCs w:val="22"/>
        </w:rPr>
        <w:t>wykluczony przez Zamawiającego na każdym etapie postępowania o udzielenie zamówienia.</w:t>
      </w:r>
    </w:p>
    <w:p w14:paraId="32ACAF13" w14:textId="5CA52FAF" w:rsidR="00DC6309" w:rsidRPr="00F80778" w:rsidRDefault="00DC6309" w:rsidP="00DC6309">
      <w:pPr>
        <w:pStyle w:val="Default"/>
        <w:jc w:val="both"/>
        <w:rPr>
          <w:rFonts w:ascii="Poppins" w:hAnsi="Poppins" w:cs="Poppins"/>
          <w:color w:val="auto"/>
          <w:sz w:val="22"/>
          <w:szCs w:val="22"/>
        </w:rPr>
      </w:pPr>
    </w:p>
    <w:p w14:paraId="25FC1E85" w14:textId="3BC7E508" w:rsidR="000850D6" w:rsidRPr="00F80778" w:rsidRDefault="000850D6" w:rsidP="000850D6">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Sposób obliczania ceny</w:t>
      </w:r>
    </w:p>
    <w:p w14:paraId="7EAA2B29" w14:textId="77777777" w:rsidR="000850D6" w:rsidRPr="00F80778" w:rsidRDefault="000850D6" w:rsidP="000850D6">
      <w:pPr>
        <w:pStyle w:val="Default"/>
        <w:rPr>
          <w:rFonts w:ascii="Poppins" w:hAnsi="Poppins" w:cs="Poppins"/>
          <w:color w:val="auto"/>
          <w:sz w:val="22"/>
          <w:szCs w:val="22"/>
        </w:rPr>
      </w:pPr>
    </w:p>
    <w:p w14:paraId="718B780D" w14:textId="7057CEE4" w:rsidR="000850D6" w:rsidRPr="00F80778" w:rsidRDefault="000850D6" w:rsidP="000A639B">
      <w:pPr>
        <w:pStyle w:val="Default"/>
        <w:numPr>
          <w:ilvl w:val="0"/>
          <w:numId w:val="14"/>
        </w:numPr>
        <w:jc w:val="both"/>
        <w:rPr>
          <w:rFonts w:ascii="Poppins" w:hAnsi="Poppins" w:cs="Poppins"/>
          <w:color w:val="auto"/>
          <w:sz w:val="22"/>
          <w:szCs w:val="22"/>
        </w:rPr>
      </w:pPr>
      <w:r w:rsidRPr="00F80778">
        <w:rPr>
          <w:rFonts w:ascii="Poppins" w:hAnsi="Poppins" w:cs="Poppins"/>
          <w:color w:val="auto"/>
          <w:sz w:val="22"/>
          <w:szCs w:val="22"/>
        </w:rPr>
        <w:t xml:space="preserve">Wykonawca poda cenę oferty w Formularzu Oferty sporządzonym według wzoru stanowiącego załącznik nr </w:t>
      </w:r>
      <w:r w:rsidR="001B3D1D" w:rsidRPr="00F80778">
        <w:rPr>
          <w:rFonts w:ascii="Poppins" w:hAnsi="Poppins" w:cs="Poppins"/>
          <w:color w:val="auto"/>
          <w:sz w:val="22"/>
          <w:szCs w:val="22"/>
        </w:rPr>
        <w:t>2</w:t>
      </w:r>
      <w:r w:rsidRPr="00F80778">
        <w:rPr>
          <w:rFonts w:ascii="Poppins" w:hAnsi="Poppins" w:cs="Poppins"/>
          <w:color w:val="auto"/>
          <w:sz w:val="22"/>
          <w:szCs w:val="22"/>
        </w:rPr>
        <w:t xml:space="preserve"> do SWZ, jako cenę </w:t>
      </w:r>
      <w:r w:rsidR="007640D3" w:rsidRPr="00F80778">
        <w:rPr>
          <w:rFonts w:ascii="Poppins" w:hAnsi="Poppins" w:cs="Poppins"/>
          <w:color w:val="auto"/>
          <w:sz w:val="22"/>
          <w:szCs w:val="22"/>
        </w:rPr>
        <w:t xml:space="preserve">netto i </w:t>
      </w:r>
      <w:r w:rsidRPr="00F80778">
        <w:rPr>
          <w:rFonts w:ascii="Poppins" w:hAnsi="Poppins" w:cs="Poppins"/>
          <w:color w:val="auto"/>
          <w:sz w:val="22"/>
          <w:szCs w:val="22"/>
        </w:rPr>
        <w:t xml:space="preserve">brutto [z uwzględnieniem kwoty podatku od towarów i usług (VAT)] </w:t>
      </w:r>
    </w:p>
    <w:p w14:paraId="1FA01150" w14:textId="77777777" w:rsidR="000850D6" w:rsidRPr="00F80778" w:rsidRDefault="000850D6" w:rsidP="000A639B">
      <w:pPr>
        <w:pStyle w:val="Default"/>
        <w:numPr>
          <w:ilvl w:val="0"/>
          <w:numId w:val="14"/>
        </w:numPr>
        <w:jc w:val="both"/>
        <w:rPr>
          <w:rFonts w:ascii="Poppins" w:hAnsi="Poppins" w:cs="Poppins"/>
          <w:color w:val="auto"/>
          <w:sz w:val="22"/>
          <w:szCs w:val="22"/>
        </w:rPr>
      </w:pPr>
      <w:r w:rsidRPr="00F80778">
        <w:rPr>
          <w:rFonts w:ascii="Poppins" w:hAnsi="Poppins" w:cs="Poppins"/>
          <w:color w:val="auto"/>
          <w:sz w:val="22"/>
          <w:szCs w:val="22"/>
        </w:rPr>
        <w:t>Cena musi być wyrażona w złotych polskich (PLN).</w:t>
      </w:r>
    </w:p>
    <w:p w14:paraId="65CDDD1C" w14:textId="4D20266C" w:rsidR="000850D6" w:rsidRPr="00F80778" w:rsidRDefault="000850D6" w:rsidP="000A639B">
      <w:pPr>
        <w:pStyle w:val="Akapitzlist"/>
        <w:numPr>
          <w:ilvl w:val="0"/>
          <w:numId w:val="14"/>
        </w:numPr>
        <w:jc w:val="both"/>
        <w:rPr>
          <w:rFonts w:ascii="Poppins" w:hAnsi="Poppins" w:cs="Poppins"/>
        </w:rPr>
      </w:pPr>
      <w:r w:rsidRPr="00F80778">
        <w:rPr>
          <w:rFonts w:ascii="Poppins" w:hAnsi="Poppins" w:cs="Poppins"/>
        </w:rPr>
        <w:t>Łączna cena ofertowa brutto musi uwzględniać wszystkie koszty  związane z realizacją przedmiotu zamówienia zgodnie z SWZ</w:t>
      </w:r>
      <w:r w:rsidR="007640D3" w:rsidRPr="00F80778">
        <w:rPr>
          <w:rFonts w:ascii="Poppins" w:hAnsi="Poppins" w:cs="Poppins"/>
        </w:rPr>
        <w:t xml:space="preserve"> wraz z załącznikami</w:t>
      </w:r>
      <w:r w:rsidRPr="00F80778">
        <w:rPr>
          <w:rFonts w:ascii="Poppins" w:hAnsi="Poppins" w:cs="Poppins"/>
        </w:rPr>
        <w:t xml:space="preserve">. </w:t>
      </w:r>
    </w:p>
    <w:p w14:paraId="268BCFDF" w14:textId="77777777" w:rsidR="000850D6" w:rsidRPr="00F80778" w:rsidRDefault="000850D6" w:rsidP="000A639B">
      <w:pPr>
        <w:pStyle w:val="Akapitzlist"/>
        <w:numPr>
          <w:ilvl w:val="0"/>
          <w:numId w:val="14"/>
        </w:numPr>
        <w:jc w:val="both"/>
        <w:rPr>
          <w:rFonts w:ascii="Poppins" w:hAnsi="Poppins" w:cs="Poppins"/>
        </w:rPr>
      </w:pPr>
      <w:r w:rsidRPr="00F80778">
        <w:rPr>
          <w:rFonts w:ascii="Poppins" w:hAnsi="Poppins" w:cs="Poppins"/>
        </w:rPr>
        <w:t>Cena musi być podana i wyliczona w zaokrągleniu do dwóch miejsc po przecinku (zasada zaokrąglenia – poniżej 5 należy końcówkę pominąć, powyżej i równe 5 należy zaokrąglić w górę).</w:t>
      </w:r>
    </w:p>
    <w:p w14:paraId="1600D079" w14:textId="66E4D517" w:rsidR="000850D6" w:rsidRPr="00F80778" w:rsidRDefault="000850D6" w:rsidP="000A639B">
      <w:pPr>
        <w:pStyle w:val="Akapitzlist"/>
        <w:numPr>
          <w:ilvl w:val="0"/>
          <w:numId w:val="14"/>
        </w:numPr>
        <w:jc w:val="both"/>
        <w:rPr>
          <w:rFonts w:ascii="Poppins" w:hAnsi="Poppins" w:cs="Poppins"/>
        </w:rPr>
      </w:pPr>
      <w:r w:rsidRPr="00F80778">
        <w:rPr>
          <w:rFonts w:ascii="Poppins" w:hAnsi="Poppins" w:cs="Poppins"/>
        </w:rPr>
        <w:t xml:space="preserve">Wykonawca  podaje w Formularzu Oferty stawkę podatku od towarów i usług (VAT) właściwą dla przedmiotu zamówienia, obowiązującą według stanu </w:t>
      </w:r>
      <w:r w:rsidRPr="00F80778">
        <w:rPr>
          <w:rFonts w:ascii="Poppins" w:hAnsi="Poppins" w:cs="Poppins"/>
        </w:rPr>
        <w:lastRenderedPageBreak/>
        <w:t xml:space="preserve">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26E552D3" w14:textId="6775DB1F" w:rsidR="000850D6" w:rsidRPr="00F80778" w:rsidRDefault="000850D6" w:rsidP="000A639B">
      <w:pPr>
        <w:pStyle w:val="Akapitzlist"/>
        <w:numPr>
          <w:ilvl w:val="0"/>
          <w:numId w:val="14"/>
        </w:numPr>
        <w:jc w:val="both"/>
        <w:rPr>
          <w:rFonts w:ascii="Poppins" w:hAnsi="Poppins" w:cs="Poppins"/>
        </w:rPr>
      </w:pPr>
      <w:r w:rsidRPr="00F80778">
        <w:rPr>
          <w:rFonts w:ascii="Poppins" w:hAnsi="Poppins" w:cs="Poppins"/>
        </w:rPr>
        <w:t>Rozliczenia między Zamawiającym a Wykonawcą będą prowadzone w złotych polskich (PLN).</w:t>
      </w:r>
    </w:p>
    <w:p w14:paraId="2F640FAD" w14:textId="408F331B" w:rsidR="00AF0891" w:rsidRPr="00F80778" w:rsidRDefault="00AF0891" w:rsidP="000A639B">
      <w:pPr>
        <w:pStyle w:val="Akapitzlist"/>
        <w:numPr>
          <w:ilvl w:val="0"/>
          <w:numId w:val="14"/>
        </w:numPr>
        <w:jc w:val="both"/>
        <w:rPr>
          <w:rFonts w:ascii="Poppins" w:hAnsi="Poppins" w:cs="Poppins"/>
        </w:rPr>
      </w:pPr>
      <w:r w:rsidRPr="00F80778">
        <w:rPr>
          <w:rFonts w:ascii="Poppins" w:hAnsi="Poppins" w:cs="Poppins"/>
        </w:rPr>
        <w:t>Wraz z formularzem ofertowym Wykonawca zobowiązany jest złożyć wypełniony arkusz kalkulacyjny przedstawiający podział ceny oferty w</w:t>
      </w:r>
      <w:r w:rsidR="00457CCB" w:rsidRPr="00F80778">
        <w:rPr>
          <w:rFonts w:ascii="Poppins" w:hAnsi="Poppins" w:cs="Poppins"/>
        </w:rPr>
        <w:t xml:space="preserve"> poszczególnych latach i zadaniach zgodnie z uchwałą Rady Ministrów nr 79 z 17.06.2020r.</w:t>
      </w:r>
      <w:r w:rsidR="00BF0F45" w:rsidRPr="00F80778">
        <w:rPr>
          <w:rFonts w:ascii="Poppins" w:hAnsi="Poppins" w:cs="Poppins"/>
        </w:rPr>
        <w:t xml:space="preserve"> którego wzór stanowi załącznik nr 12 do SWZ.</w:t>
      </w:r>
    </w:p>
    <w:p w14:paraId="2F5AB313" w14:textId="77777777" w:rsidR="000850D6" w:rsidRPr="00F80778" w:rsidRDefault="000850D6" w:rsidP="000A639B">
      <w:pPr>
        <w:pStyle w:val="Akapitzlist"/>
        <w:numPr>
          <w:ilvl w:val="0"/>
          <w:numId w:val="14"/>
        </w:numPr>
        <w:jc w:val="both"/>
        <w:rPr>
          <w:rFonts w:ascii="Poppins" w:hAnsi="Poppins" w:cs="Poppins"/>
        </w:rPr>
      </w:pPr>
      <w:r w:rsidRPr="00F80778">
        <w:rPr>
          <w:rFonts w:ascii="Poppins" w:hAnsi="Poppins" w:cs="Poppins"/>
        </w:rPr>
        <w:t xml:space="preserve">Jeżeli w postępowaniu złożona będzie oferta, której wybór prowadziłby do powstania u Zamawiającego obowiązku podatkowego zgodnie z przepisami o podatku od towarów i usług, który miałby obowiązek rozliczyć zgodnie z tymi przepisami. W takim przypadku Wykonawca, składając ofertę, jest zobligowany poinformować Zamawiającego, że wybór oferty będzie prowadzić do powstania u Zamawiającego obowiązku podatkowego, wskazując nazwę (rodzaj) usługi, których świadczenie będzie prowadzić do jego powstania, oraz wskazując ich wartość bez kwoty podatku. </w:t>
      </w:r>
    </w:p>
    <w:p w14:paraId="49895B29" w14:textId="77777777" w:rsidR="000850D6" w:rsidRPr="00F80778" w:rsidRDefault="000850D6" w:rsidP="00880926">
      <w:pPr>
        <w:pStyle w:val="Default"/>
        <w:rPr>
          <w:rFonts w:ascii="Poppins" w:hAnsi="Poppins" w:cs="Poppins"/>
          <w:color w:val="auto"/>
          <w:sz w:val="22"/>
          <w:szCs w:val="22"/>
        </w:rPr>
      </w:pPr>
    </w:p>
    <w:p w14:paraId="4D99ADA8" w14:textId="2CA55E51" w:rsidR="000850D6" w:rsidRPr="00F80778" w:rsidRDefault="00070D29" w:rsidP="000850D6">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Opis kryteriów oceny ofert wraz z podaniem wag tych kryteriów oraz sposobu oceny ofert</w:t>
      </w:r>
    </w:p>
    <w:p w14:paraId="5F20236A" w14:textId="77777777" w:rsidR="00070D29" w:rsidRPr="00F80778" w:rsidRDefault="00070D29" w:rsidP="00070D29">
      <w:pPr>
        <w:pStyle w:val="Default"/>
        <w:rPr>
          <w:rFonts w:ascii="Poppins" w:hAnsi="Poppins" w:cs="Poppins"/>
          <w:color w:val="auto"/>
          <w:sz w:val="22"/>
          <w:szCs w:val="22"/>
        </w:rPr>
      </w:pPr>
    </w:p>
    <w:p w14:paraId="56AFAA4E" w14:textId="32FEF3F9" w:rsidR="00070D29" w:rsidRPr="00F80778" w:rsidRDefault="00070D29" w:rsidP="000A639B">
      <w:pPr>
        <w:numPr>
          <w:ilvl w:val="0"/>
          <w:numId w:val="15"/>
        </w:numPr>
        <w:spacing w:after="0" w:line="240" w:lineRule="auto"/>
        <w:jc w:val="both"/>
        <w:rPr>
          <w:rFonts w:ascii="Poppins" w:eastAsia="Calibri" w:hAnsi="Poppins" w:cs="Poppins"/>
        </w:rPr>
      </w:pPr>
      <w:r w:rsidRPr="00F80778">
        <w:rPr>
          <w:rFonts w:ascii="Poppins" w:eastAsia="Calibri" w:hAnsi="Poppins" w:cs="Poppins"/>
        </w:rPr>
        <w:t>Kryteria oceny ofert (1pkt=1%)</w:t>
      </w:r>
    </w:p>
    <w:p w14:paraId="79E271D1" w14:textId="77777777" w:rsidR="00F16A88" w:rsidRPr="00F80778" w:rsidRDefault="00F16A88" w:rsidP="00F16A88">
      <w:pPr>
        <w:spacing w:after="0" w:line="240" w:lineRule="auto"/>
        <w:ind w:left="720"/>
        <w:jc w:val="both"/>
        <w:rPr>
          <w:rFonts w:ascii="Poppins" w:eastAsia="Calibri" w:hAnsi="Poppins" w:cs="Poppins"/>
        </w:rPr>
      </w:pPr>
    </w:p>
    <w:p w14:paraId="2C256607" w14:textId="18DD27D8" w:rsidR="00070D29" w:rsidRPr="00F80778" w:rsidRDefault="00070D29" w:rsidP="00F16A88">
      <w:pPr>
        <w:spacing w:after="0" w:line="240" w:lineRule="auto"/>
        <w:ind w:right="-426"/>
        <w:jc w:val="both"/>
        <w:rPr>
          <w:rFonts w:ascii="Poppins" w:eastAsia="Calibri" w:hAnsi="Poppins" w:cs="Poppins"/>
        </w:rPr>
      </w:pPr>
      <w:r w:rsidRPr="00F80778">
        <w:rPr>
          <w:rFonts w:ascii="Poppins" w:eastAsia="Calibri" w:hAnsi="Poppins" w:cs="Poppins"/>
          <w:b/>
        </w:rPr>
        <w:t>KRYTERIUM 1</w:t>
      </w:r>
      <w:r w:rsidRPr="00F80778">
        <w:rPr>
          <w:rFonts w:ascii="Poppins" w:eastAsia="Calibri" w:hAnsi="Poppins" w:cs="Poppins"/>
        </w:rPr>
        <w:t xml:space="preserve">  – Cena brutto</w:t>
      </w:r>
      <w:r w:rsidR="00F16A88" w:rsidRPr="00F80778">
        <w:rPr>
          <w:rFonts w:ascii="Poppins" w:eastAsia="Calibri" w:hAnsi="Poppins" w:cs="Poppins"/>
        </w:rPr>
        <w:t xml:space="preserve"> </w:t>
      </w:r>
      <w:r w:rsidR="00295B1A" w:rsidRPr="00F80778">
        <w:rPr>
          <w:rFonts w:ascii="Poppins" w:eastAsia="Calibri" w:hAnsi="Poppins" w:cs="Poppins"/>
        </w:rPr>
        <w:t>robót budowlanych</w:t>
      </w:r>
      <w:r w:rsidR="00F16A88" w:rsidRPr="00F80778">
        <w:rPr>
          <w:rFonts w:ascii="Poppins" w:eastAsia="Calibri" w:hAnsi="Poppins" w:cs="Poppins"/>
        </w:rPr>
        <w:tab/>
        <w:t xml:space="preserve">    </w:t>
      </w:r>
      <w:r w:rsidR="00962057" w:rsidRPr="00F80778">
        <w:rPr>
          <w:rFonts w:ascii="Poppins" w:eastAsia="Calibri" w:hAnsi="Poppins" w:cs="Poppins"/>
        </w:rPr>
        <w:tab/>
      </w:r>
      <w:r w:rsidR="0086307C" w:rsidRPr="00F80778">
        <w:rPr>
          <w:rFonts w:ascii="Poppins" w:eastAsia="Calibri" w:hAnsi="Poppins" w:cs="Poppins"/>
        </w:rPr>
        <w:tab/>
      </w:r>
      <w:r w:rsidR="0086307C" w:rsidRPr="00F80778">
        <w:rPr>
          <w:rFonts w:ascii="Poppins" w:eastAsia="Calibri" w:hAnsi="Poppins" w:cs="Poppins"/>
        </w:rPr>
        <w:tab/>
      </w:r>
      <w:r w:rsidRPr="00F80778">
        <w:rPr>
          <w:rFonts w:ascii="Poppins" w:eastAsia="Calibri" w:hAnsi="Poppins" w:cs="Poppins"/>
        </w:rPr>
        <w:t xml:space="preserve">– waga </w:t>
      </w:r>
      <w:r w:rsidR="00F16A88" w:rsidRPr="00F80778">
        <w:rPr>
          <w:rFonts w:ascii="Poppins" w:eastAsia="Calibri" w:hAnsi="Poppins" w:cs="Poppins"/>
        </w:rPr>
        <w:t>55</w:t>
      </w:r>
      <w:r w:rsidRPr="00F80778">
        <w:rPr>
          <w:rFonts w:ascii="Poppins" w:eastAsia="Calibri" w:hAnsi="Poppins" w:cs="Poppins"/>
        </w:rPr>
        <w:t xml:space="preserve"> %</w:t>
      </w:r>
    </w:p>
    <w:p w14:paraId="31C7DF67" w14:textId="4AA567C1" w:rsidR="00070D29" w:rsidRPr="00F80778" w:rsidRDefault="00070D29" w:rsidP="00F16A88">
      <w:pPr>
        <w:spacing w:after="0" w:line="240" w:lineRule="auto"/>
        <w:jc w:val="both"/>
        <w:rPr>
          <w:rFonts w:ascii="Poppins" w:eastAsia="Calibri" w:hAnsi="Poppins" w:cs="Poppins"/>
        </w:rPr>
      </w:pPr>
      <w:r w:rsidRPr="00F80778">
        <w:rPr>
          <w:rFonts w:ascii="Poppins" w:eastAsia="Calibri" w:hAnsi="Poppins" w:cs="Poppins"/>
          <w:b/>
        </w:rPr>
        <w:t>KRYTERIUM 2</w:t>
      </w:r>
      <w:r w:rsidRPr="00F80778">
        <w:rPr>
          <w:rFonts w:ascii="Poppins" w:eastAsia="Calibri" w:hAnsi="Poppins" w:cs="Poppins"/>
        </w:rPr>
        <w:t xml:space="preserve"> – </w:t>
      </w:r>
      <w:r w:rsidR="00F16A88" w:rsidRPr="00F80778">
        <w:rPr>
          <w:rFonts w:ascii="Poppins" w:eastAsia="Calibri" w:hAnsi="Poppins" w:cs="Poppins"/>
        </w:rPr>
        <w:t>Cena brutto robót przygotowawczych</w:t>
      </w:r>
      <w:r w:rsidRPr="00F80778">
        <w:rPr>
          <w:rFonts w:ascii="Poppins" w:eastAsia="Calibri" w:hAnsi="Poppins" w:cs="Poppins"/>
        </w:rPr>
        <w:t xml:space="preserve">  </w:t>
      </w:r>
      <w:r w:rsidR="00F16A88" w:rsidRPr="00F80778">
        <w:rPr>
          <w:rFonts w:ascii="Poppins" w:eastAsia="Calibri" w:hAnsi="Poppins" w:cs="Poppins"/>
        </w:rPr>
        <w:tab/>
      </w:r>
      <w:r w:rsidR="0086307C" w:rsidRPr="00F80778">
        <w:rPr>
          <w:rFonts w:ascii="Poppins" w:eastAsia="Calibri" w:hAnsi="Poppins" w:cs="Poppins"/>
        </w:rPr>
        <w:tab/>
      </w:r>
      <w:r w:rsidR="0086307C" w:rsidRPr="00F80778">
        <w:rPr>
          <w:rFonts w:ascii="Poppins" w:eastAsia="Calibri" w:hAnsi="Poppins" w:cs="Poppins"/>
        </w:rPr>
        <w:tab/>
      </w:r>
      <w:r w:rsidR="00B168C1">
        <w:rPr>
          <w:rFonts w:ascii="Poppins" w:eastAsia="Calibri" w:hAnsi="Poppins" w:cs="Poppins"/>
        </w:rPr>
        <w:tab/>
        <w:t xml:space="preserve">  </w:t>
      </w:r>
      <w:r w:rsidRPr="00F80778">
        <w:rPr>
          <w:rFonts w:ascii="Poppins" w:eastAsia="Calibri" w:hAnsi="Poppins" w:cs="Poppins"/>
        </w:rPr>
        <w:t>– waga</w:t>
      </w:r>
      <w:r w:rsidR="00962057" w:rsidRPr="00F80778">
        <w:rPr>
          <w:rFonts w:ascii="Poppins" w:eastAsia="Calibri" w:hAnsi="Poppins" w:cs="Poppins"/>
        </w:rPr>
        <w:t xml:space="preserve"> </w:t>
      </w:r>
      <w:r w:rsidR="00F16A88" w:rsidRPr="00F80778">
        <w:rPr>
          <w:rFonts w:ascii="Poppins" w:eastAsia="Calibri" w:hAnsi="Poppins" w:cs="Poppins"/>
        </w:rPr>
        <w:t>5</w:t>
      </w:r>
      <w:r w:rsidRPr="00F80778">
        <w:rPr>
          <w:rFonts w:ascii="Poppins" w:eastAsia="Calibri" w:hAnsi="Poppins" w:cs="Poppins"/>
        </w:rPr>
        <w:t xml:space="preserve"> </w:t>
      </w:r>
      <w:r w:rsidR="00F16A88" w:rsidRPr="00F80778">
        <w:rPr>
          <w:rFonts w:ascii="Poppins" w:eastAsia="Calibri" w:hAnsi="Poppins" w:cs="Poppins"/>
        </w:rPr>
        <w:t xml:space="preserve"> </w:t>
      </w:r>
      <w:r w:rsidRPr="00F80778">
        <w:rPr>
          <w:rFonts w:ascii="Poppins" w:eastAsia="Calibri" w:hAnsi="Poppins" w:cs="Poppins"/>
        </w:rPr>
        <w:t>%</w:t>
      </w:r>
    </w:p>
    <w:p w14:paraId="5BD2497C" w14:textId="79E87936" w:rsidR="00070D29" w:rsidRPr="00F80778" w:rsidRDefault="00070D29" w:rsidP="00F16A88">
      <w:pPr>
        <w:spacing w:after="0" w:line="240" w:lineRule="auto"/>
        <w:jc w:val="both"/>
        <w:rPr>
          <w:rFonts w:ascii="Poppins" w:eastAsia="Calibri" w:hAnsi="Poppins" w:cs="Poppins"/>
        </w:rPr>
      </w:pPr>
      <w:r w:rsidRPr="00F80778">
        <w:rPr>
          <w:rFonts w:ascii="Poppins" w:eastAsia="Calibri" w:hAnsi="Poppins" w:cs="Poppins"/>
          <w:b/>
        </w:rPr>
        <w:t>KRYTERIUM 3</w:t>
      </w:r>
      <w:r w:rsidRPr="00F80778">
        <w:rPr>
          <w:rFonts w:ascii="Poppins" w:eastAsia="Calibri" w:hAnsi="Poppins" w:cs="Poppins"/>
        </w:rPr>
        <w:t xml:space="preserve"> </w:t>
      </w:r>
      <w:r w:rsidR="00F16A88" w:rsidRPr="00F80778">
        <w:rPr>
          <w:rFonts w:ascii="Poppins" w:eastAsia="Calibri" w:hAnsi="Poppins" w:cs="Poppins"/>
        </w:rPr>
        <w:t>–</w:t>
      </w:r>
      <w:r w:rsidRPr="00F80778">
        <w:rPr>
          <w:rFonts w:ascii="Poppins" w:eastAsia="Calibri" w:hAnsi="Poppins" w:cs="Poppins"/>
        </w:rPr>
        <w:t xml:space="preserve"> </w:t>
      </w:r>
      <w:r w:rsidR="00F16A88" w:rsidRPr="00F80778">
        <w:rPr>
          <w:rFonts w:ascii="Poppins" w:eastAsia="Calibri" w:hAnsi="Poppins" w:cs="Poppins"/>
        </w:rPr>
        <w:t>warunki rękojmi i gwarancji</w:t>
      </w:r>
      <w:r w:rsidR="00F16A88" w:rsidRPr="00F80778">
        <w:rPr>
          <w:rFonts w:ascii="Poppins" w:eastAsia="Calibri" w:hAnsi="Poppins" w:cs="Poppins"/>
        </w:rPr>
        <w:tab/>
      </w:r>
      <w:r w:rsidR="00F16A88" w:rsidRPr="00F80778">
        <w:rPr>
          <w:rFonts w:ascii="Poppins" w:eastAsia="Calibri" w:hAnsi="Poppins" w:cs="Poppins"/>
        </w:rPr>
        <w:tab/>
        <w:t xml:space="preserve">  </w:t>
      </w:r>
      <w:r w:rsidRPr="00F80778">
        <w:rPr>
          <w:rFonts w:ascii="Poppins" w:eastAsia="Calibri" w:hAnsi="Poppins" w:cs="Poppins"/>
        </w:rPr>
        <w:t xml:space="preserve">  </w:t>
      </w:r>
      <w:r w:rsidR="00F16A88" w:rsidRPr="00F80778">
        <w:rPr>
          <w:rFonts w:ascii="Poppins" w:eastAsia="Calibri" w:hAnsi="Poppins" w:cs="Poppins"/>
        </w:rPr>
        <w:tab/>
      </w:r>
      <w:r w:rsidR="0086307C" w:rsidRPr="00F80778">
        <w:rPr>
          <w:rFonts w:ascii="Poppins" w:eastAsia="Calibri" w:hAnsi="Poppins" w:cs="Poppins"/>
        </w:rPr>
        <w:tab/>
      </w:r>
      <w:r w:rsidR="0086307C" w:rsidRPr="00F80778">
        <w:rPr>
          <w:rFonts w:ascii="Poppins" w:eastAsia="Calibri" w:hAnsi="Poppins" w:cs="Poppins"/>
        </w:rPr>
        <w:tab/>
      </w:r>
      <w:r w:rsidRPr="00F80778">
        <w:rPr>
          <w:rFonts w:ascii="Poppins" w:eastAsia="Calibri" w:hAnsi="Poppins" w:cs="Poppins"/>
        </w:rPr>
        <w:t xml:space="preserve">– waga </w:t>
      </w:r>
      <w:r w:rsidR="00F16A88" w:rsidRPr="00F80778">
        <w:rPr>
          <w:rFonts w:ascii="Poppins" w:eastAsia="Calibri" w:hAnsi="Poppins" w:cs="Poppins"/>
        </w:rPr>
        <w:t>15</w:t>
      </w:r>
      <w:r w:rsidRPr="00F80778">
        <w:rPr>
          <w:rFonts w:ascii="Poppins" w:eastAsia="Calibri" w:hAnsi="Poppins" w:cs="Poppins"/>
        </w:rPr>
        <w:t xml:space="preserve"> %</w:t>
      </w:r>
    </w:p>
    <w:p w14:paraId="0540691F" w14:textId="25E32DD1" w:rsidR="00F16A88" w:rsidRPr="00F80778" w:rsidRDefault="00F16A88" w:rsidP="00F16A88">
      <w:pPr>
        <w:spacing w:after="0" w:line="240" w:lineRule="auto"/>
        <w:jc w:val="both"/>
        <w:rPr>
          <w:rFonts w:ascii="Poppins" w:eastAsia="Calibri" w:hAnsi="Poppins" w:cs="Poppins"/>
        </w:rPr>
      </w:pPr>
      <w:r w:rsidRPr="00F80778">
        <w:rPr>
          <w:rFonts w:ascii="Poppins" w:eastAsia="Calibri" w:hAnsi="Poppins" w:cs="Poppins"/>
          <w:b/>
        </w:rPr>
        <w:t>KRYTERIUM 4</w:t>
      </w:r>
      <w:r w:rsidRPr="00F80778">
        <w:rPr>
          <w:rFonts w:ascii="Poppins" w:eastAsia="Calibri" w:hAnsi="Poppins" w:cs="Poppins"/>
        </w:rPr>
        <w:t xml:space="preserve"> – Dodatkowe doświadczenie zespołu Wykonawcy   </w:t>
      </w:r>
      <w:r w:rsidR="0086307C" w:rsidRPr="00F80778">
        <w:rPr>
          <w:rFonts w:ascii="Poppins" w:eastAsia="Calibri" w:hAnsi="Poppins" w:cs="Poppins"/>
        </w:rPr>
        <w:tab/>
      </w:r>
      <w:r w:rsidR="00B168C1">
        <w:rPr>
          <w:rFonts w:ascii="Poppins" w:eastAsia="Calibri" w:hAnsi="Poppins" w:cs="Poppins"/>
        </w:rPr>
        <w:tab/>
      </w:r>
      <w:r w:rsidRPr="00F80778">
        <w:rPr>
          <w:rFonts w:ascii="Poppins" w:eastAsia="Calibri" w:hAnsi="Poppins" w:cs="Poppins"/>
        </w:rPr>
        <w:t xml:space="preserve"> - waga 2</w:t>
      </w:r>
      <w:r w:rsidR="00962057" w:rsidRPr="00F80778">
        <w:rPr>
          <w:rFonts w:ascii="Poppins" w:eastAsia="Calibri" w:hAnsi="Poppins" w:cs="Poppins"/>
        </w:rPr>
        <w:t>1</w:t>
      </w:r>
      <w:r w:rsidRPr="00F80778">
        <w:rPr>
          <w:rFonts w:ascii="Poppins" w:eastAsia="Calibri" w:hAnsi="Poppins" w:cs="Poppins"/>
        </w:rPr>
        <w:t>%</w:t>
      </w:r>
    </w:p>
    <w:p w14:paraId="1652E1BE" w14:textId="57BBD742" w:rsidR="00985C93" w:rsidRPr="00F80778" w:rsidRDefault="00AA5E4C" w:rsidP="00AA5E4C">
      <w:pPr>
        <w:spacing w:after="0" w:line="240" w:lineRule="auto"/>
        <w:jc w:val="both"/>
        <w:rPr>
          <w:rFonts w:ascii="Poppins" w:eastAsia="Calibri" w:hAnsi="Poppins" w:cs="Poppins"/>
          <w:b/>
          <w:highlight w:val="yellow"/>
        </w:rPr>
      </w:pPr>
      <w:r w:rsidRPr="00F80778">
        <w:rPr>
          <w:rFonts w:ascii="Poppins" w:eastAsia="Calibri" w:hAnsi="Poppins" w:cs="Poppins"/>
          <w:b/>
        </w:rPr>
        <w:t xml:space="preserve">KRYTERIUM 5 </w:t>
      </w:r>
      <w:r w:rsidRPr="00F80778">
        <w:rPr>
          <w:rFonts w:ascii="Poppins" w:eastAsia="Calibri" w:hAnsi="Poppins" w:cs="Poppins"/>
          <w:bCs/>
        </w:rPr>
        <w:t>– Standardy jakości</w:t>
      </w:r>
      <w:r w:rsidR="00962057" w:rsidRPr="00F80778">
        <w:rPr>
          <w:rFonts w:ascii="Poppins" w:eastAsia="Calibri" w:hAnsi="Poppins" w:cs="Poppins"/>
          <w:bCs/>
        </w:rPr>
        <w:tab/>
      </w:r>
      <w:r w:rsidR="00962057" w:rsidRPr="00F80778">
        <w:rPr>
          <w:rFonts w:ascii="Poppins" w:eastAsia="Calibri" w:hAnsi="Poppins" w:cs="Poppins"/>
          <w:bCs/>
        </w:rPr>
        <w:tab/>
      </w:r>
      <w:r w:rsidR="00962057" w:rsidRPr="00F80778">
        <w:rPr>
          <w:rFonts w:ascii="Poppins" w:eastAsia="Calibri" w:hAnsi="Poppins" w:cs="Poppins"/>
          <w:bCs/>
        </w:rPr>
        <w:tab/>
      </w:r>
      <w:r w:rsidR="00962057" w:rsidRPr="00F80778">
        <w:rPr>
          <w:rFonts w:ascii="Poppins" w:eastAsia="Calibri" w:hAnsi="Poppins" w:cs="Poppins"/>
          <w:bCs/>
        </w:rPr>
        <w:tab/>
      </w:r>
      <w:r w:rsidR="00962057" w:rsidRPr="00F80778">
        <w:rPr>
          <w:rFonts w:ascii="Poppins" w:eastAsia="Calibri" w:hAnsi="Poppins" w:cs="Poppins"/>
          <w:bCs/>
        </w:rPr>
        <w:tab/>
      </w:r>
      <w:r w:rsidR="0086307C" w:rsidRPr="00F80778">
        <w:rPr>
          <w:rFonts w:ascii="Poppins" w:eastAsia="Calibri" w:hAnsi="Poppins" w:cs="Poppins"/>
          <w:bCs/>
        </w:rPr>
        <w:tab/>
      </w:r>
      <w:r w:rsidR="00B168C1">
        <w:rPr>
          <w:rFonts w:ascii="Poppins" w:eastAsia="Calibri" w:hAnsi="Poppins" w:cs="Poppins"/>
          <w:bCs/>
        </w:rPr>
        <w:t xml:space="preserve">   </w:t>
      </w:r>
      <w:r w:rsidR="00962057" w:rsidRPr="00F80778">
        <w:rPr>
          <w:rFonts w:ascii="Poppins" w:eastAsia="Calibri" w:hAnsi="Poppins" w:cs="Poppins"/>
          <w:bCs/>
        </w:rPr>
        <w:t>- waga 4%</w:t>
      </w:r>
    </w:p>
    <w:p w14:paraId="643922D4" w14:textId="7AA2E547" w:rsidR="00985C93" w:rsidRPr="00F80778" w:rsidRDefault="00985C93" w:rsidP="00985C93">
      <w:pPr>
        <w:spacing w:after="0" w:line="240" w:lineRule="auto"/>
        <w:ind w:left="720"/>
        <w:jc w:val="both"/>
        <w:rPr>
          <w:rFonts w:ascii="Poppins" w:eastAsia="Calibri" w:hAnsi="Poppins" w:cs="Poppins"/>
          <w:b/>
        </w:rPr>
      </w:pPr>
    </w:p>
    <w:p w14:paraId="17B3FE01" w14:textId="28D102AB" w:rsidR="00070D29" w:rsidRPr="00F80778" w:rsidRDefault="00070D29" w:rsidP="00070D29">
      <w:pPr>
        <w:spacing w:after="0" w:line="240" w:lineRule="auto"/>
        <w:ind w:left="720" w:firstLine="696"/>
        <w:jc w:val="both"/>
        <w:rPr>
          <w:rFonts w:ascii="Calibri" w:eastAsia="Calibri" w:hAnsi="Calibri" w:cs="Times New Roman"/>
        </w:rPr>
      </w:pPr>
    </w:p>
    <w:p w14:paraId="5BE2BEDE" w14:textId="77777777" w:rsidR="00070D29" w:rsidRPr="00F80778" w:rsidRDefault="00070D29" w:rsidP="000A639B">
      <w:pPr>
        <w:numPr>
          <w:ilvl w:val="0"/>
          <w:numId w:val="15"/>
        </w:numPr>
        <w:spacing w:after="0" w:line="240" w:lineRule="auto"/>
        <w:jc w:val="both"/>
        <w:rPr>
          <w:rFonts w:ascii="Poppins" w:eastAsia="Calibri" w:hAnsi="Poppins" w:cs="Poppins"/>
        </w:rPr>
      </w:pPr>
      <w:r w:rsidRPr="00F80778">
        <w:rPr>
          <w:rFonts w:ascii="Poppins" w:eastAsia="Calibri" w:hAnsi="Poppins" w:cs="Poppins"/>
        </w:rPr>
        <w:t xml:space="preserve">Sposób obliczania wartości punktowej oferty. </w:t>
      </w:r>
    </w:p>
    <w:p w14:paraId="24C11EF2" w14:textId="77777777" w:rsidR="00070D29" w:rsidRPr="00F80778" w:rsidRDefault="00070D29" w:rsidP="00070D29">
      <w:pPr>
        <w:spacing w:after="0" w:line="240" w:lineRule="auto"/>
        <w:ind w:left="720"/>
        <w:jc w:val="both"/>
        <w:rPr>
          <w:rFonts w:ascii="Poppins" w:eastAsia="Calibri" w:hAnsi="Poppins" w:cs="Poppins"/>
        </w:rPr>
      </w:pP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8"/>
        <w:gridCol w:w="1427"/>
      </w:tblGrid>
      <w:tr w:rsidR="00F80778" w:rsidRPr="00F80778" w14:paraId="575D31B9" w14:textId="77777777" w:rsidTr="00425EE2">
        <w:trPr>
          <w:trHeight w:val="327"/>
          <w:jc w:val="center"/>
        </w:trPr>
        <w:tc>
          <w:tcPr>
            <w:tcW w:w="5812" w:type="dxa"/>
            <w:shd w:val="clear" w:color="auto" w:fill="BFBFBF"/>
          </w:tcPr>
          <w:p w14:paraId="1FCCEAA8" w14:textId="77777777" w:rsidR="00070D29" w:rsidRPr="00F80778" w:rsidRDefault="00070D29" w:rsidP="00070D29">
            <w:pPr>
              <w:jc w:val="center"/>
              <w:rPr>
                <w:rFonts w:ascii="Poppins" w:eastAsia="Calibri" w:hAnsi="Poppins" w:cs="Poppins"/>
                <w:b/>
                <w:bCs/>
              </w:rPr>
            </w:pPr>
            <w:r w:rsidRPr="00F80778">
              <w:rPr>
                <w:rFonts w:ascii="Poppins" w:eastAsia="Calibri" w:hAnsi="Poppins" w:cs="Poppins"/>
                <w:b/>
                <w:bCs/>
              </w:rPr>
              <w:t>Kryterium</w:t>
            </w:r>
          </w:p>
        </w:tc>
        <w:tc>
          <w:tcPr>
            <w:tcW w:w="1418" w:type="dxa"/>
            <w:shd w:val="clear" w:color="auto" w:fill="BFBFBF"/>
          </w:tcPr>
          <w:p w14:paraId="1352E01D" w14:textId="77777777" w:rsidR="00070D29" w:rsidRPr="00F80778" w:rsidRDefault="00070D29" w:rsidP="00070D29">
            <w:pPr>
              <w:jc w:val="center"/>
              <w:rPr>
                <w:rFonts w:ascii="Poppins" w:eastAsia="Calibri" w:hAnsi="Poppins" w:cs="Poppins"/>
                <w:b/>
                <w:bCs/>
              </w:rPr>
            </w:pPr>
            <w:r w:rsidRPr="00F80778">
              <w:rPr>
                <w:rFonts w:ascii="Poppins" w:eastAsia="Calibri" w:hAnsi="Poppins" w:cs="Poppins"/>
                <w:b/>
                <w:bCs/>
              </w:rPr>
              <w:t>Waga [%]</w:t>
            </w:r>
          </w:p>
        </w:tc>
        <w:tc>
          <w:tcPr>
            <w:tcW w:w="1427" w:type="dxa"/>
            <w:shd w:val="clear" w:color="auto" w:fill="BFBFBF"/>
          </w:tcPr>
          <w:p w14:paraId="6D6C6B09" w14:textId="77777777" w:rsidR="00070D29" w:rsidRPr="00F80778" w:rsidRDefault="00070D29" w:rsidP="00070D29">
            <w:pPr>
              <w:jc w:val="center"/>
              <w:rPr>
                <w:rFonts w:ascii="Poppins" w:eastAsia="Calibri" w:hAnsi="Poppins" w:cs="Poppins"/>
                <w:b/>
                <w:bCs/>
              </w:rPr>
            </w:pPr>
            <w:r w:rsidRPr="00F80778">
              <w:rPr>
                <w:rFonts w:ascii="Poppins" w:eastAsia="Calibri" w:hAnsi="Poppins" w:cs="Poppins"/>
                <w:b/>
                <w:bCs/>
              </w:rPr>
              <w:t>Max liczba punktów</w:t>
            </w:r>
          </w:p>
        </w:tc>
      </w:tr>
      <w:tr w:rsidR="00F80778" w:rsidRPr="00F80778" w14:paraId="2EDF0CD7" w14:textId="77777777" w:rsidTr="00425EE2">
        <w:trPr>
          <w:trHeight w:val="338"/>
          <w:jc w:val="center"/>
        </w:trPr>
        <w:tc>
          <w:tcPr>
            <w:tcW w:w="5812" w:type="dxa"/>
            <w:vAlign w:val="center"/>
          </w:tcPr>
          <w:p w14:paraId="774C0C1C" w14:textId="0D0CBB91" w:rsidR="00F16A88" w:rsidRPr="00F80778" w:rsidRDefault="00F16A88" w:rsidP="00295B1A">
            <w:pPr>
              <w:rPr>
                <w:rFonts w:ascii="Poppins" w:eastAsia="Calibri" w:hAnsi="Poppins" w:cs="Poppins"/>
                <w:highlight w:val="magenta"/>
              </w:rPr>
            </w:pPr>
            <w:r w:rsidRPr="00F80778">
              <w:rPr>
                <w:rFonts w:ascii="Poppins" w:eastAsia="Calibri" w:hAnsi="Poppins" w:cs="Poppins"/>
              </w:rPr>
              <w:t xml:space="preserve">Cena brutto </w:t>
            </w:r>
            <w:r w:rsidR="00295B1A" w:rsidRPr="00F80778">
              <w:rPr>
                <w:rFonts w:ascii="Poppins" w:eastAsia="Calibri" w:hAnsi="Poppins" w:cs="Poppins"/>
              </w:rPr>
              <w:t>robót bud</w:t>
            </w:r>
            <w:r w:rsidR="00042198" w:rsidRPr="00F80778">
              <w:rPr>
                <w:rFonts w:ascii="Poppins" w:eastAsia="Calibri" w:hAnsi="Poppins" w:cs="Poppins"/>
              </w:rPr>
              <w:t>o</w:t>
            </w:r>
            <w:r w:rsidR="00295B1A" w:rsidRPr="00F80778">
              <w:rPr>
                <w:rFonts w:ascii="Poppins" w:eastAsia="Calibri" w:hAnsi="Poppins" w:cs="Poppins"/>
              </w:rPr>
              <w:t>wlanych</w:t>
            </w:r>
          </w:p>
        </w:tc>
        <w:tc>
          <w:tcPr>
            <w:tcW w:w="1418" w:type="dxa"/>
            <w:vAlign w:val="center"/>
          </w:tcPr>
          <w:p w14:paraId="3B797C18" w14:textId="5414094C" w:rsidR="00F16A88" w:rsidRPr="00F80778" w:rsidRDefault="00F16A88" w:rsidP="00F16A88">
            <w:pPr>
              <w:jc w:val="center"/>
              <w:rPr>
                <w:rFonts w:ascii="Poppins" w:eastAsia="Calibri" w:hAnsi="Poppins" w:cs="Poppins"/>
              </w:rPr>
            </w:pPr>
            <w:r w:rsidRPr="00F80778">
              <w:rPr>
                <w:rFonts w:ascii="Poppins" w:eastAsia="Calibri" w:hAnsi="Poppins" w:cs="Poppins"/>
              </w:rPr>
              <w:t>55</w:t>
            </w:r>
            <w:r w:rsidR="002D4982" w:rsidRPr="00F80778">
              <w:rPr>
                <w:rFonts w:ascii="Poppins" w:eastAsia="Calibri" w:hAnsi="Poppins" w:cs="Poppins"/>
              </w:rPr>
              <w:t xml:space="preserve"> </w:t>
            </w:r>
            <w:r w:rsidRPr="00F80778">
              <w:rPr>
                <w:rFonts w:ascii="Poppins" w:eastAsia="Calibri" w:hAnsi="Poppins" w:cs="Poppins"/>
              </w:rPr>
              <w:t>%</w:t>
            </w:r>
          </w:p>
        </w:tc>
        <w:tc>
          <w:tcPr>
            <w:tcW w:w="1427" w:type="dxa"/>
            <w:vAlign w:val="center"/>
          </w:tcPr>
          <w:p w14:paraId="44E828CC" w14:textId="403C90CC" w:rsidR="00F16A88" w:rsidRPr="00F80778" w:rsidRDefault="00F16A88" w:rsidP="00F16A88">
            <w:pPr>
              <w:jc w:val="center"/>
              <w:rPr>
                <w:rFonts w:ascii="Poppins" w:eastAsia="Calibri" w:hAnsi="Poppins" w:cs="Poppins"/>
              </w:rPr>
            </w:pPr>
            <w:r w:rsidRPr="00F80778">
              <w:rPr>
                <w:rFonts w:ascii="Poppins" w:eastAsia="Calibri" w:hAnsi="Poppins" w:cs="Poppins"/>
              </w:rPr>
              <w:t>55,00</w:t>
            </w:r>
          </w:p>
        </w:tc>
      </w:tr>
      <w:tr w:rsidR="00F80778" w:rsidRPr="00F80778" w14:paraId="677C5ED1" w14:textId="77777777" w:rsidTr="00425EE2">
        <w:trPr>
          <w:trHeight w:val="658"/>
          <w:jc w:val="center"/>
        </w:trPr>
        <w:tc>
          <w:tcPr>
            <w:tcW w:w="5812" w:type="dxa"/>
            <w:vAlign w:val="center"/>
          </w:tcPr>
          <w:p w14:paraId="3DFC6A33" w14:textId="5163C953" w:rsidR="00F16A88" w:rsidRPr="00F80778" w:rsidRDefault="00F16A88" w:rsidP="00F16A88">
            <w:pPr>
              <w:rPr>
                <w:rFonts w:ascii="Poppins" w:eastAsia="Calibri" w:hAnsi="Poppins" w:cs="Poppins"/>
                <w:highlight w:val="magenta"/>
              </w:rPr>
            </w:pPr>
            <w:r w:rsidRPr="00F80778">
              <w:rPr>
                <w:rFonts w:ascii="Poppins" w:eastAsia="Calibri" w:hAnsi="Poppins" w:cs="Poppins"/>
              </w:rPr>
              <w:lastRenderedPageBreak/>
              <w:t xml:space="preserve">Cena brutto robót przygotowawczych  </w:t>
            </w:r>
          </w:p>
        </w:tc>
        <w:tc>
          <w:tcPr>
            <w:tcW w:w="1418" w:type="dxa"/>
            <w:vAlign w:val="center"/>
          </w:tcPr>
          <w:p w14:paraId="1782F50E" w14:textId="54249ED7" w:rsidR="00F16A88" w:rsidRPr="00F80778" w:rsidRDefault="00F16A88" w:rsidP="00F16A88">
            <w:pPr>
              <w:jc w:val="center"/>
              <w:rPr>
                <w:rFonts w:ascii="Poppins" w:eastAsia="Calibri" w:hAnsi="Poppins" w:cs="Poppins"/>
              </w:rPr>
            </w:pPr>
            <w:r w:rsidRPr="00F80778">
              <w:rPr>
                <w:rFonts w:ascii="Poppins" w:eastAsia="Calibri" w:hAnsi="Poppins" w:cs="Poppins"/>
              </w:rPr>
              <w:t>5 %</w:t>
            </w:r>
          </w:p>
        </w:tc>
        <w:tc>
          <w:tcPr>
            <w:tcW w:w="1427" w:type="dxa"/>
            <w:vAlign w:val="center"/>
          </w:tcPr>
          <w:p w14:paraId="15FFDB5A" w14:textId="556E4548" w:rsidR="00F16A88" w:rsidRPr="00F80778" w:rsidRDefault="00F16A88" w:rsidP="00F16A88">
            <w:pPr>
              <w:jc w:val="center"/>
              <w:rPr>
                <w:rFonts w:ascii="Poppins" w:eastAsia="Calibri" w:hAnsi="Poppins" w:cs="Poppins"/>
              </w:rPr>
            </w:pPr>
            <w:r w:rsidRPr="00F80778">
              <w:rPr>
                <w:rFonts w:ascii="Poppins" w:eastAsia="Calibri" w:hAnsi="Poppins" w:cs="Poppins"/>
              </w:rPr>
              <w:t>5,00</w:t>
            </w:r>
          </w:p>
        </w:tc>
      </w:tr>
      <w:tr w:rsidR="00F80778" w:rsidRPr="00F80778" w14:paraId="639FC411" w14:textId="77777777" w:rsidTr="00425EE2">
        <w:trPr>
          <w:trHeight w:val="658"/>
          <w:jc w:val="center"/>
        </w:trPr>
        <w:tc>
          <w:tcPr>
            <w:tcW w:w="5812" w:type="dxa"/>
            <w:vAlign w:val="center"/>
          </w:tcPr>
          <w:p w14:paraId="294E64B9" w14:textId="6B1205AC" w:rsidR="00F16A88" w:rsidRPr="00F80778" w:rsidRDefault="00F16A88" w:rsidP="00313939">
            <w:pPr>
              <w:rPr>
                <w:rFonts w:ascii="Poppins" w:eastAsia="Calibri" w:hAnsi="Poppins" w:cs="Poppins"/>
                <w:highlight w:val="magenta"/>
              </w:rPr>
            </w:pPr>
            <w:r w:rsidRPr="00F80778">
              <w:rPr>
                <w:rFonts w:ascii="Poppins" w:eastAsia="Calibri" w:hAnsi="Poppins" w:cs="Poppins"/>
              </w:rPr>
              <w:t>Warunki gwarancji</w:t>
            </w:r>
            <w:r w:rsidR="00313939" w:rsidRPr="00F80778">
              <w:rPr>
                <w:rFonts w:ascii="Poppins" w:eastAsia="Calibri" w:hAnsi="Poppins" w:cs="Poppins"/>
              </w:rPr>
              <w:t xml:space="preserve"> i rękojmi</w:t>
            </w:r>
          </w:p>
        </w:tc>
        <w:tc>
          <w:tcPr>
            <w:tcW w:w="1418" w:type="dxa"/>
            <w:vAlign w:val="center"/>
          </w:tcPr>
          <w:p w14:paraId="3F7ADD28" w14:textId="1BEE715A" w:rsidR="00F16A88" w:rsidRPr="00F80778" w:rsidRDefault="00F16A88" w:rsidP="00F16A88">
            <w:pPr>
              <w:jc w:val="center"/>
              <w:rPr>
                <w:rFonts w:ascii="Poppins" w:eastAsia="Calibri" w:hAnsi="Poppins" w:cs="Poppins"/>
              </w:rPr>
            </w:pPr>
            <w:r w:rsidRPr="00F80778">
              <w:rPr>
                <w:rFonts w:ascii="Poppins" w:eastAsia="Calibri" w:hAnsi="Poppins" w:cs="Poppins"/>
              </w:rPr>
              <w:t>15 %</w:t>
            </w:r>
          </w:p>
        </w:tc>
        <w:tc>
          <w:tcPr>
            <w:tcW w:w="1427" w:type="dxa"/>
            <w:vAlign w:val="center"/>
          </w:tcPr>
          <w:p w14:paraId="67831A1A" w14:textId="2ED287DA" w:rsidR="00F16A88" w:rsidRPr="00F80778" w:rsidRDefault="00F16A88" w:rsidP="00F16A88">
            <w:pPr>
              <w:jc w:val="center"/>
              <w:rPr>
                <w:rFonts w:ascii="Poppins" w:eastAsia="Calibri" w:hAnsi="Poppins" w:cs="Poppins"/>
              </w:rPr>
            </w:pPr>
            <w:r w:rsidRPr="00F80778">
              <w:rPr>
                <w:rFonts w:ascii="Poppins" w:eastAsia="Calibri" w:hAnsi="Poppins" w:cs="Poppins"/>
              </w:rPr>
              <w:t>15,00</w:t>
            </w:r>
          </w:p>
        </w:tc>
      </w:tr>
      <w:tr w:rsidR="00F80778" w:rsidRPr="00F80778" w14:paraId="3795E8CB" w14:textId="77777777" w:rsidTr="00425EE2">
        <w:trPr>
          <w:trHeight w:val="658"/>
          <w:jc w:val="center"/>
        </w:trPr>
        <w:tc>
          <w:tcPr>
            <w:tcW w:w="5812" w:type="dxa"/>
            <w:vAlign w:val="center"/>
          </w:tcPr>
          <w:p w14:paraId="03A2BE75" w14:textId="09130B4D" w:rsidR="00F16A88" w:rsidRPr="00F80778" w:rsidRDefault="00F16A88" w:rsidP="00F16A88">
            <w:pPr>
              <w:rPr>
                <w:rFonts w:ascii="Poppins" w:eastAsia="Calibri" w:hAnsi="Poppins" w:cs="Poppins"/>
                <w:highlight w:val="magenta"/>
              </w:rPr>
            </w:pPr>
            <w:r w:rsidRPr="00F80778">
              <w:rPr>
                <w:rFonts w:ascii="Poppins" w:eastAsia="Calibri" w:hAnsi="Poppins" w:cs="Poppins"/>
              </w:rPr>
              <w:t xml:space="preserve">Dodatkowe doświadczenie zespołu Wykonawcy </w:t>
            </w:r>
          </w:p>
        </w:tc>
        <w:tc>
          <w:tcPr>
            <w:tcW w:w="1418" w:type="dxa"/>
            <w:vAlign w:val="center"/>
          </w:tcPr>
          <w:p w14:paraId="15714009" w14:textId="3CE5A8D2" w:rsidR="00F16A88" w:rsidRPr="00F80778" w:rsidRDefault="00F16A88" w:rsidP="00F16A88">
            <w:pPr>
              <w:jc w:val="center"/>
              <w:rPr>
                <w:rFonts w:ascii="Poppins" w:eastAsia="Calibri" w:hAnsi="Poppins" w:cs="Poppins"/>
              </w:rPr>
            </w:pPr>
            <w:r w:rsidRPr="00F80778">
              <w:rPr>
                <w:rFonts w:ascii="Poppins" w:eastAsia="Calibri" w:hAnsi="Poppins" w:cs="Poppins"/>
              </w:rPr>
              <w:t>2</w:t>
            </w:r>
            <w:r w:rsidR="00962057" w:rsidRPr="00F80778">
              <w:rPr>
                <w:rFonts w:ascii="Poppins" w:eastAsia="Calibri" w:hAnsi="Poppins" w:cs="Poppins"/>
              </w:rPr>
              <w:t>1</w:t>
            </w:r>
            <w:r w:rsidRPr="00F80778">
              <w:rPr>
                <w:rFonts w:ascii="Poppins" w:eastAsia="Calibri" w:hAnsi="Poppins" w:cs="Poppins"/>
              </w:rPr>
              <w:t xml:space="preserve"> %</w:t>
            </w:r>
          </w:p>
        </w:tc>
        <w:tc>
          <w:tcPr>
            <w:tcW w:w="1427" w:type="dxa"/>
            <w:vAlign w:val="center"/>
          </w:tcPr>
          <w:p w14:paraId="34B24F38" w14:textId="518A6691" w:rsidR="00F16A88" w:rsidRPr="00F80778" w:rsidRDefault="00F16A88" w:rsidP="00F16A88">
            <w:pPr>
              <w:jc w:val="center"/>
              <w:rPr>
                <w:rFonts w:ascii="Poppins" w:eastAsia="Calibri" w:hAnsi="Poppins" w:cs="Poppins"/>
              </w:rPr>
            </w:pPr>
            <w:r w:rsidRPr="00F80778">
              <w:rPr>
                <w:rFonts w:ascii="Poppins" w:eastAsia="Calibri" w:hAnsi="Poppins" w:cs="Poppins"/>
              </w:rPr>
              <w:t>2</w:t>
            </w:r>
            <w:r w:rsidR="00962057" w:rsidRPr="00F80778">
              <w:rPr>
                <w:rFonts w:ascii="Poppins" w:eastAsia="Calibri" w:hAnsi="Poppins" w:cs="Poppins"/>
              </w:rPr>
              <w:t>1</w:t>
            </w:r>
            <w:r w:rsidRPr="00F80778">
              <w:rPr>
                <w:rFonts w:ascii="Poppins" w:eastAsia="Calibri" w:hAnsi="Poppins" w:cs="Poppins"/>
              </w:rPr>
              <w:t>,00</w:t>
            </w:r>
          </w:p>
        </w:tc>
      </w:tr>
      <w:tr w:rsidR="00F80778" w:rsidRPr="00F80778" w14:paraId="6526B45F" w14:textId="77777777" w:rsidTr="00425EE2">
        <w:trPr>
          <w:trHeight w:val="658"/>
          <w:jc w:val="center"/>
        </w:trPr>
        <w:tc>
          <w:tcPr>
            <w:tcW w:w="5812" w:type="dxa"/>
            <w:vAlign w:val="center"/>
          </w:tcPr>
          <w:p w14:paraId="3697158F" w14:textId="0A932B13" w:rsidR="00AA5E4C" w:rsidRPr="00F80778" w:rsidRDefault="00AA5E4C" w:rsidP="00F16A88">
            <w:pPr>
              <w:rPr>
                <w:rFonts w:ascii="Poppins" w:eastAsia="Calibri" w:hAnsi="Poppins" w:cs="Poppins"/>
              </w:rPr>
            </w:pPr>
            <w:r w:rsidRPr="00F80778">
              <w:rPr>
                <w:rFonts w:ascii="Poppins" w:eastAsia="Calibri" w:hAnsi="Poppins" w:cs="Poppins"/>
              </w:rPr>
              <w:t>Standardy jakości</w:t>
            </w:r>
          </w:p>
        </w:tc>
        <w:tc>
          <w:tcPr>
            <w:tcW w:w="1418" w:type="dxa"/>
            <w:vAlign w:val="center"/>
          </w:tcPr>
          <w:p w14:paraId="5D22D65B" w14:textId="470AD977" w:rsidR="00AA5E4C" w:rsidRPr="00F80778" w:rsidRDefault="00962057" w:rsidP="00F16A88">
            <w:pPr>
              <w:jc w:val="center"/>
              <w:rPr>
                <w:rFonts w:ascii="Poppins" w:eastAsia="Calibri" w:hAnsi="Poppins" w:cs="Poppins"/>
              </w:rPr>
            </w:pPr>
            <w:r w:rsidRPr="00F80778">
              <w:rPr>
                <w:rFonts w:ascii="Poppins" w:eastAsia="Calibri" w:hAnsi="Poppins" w:cs="Poppins"/>
              </w:rPr>
              <w:t>4</w:t>
            </w:r>
            <w:r w:rsidR="00AA5E4C" w:rsidRPr="00F80778">
              <w:rPr>
                <w:rFonts w:ascii="Poppins" w:eastAsia="Calibri" w:hAnsi="Poppins" w:cs="Poppins"/>
              </w:rPr>
              <w:t xml:space="preserve"> %</w:t>
            </w:r>
          </w:p>
        </w:tc>
        <w:tc>
          <w:tcPr>
            <w:tcW w:w="1427" w:type="dxa"/>
            <w:vAlign w:val="center"/>
          </w:tcPr>
          <w:p w14:paraId="1C863EDF" w14:textId="3674FADB" w:rsidR="00AA5E4C" w:rsidRPr="00F80778" w:rsidRDefault="00962057" w:rsidP="00F16A88">
            <w:pPr>
              <w:jc w:val="center"/>
              <w:rPr>
                <w:rFonts w:ascii="Poppins" w:eastAsia="Calibri" w:hAnsi="Poppins" w:cs="Poppins"/>
              </w:rPr>
            </w:pPr>
            <w:r w:rsidRPr="00F80778">
              <w:rPr>
                <w:rFonts w:ascii="Poppins" w:eastAsia="Calibri" w:hAnsi="Poppins" w:cs="Poppins"/>
              </w:rPr>
              <w:t>4</w:t>
            </w:r>
            <w:r w:rsidR="00AA5E4C" w:rsidRPr="00F80778">
              <w:rPr>
                <w:rFonts w:ascii="Poppins" w:eastAsia="Calibri" w:hAnsi="Poppins" w:cs="Poppins"/>
              </w:rPr>
              <w:t>,00</w:t>
            </w:r>
          </w:p>
        </w:tc>
      </w:tr>
      <w:tr w:rsidR="00070D29" w:rsidRPr="00F80778" w14:paraId="198A0E9C" w14:textId="77777777" w:rsidTr="00425EE2">
        <w:trPr>
          <w:trHeight w:val="338"/>
          <w:jc w:val="center"/>
        </w:trPr>
        <w:tc>
          <w:tcPr>
            <w:tcW w:w="5812" w:type="dxa"/>
          </w:tcPr>
          <w:p w14:paraId="49EFD337" w14:textId="77777777" w:rsidR="00070D29" w:rsidRPr="00F80778" w:rsidRDefault="00070D29" w:rsidP="00070D29">
            <w:pPr>
              <w:jc w:val="both"/>
              <w:rPr>
                <w:rFonts w:ascii="Poppins" w:eastAsia="Calibri" w:hAnsi="Poppins" w:cs="Poppins"/>
              </w:rPr>
            </w:pPr>
            <w:r w:rsidRPr="00F80778">
              <w:rPr>
                <w:rFonts w:ascii="Poppins" w:eastAsia="Calibri" w:hAnsi="Poppins" w:cs="Poppins"/>
              </w:rPr>
              <w:t xml:space="preserve">RAZEM </w:t>
            </w:r>
          </w:p>
        </w:tc>
        <w:tc>
          <w:tcPr>
            <w:tcW w:w="1418" w:type="dxa"/>
            <w:vAlign w:val="center"/>
          </w:tcPr>
          <w:p w14:paraId="1086BC33" w14:textId="77777777" w:rsidR="00070D29" w:rsidRPr="00F80778" w:rsidRDefault="00070D29" w:rsidP="00070D29">
            <w:pPr>
              <w:jc w:val="center"/>
              <w:rPr>
                <w:rFonts w:ascii="Poppins" w:eastAsia="Calibri" w:hAnsi="Poppins" w:cs="Poppins"/>
                <w:b/>
              </w:rPr>
            </w:pPr>
            <w:r w:rsidRPr="00F80778">
              <w:rPr>
                <w:rFonts w:ascii="Poppins" w:eastAsia="Calibri" w:hAnsi="Poppins" w:cs="Poppins"/>
                <w:b/>
              </w:rPr>
              <w:t>100%</w:t>
            </w:r>
          </w:p>
        </w:tc>
        <w:tc>
          <w:tcPr>
            <w:tcW w:w="1427" w:type="dxa"/>
            <w:vAlign w:val="center"/>
          </w:tcPr>
          <w:p w14:paraId="1BEEB47D" w14:textId="46B80F25" w:rsidR="00070D29" w:rsidRPr="00F80778" w:rsidRDefault="00070D29" w:rsidP="00070D29">
            <w:pPr>
              <w:jc w:val="center"/>
              <w:rPr>
                <w:rFonts w:ascii="Poppins" w:eastAsia="Calibri" w:hAnsi="Poppins" w:cs="Poppins"/>
                <w:b/>
              </w:rPr>
            </w:pPr>
            <w:r w:rsidRPr="00F80778">
              <w:rPr>
                <w:rFonts w:ascii="Poppins" w:eastAsia="Calibri" w:hAnsi="Poppins" w:cs="Poppins"/>
                <w:b/>
              </w:rPr>
              <w:t>100</w:t>
            </w:r>
            <w:r w:rsidR="005512BF" w:rsidRPr="00F80778">
              <w:rPr>
                <w:rFonts w:ascii="Poppins" w:eastAsia="Calibri" w:hAnsi="Poppins" w:cs="Poppins"/>
                <w:b/>
              </w:rPr>
              <w:t>,00</w:t>
            </w:r>
          </w:p>
        </w:tc>
      </w:tr>
    </w:tbl>
    <w:p w14:paraId="605F243A" w14:textId="77777777" w:rsidR="00070D29" w:rsidRPr="00F80778" w:rsidRDefault="00070D29" w:rsidP="00070D29">
      <w:pPr>
        <w:spacing w:after="0" w:line="240" w:lineRule="auto"/>
        <w:ind w:left="360"/>
        <w:jc w:val="both"/>
        <w:rPr>
          <w:rFonts w:ascii="Poppins" w:eastAsia="Calibri" w:hAnsi="Poppins" w:cs="Poppins"/>
        </w:rPr>
      </w:pPr>
    </w:p>
    <w:p w14:paraId="3CFDAFB2" w14:textId="77777777" w:rsidR="00070D29" w:rsidRPr="00F80778" w:rsidRDefault="00070D29" w:rsidP="00070D29">
      <w:pPr>
        <w:spacing w:after="0" w:line="240" w:lineRule="auto"/>
        <w:jc w:val="both"/>
        <w:rPr>
          <w:rFonts w:ascii="Poppins" w:eastAsia="Calibri" w:hAnsi="Poppins" w:cs="Poppins"/>
          <w:bCs/>
        </w:rPr>
      </w:pPr>
      <w:r w:rsidRPr="00F80778">
        <w:rPr>
          <w:rFonts w:ascii="Poppins" w:eastAsia="Calibri" w:hAnsi="Poppins" w:cs="Poppins"/>
          <w:bCs/>
        </w:rPr>
        <w:t>Całkowita liczba punktów, jaką otrzyma dana oferta, zostanie obliczona wg poniższego wzoru:</w:t>
      </w:r>
    </w:p>
    <w:p w14:paraId="11BBFE54" w14:textId="12AD7E0D" w:rsidR="00070D29" w:rsidRPr="00F80778" w:rsidRDefault="00070D29" w:rsidP="00070D29">
      <w:pPr>
        <w:spacing w:after="0" w:line="240" w:lineRule="auto"/>
        <w:jc w:val="center"/>
        <w:rPr>
          <w:rFonts w:ascii="Poppins" w:eastAsia="Calibri" w:hAnsi="Poppins" w:cs="Poppins"/>
          <w:b/>
          <w:bCs/>
          <w:sz w:val="28"/>
        </w:rPr>
      </w:pPr>
      <w:r w:rsidRPr="00F80778">
        <w:rPr>
          <w:rFonts w:ascii="Poppins" w:eastAsia="Calibri" w:hAnsi="Poppins" w:cs="Poppins"/>
          <w:b/>
          <w:bCs/>
          <w:sz w:val="28"/>
        </w:rPr>
        <w:t>L= C1 + C2 + C3</w:t>
      </w:r>
      <w:r w:rsidR="00F16A88" w:rsidRPr="00F80778">
        <w:rPr>
          <w:rFonts w:ascii="Poppins" w:eastAsia="Calibri" w:hAnsi="Poppins" w:cs="Poppins"/>
          <w:b/>
          <w:bCs/>
          <w:sz w:val="28"/>
        </w:rPr>
        <w:t xml:space="preserve"> + C4</w:t>
      </w:r>
      <w:r w:rsidR="00AA5E4C" w:rsidRPr="00F80778">
        <w:rPr>
          <w:rFonts w:ascii="Poppins" w:eastAsia="Calibri" w:hAnsi="Poppins" w:cs="Poppins"/>
          <w:b/>
          <w:bCs/>
          <w:sz w:val="28"/>
        </w:rPr>
        <w:t xml:space="preserve"> + C5</w:t>
      </w:r>
    </w:p>
    <w:p w14:paraId="74188BA5" w14:textId="503D9B43" w:rsidR="00070D29" w:rsidRPr="00F80778" w:rsidRDefault="00070D29" w:rsidP="00070D29">
      <w:pPr>
        <w:spacing w:after="0" w:line="240" w:lineRule="auto"/>
        <w:jc w:val="both"/>
        <w:rPr>
          <w:rFonts w:ascii="Poppins" w:eastAsia="Calibri" w:hAnsi="Poppins" w:cs="Poppins"/>
          <w:bCs/>
        </w:rPr>
      </w:pPr>
      <w:r w:rsidRPr="00F80778">
        <w:rPr>
          <w:rFonts w:ascii="Poppins" w:eastAsia="Calibri" w:hAnsi="Poppins" w:cs="Poppins"/>
          <w:bCs/>
        </w:rPr>
        <w:t>gdzie:</w:t>
      </w:r>
    </w:p>
    <w:p w14:paraId="6CB21C72" w14:textId="77777777" w:rsidR="00070D29" w:rsidRPr="00F80778" w:rsidRDefault="00070D29" w:rsidP="00070D29">
      <w:pPr>
        <w:spacing w:after="0" w:line="240" w:lineRule="auto"/>
        <w:ind w:left="720"/>
        <w:contextualSpacing/>
        <w:jc w:val="both"/>
        <w:rPr>
          <w:rFonts w:ascii="Poppins" w:eastAsia="Calibri" w:hAnsi="Poppins" w:cs="Poppins"/>
          <w:bCs/>
        </w:rPr>
      </w:pPr>
      <w:r w:rsidRPr="00F80778">
        <w:rPr>
          <w:rFonts w:ascii="Poppins" w:eastAsia="Calibri" w:hAnsi="Poppins" w:cs="Poppins"/>
          <w:b/>
          <w:bCs/>
        </w:rPr>
        <w:t>L</w:t>
      </w:r>
      <w:r w:rsidRPr="00F80778">
        <w:rPr>
          <w:rFonts w:ascii="Poppins" w:eastAsia="Calibri" w:hAnsi="Poppins" w:cs="Poppins"/>
          <w:bCs/>
        </w:rPr>
        <w:t xml:space="preserve"> – całkowita liczba punktów</w:t>
      </w:r>
    </w:p>
    <w:p w14:paraId="07FA23A6" w14:textId="74A73F0D" w:rsidR="00070D29" w:rsidRPr="00F80778" w:rsidRDefault="00070D29" w:rsidP="00070D29">
      <w:pPr>
        <w:spacing w:after="0" w:line="240" w:lineRule="auto"/>
        <w:ind w:left="720"/>
        <w:contextualSpacing/>
        <w:jc w:val="both"/>
        <w:rPr>
          <w:rFonts w:ascii="Poppins" w:eastAsia="Calibri" w:hAnsi="Poppins" w:cs="Poppins"/>
          <w:bCs/>
        </w:rPr>
      </w:pPr>
      <w:r w:rsidRPr="00F80778">
        <w:rPr>
          <w:rFonts w:ascii="Poppins" w:eastAsia="Calibri" w:hAnsi="Poppins" w:cs="Poppins"/>
          <w:b/>
          <w:bCs/>
        </w:rPr>
        <w:t>C1</w:t>
      </w:r>
      <w:r w:rsidRPr="00F80778">
        <w:rPr>
          <w:rFonts w:ascii="Poppins" w:eastAsia="Calibri" w:hAnsi="Poppins" w:cs="Poppins"/>
          <w:bCs/>
        </w:rPr>
        <w:t xml:space="preserve"> – punkty uzyskane w Kryterium 1 </w:t>
      </w:r>
    </w:p>
    <w:p w14:paraId="22364FE1" w14:textId="4F2AD10E" w:rsidR="00070D29" w:rsidRPr="00F80778" w:rsidRDefault="00070D29" w:rsidP="00070D29">
      <w:pPr>
        <w:spacing w:after="0" w:line="240" w:lineRule="auto"/>
        <w:ind w:left="720"/>
        <w:contextualSpacing/>
        <w:jc w:val="both"/>
        <w:rPr>
          <w:rFonts w:ascii="Poppins" w:eastAsia="Calibri" w:hAnsi="Poppins" w:cs="Poppins"/>
          <w:bCs/>
        </w:rPr>
      </w:pPr>
      <w:r w:rsidRPr="00F80778">
        <w:rPr>
          <w:rFonts w:ascii="Poppins" w:eastAsia="Calibri" w:hAnsi="Poppins" w:cs="Poppins"/>
          <w:b/>
          <w:bCs/>
        </w:rPr>
        <w:t>C2</w:t>
      </w:r>
      <w:r w:rsidRPr="00F80778">
        <w:rPr>
          <w:rFonts w:ascii="Poppins" w:eastAsia="Calibri" w:hAnsi="Poppins" w:cs="Poppins"/>
          <w:bCs/>
        </w:rPr>
        <w:t xml:space="preserve"> – punkty uzyskane w Kryterium 2 </w:t>
      </w:r>
    </w:p>
    <w:p w14:paraId="02299745" w14:textId="77777777" w:rsidR="00F16A88" w:rsidRPr="00F80778" w:rsidRDefault="00070D29" w:rsidP="00070D29">
      <w:pPr>
        <w:spacing w:after="0" w:line="240" w:lineRule="auto"/>
        <w:ind w:firstLine="708"/>
        <w:jc w:val="both"/>
        <w:rPr>
          <w:rFonts w:ascii="Poppins" w:eastAsia="Calibri" w:hAnsi="Poppins" w:cs="Poppins"/>
          <w:bCs/>
        </w:rPr>
      </w:pPr>
      <w:r w:rsidRPr="00F80778">
        <w:rPr>
          <w:rFonts w:ascii="Poppins" w:eastAsia="Calibri" w:hAnsi="Poppins" w:cs="Poppins"/>
          <w:b/>
          <w:bCs/>
        </w:rPr>
        <w:t>C3</w:t>
      </w:r>
      <w:r w:rsidRPr="00F80778">
        <w:rPr>
          <w:rFonts w:ascii="Poppins" w:eastAsia="Calibri" w:hAnsi="Poppins" w:cs="Poppins"/>
          <w:bCs/>
        </w:rPr>
        <w:t xml:space="preserve"> – punkty uzyskane w Kryterium 3</w:t>
      </w:r>
    </w:p>
    <w:p w14:paraId="3DD80415" w14:textId="77777777" w:rsidR="00AA5E4C" w:rsidRPr="00F80778" w:rsidRDefault="00F16A88" w:rsidP="00070D29">
      <w:pPr>
        <w:spacing w:after="0" w:line="240" w:lineRule="auto"/>
        <w:ind w:firstLine="708"/>
        <w:jc w:val="both"/>
        <w:rPr>
          <w:rFonts w:ascii="Poppins" w:eastAsia="Calibri" w:hAnsi="Poppins" w:cs="Poppins"/>
          <w:bCs/>
        </w:rPr>
      </w:pPr>
      <w:r w:rsidRPr="00F80778">
        <w:rPr>
          <w:rFonts w:ascii="Poppins" w:eastAsia="Calibri" w:hAnsi="Poppins" w:cs="Poppins"/>
          <w:b/>
          <w:bCs/>
        </w:rPr>
        <w:t>C4</w:t>
      </w:r>
      <w:r w:rsidRPr="00F80778">
        <w:rPr>
          <w:rFonts w:ascii="Poppins" w:eastAsia="Calibri" w:hAnsi="Poppins" w:cs="Poppins"/>
          <w:bCs/>
        </w:rPr>
        <w:t xml:space="preserve"> – punkty uzyskane w Kryterium 4</w:t>
      </w:r>
    </w:p>
    <w:p w14:paraId="18A32389" w14:textId="763EEF1E" w:rsidR="00070D29" w:rsidRPr="00F80778" w:rsidRDefault="00AA5E4C" w:rsidP="00070D29">
      <w:pPr>
        <w:spacing w:after="0" w:line="240" w:lineRule="auto"/>
        <w:ind w:firstLine="708"/>
        <w:jc w:val="both"/>
        <w:rPr>
          <w:rFonts w:ascii="Poppins" w:eastAsia="Calibri" w:hAnsi="Poppins" w:cs="Poppins"/>
          <w:bCs/>
        </w:rPr>
      </w:pPr>
      <w:r w:rsidRPr="00F80778">
        <w:rPr>
          <w:rFonts w:ascii="Poppins" w:eastAsia="Calibri" w:hAnsi="Poppins" w:cs="Poppins"/>
          <w:b/>
          <w:bCs/>
        </w:rPr>
        <w:t>C5</w:t>
      </w:r>
      <w:r w:rsidRPr="00F80778">
        <w:rPr>
          <w:rFonts w:ascii="Poppins" w:eastAsia="Calibri" w:hAnsi="Poppins" w:cs="Poppins"/>
          <w:bCs/>
        </w:rPr>
        <w:t xml:space="preserve"> – punkty uzyskane w Kryterium 5</w:t>
      </w:r>
      <w:r w:rsidR="00070D29" w:rsidRPr="00F80778">
        <w:rPr>
          <w:rFonts w:ascii="Poppins" w:eastAsia="Calibri" w:hAnsi="Poppins" w:cs="Poppins"/>
          <w:bCs/>
        </w:rPr>
        <w:t xml:space="preserve"> </w:t>
      </w:r>
    </w:p>
    <w:p w14:paraId="45970C78" w14:textId="5B5E59CE" w:rsidR="00070D29" w:rsidRPr="00F80778" w:rsidRDefault="00070D29" w:rsidP="00070D29">
      <w:pPr>
        <w:spacing w:after="0" w:line="240" w:lineRule="auto"/>
        <w:contextualSpacing/>
        <w:jc w:val="both"/>
        <w:rPr>
          <w:rFonts w:ascii="Poppins" w:eastAsia="Calibri" w:hAnsi="Poppins" w:cs="Poppins"/>
          <w:bCs/>
        </w:rPr>
      </w:pPr>
    </w:p>
    <w:p w14:paraId="434318AE" w14:textId="504DD928" w:rsidR="00070D29" w:rsidRPr="00F80778" w:rsidRDefault="00070D29" w:rsidP="000A639B">
      <w:pPr>
        <w:pStyle w:val="Default"/>
        <w:numPr>
          <w:ilvl w:val="0"/>
          <w:numId w:val="15"/>
        </w:numPr>
        <w:rPr>
          <w:rFonts w:ascii="Poppins" w:hAnsi="Poppins" w:cs="Poppins"/>
          <w:color w:val="auto"/>
          <w:sz w:val="22"/>
          <w:szCs w:val="22"/>
        </w:rPr>
      </w:pPr>
      <w:r w:rsidRPr="00F80778">
        <w:rPr>
          <w:rFonts w:ascii="Poppins" w:hAnsi="Poppins" w:cs="Poppins"/>
          <w:color w:val="auto"/>
          <w:sz w:val="22"/>
          <w:szCs w:val="22"/>
        </w:rPr>
        <w:t>S</w:t>
      </w:r>
      <w:r w:rsidR="002D4982" w:rsidRPr="00F80778">
        <w:rPr>
          <w:rFonts w:ascii="Poppins" w:hAnsi="Poppins" w:cs="Poppins"/>
          <w:color w:val="auto"/>
          <w:sz w:val="22"/>
          <w:szCs w:val="22"/>
        </w:rPr>
        <w:t>posób oceny punktowej poszczególnych kryteriów:</w:t>
      </w:r>
    </w:p>
    <w:p w14:paraId="5590C126" w14:textId="77777777" w:rsidR="002D4982" w:rsidRPr="00F80778" w:rsidRDefault="002D4982" w:rsidP="002D4982">
      <w:pPr>
        <w:pStyle w:val="Default"/>
        <w:ind w:left="720"/>
        <w:rPr>
          <w:rFonts w:ascii="Poppins" w:hAnsi="Poppins" w:cs="Poppins"/>
          <w:color w:val="auto"/>
          <w:sz w:val="22"/>
          <w:szCs w:val="22"/>
        </w:rPr>
      </w:pPr>
    </w:p>
    <w:p w14:paraId="20DEFFFE" w14:textId="766BF972" w:rsidR="002D4982" w:rsidRPr="00F80778" w:rsidRDefault="002D4982" w:rsidP="000A639B">
      <w:pPr>
        <w:pStyle w:val="Default"/>
        <w:numPr>
          <w:ilvl w:val="1"/>
          <w:numId w:val="15"/>
        </w:numPr>
        <w:rPr>
          <w:rFonts w:ascii="Poppins" w:hAnsi="Poppins" w:cs="Poppins"/>
          <w:b/>
          <w:color w:val="auto"/>
          <w:sz w:val="22"/>
          <w:szCs w:val="22"/>
        </w:rPr>
      </w:pPr>
      <w:r w:rsidRPr="00F80778">
        <w:rPr>
          <w:rFonts w:ascii="Poppins" w:hAnsi="Poppins" w:cs="Poppins"/>
          <w:b/>
          <w:color w:val="auto"/>
          <w:sz w:val="22"/>
          <w:szCs w:val="22"/>
        </w:rPr>
        <w:t xml:space="preserve">Kryterium cena brutto </w:t>
      </w:r>
      <w:r w:rsidR="00295B1A" w:rsidRPr="00F80778">
        <w:rPr>
          <w:rFonts w:ascii="Poppins" w:hAnsi="Poppins" w:cs="Poppins"/>
          <w:b/>
          <w:color w:val="auto"/>
          <w:sz w:val="22"/>
          <w:szCs w:val="22"/>
        </w:rPr>
        <w:t>robót budowlanych</w:t>
      </w:r>
    </w:p>
    <w:p w14:paraId="41EA0299" w14:textId="06307DAB" w:rsidR="002D4982" w:rsidRPr="00F80778" w:rsidRDefault="002D4982" w:rsidP="002D4982">
      <w:pPr>
        <w:pStyle w:val="Default"/>
        <w:rPr>
          <w:rFonts w:ascii="Poppins" w:hAnsi="Poppins" w:cs="Poppins"/>
          <w:color w:val="auto"/>
          <w:sz w:val="22"/>
          <w:szCs w:val="22"/>
        </w:rPr>
      </w:pPr>
    </w:p>
    <w:p w14:paraId="2030B920" w14:textId="77777777" w:rsidR="002666F8" w:rsidRPr="00F80778" w:rsidRDefault="002666F8" w:rsidP="002D4982">
      <w:pPr>
        <w:pStyle w:val="Default"/>
        <w:rPr>
          <w:rFonts w:ascii="Poppins" w:hAnsi="Poppins" w:cs="Poppins"/>
          <w:color w:val="auto"/>
          <w:sz w:val="22"/>
          <w:szCs w:val="22"/>
        </w:rPr>
      </w:pPr>
      <w:r w:rsidRPr="00F80778">
        <w:rPr>
          <w:rFonts w:ascii="Poppins" w:hAnsi="Poppins" w:cs="Poppins"/>
          <w:color w:val="auto"/>
          <w:sz w:val="22"/>
          <w:szCs w:val="22"/>
        </w:rPr>
        <w:t>Punktacja w ramach kryterium 1 będzie obliczana poprzez zestawienie oferty Wykonawcy z najtańszą ceną oferowaną w postępowaniu wg następującego wzoru.</w:t>
      </w:r>
    </w:p>
    <w:p w14:paraId="315991DB" w14:textId="651D58F0" w:rsidR="002666F8" w:rsidRPr="00F80778" w:rsidRDefault="002666F8" w:rsidP="002666F8">
      <w:pPr>
        <w:pStyle w:val="Default"/>
        <w:rPr>
          <w:rFonts w:ascii="Poppins" w:hAnsi="Poppins" w:cs="Poppins"/>
          <w:color w:val="auto"/>
        </w:rPr>
      </w:pPr>
      <w:r w:rsidRPr="00F80778">
        <w:rPr>
          <w:rFonts w:ascii="Poppins" w:hAnsi="Poppins" w:cs="Poppins"/>
          <w:color w:val="auto"/>
        </w:rPr>
        <w:t xml:space="preserve">                      </w:t>
      </w:r>
      <w:r w:rsidRPr="00B168C1">
        <w:rPr>
          <w:rFonts w:ascii="Poppins" w:hAnsi="Poppins" w:cs="Poppins"/>
          <w:color w:val="auto"/>
          <w:sz w:val="22"/>
          <w:szCs w:val="22"/>
        </w:rPr>
        <w:t>Cena najtańszej oferty</w:t>
      </w:r>
    </w:p>
    <w:p w14:paraId="543D4E82" w14:textId="3F68D0CB" w:rsidR="002666F8" w:rsidRPr="00F80778" w:rsidRDefault="002666F8" w:rsidP="002666F8">
      <w:pPr>
        <w:pStyle w:val="Default"/>
        <w:rPr>
          <w:rFonts w:ascii="Poppins" w:hAnsi="Poppins" w:cs="Poppins"/>
          <w:color w:val="auto"/>
        </w:rPr>
      </w:pPr>
      <w:r w:rsidRPr="00F80778">
        <w:rPr>
          <w:rFonts w:ascii="Poppins" w:hAnsi="Poppins" w:cs="Poppins"/>
          <w:color w:val="auto"/>
        </w:rPr>
        <w:t xml:space="preserve">        C1</w:t>
      </w:r>
      <w:r w:rsidRPr="00F80778">
        <w:rPr>
          <w:rFonts w:ascii="Poppins" w:hAnsi="Poppins" w:cs="Poppins"/>
          <w:color w:val="auto"/>
          <w:vertAlign w:val="subscript"/>
        </w:rPr>
        <w:t>n</w:t>
      </w:r>
      <w:r w:rsidRPr="00F80778">
        <w:rPr>
          <w:rFonts w:ascii="Poppins" w:hAnsi="Poppins" w:cs="Poppins"/>
          <w:color w:val="auto"/>
        </w:rPr>
        <w:t xml:space="preserve"> = ------------------------------------------- x 55</w:t>
      </w:r>
    </w:p>
    <w:p w14:paraId="4098B236" w14:textId="21D8B9B7" w:rsidR="002666F8" w:rsidRPr="00F80778" w:rsidRDefault="002666F8" w:rsidP="002666F8">
      <w:pPr>
        <w:pStyle w:val="Default"/>
        <w:rPr>
          <w:rFonts w:ascii="Poppins" w:hAnsi="Poppins" w:cs="Poppins"/>
          <w:color w:val="auto"/>
          <w:sz w:val="22"/>
          <w:szCs w:val="22"/>
        </w:rPr>
      </w:pPr>
      <w:r w:rsidRPr="00F80778">
        <w:rPr>
          <w:rFonts w:ascii="Poppins" w:hAnsi="Poppins" w:cs="Poppins"/>
          <w:color w:val="auto"/>
          <w:sz w:val="22"/>
          <w:szCs w:val="22"/>
        </w:rPr>
        <w:t xml:space="preserve">                          Cena badanej oferty</w:t>
      </w:r>
    </w:p>
    <w:p w14:paraId="444D0737" w14:textId="77777777" w:rsidR="002666F8" w:rsidRPr="00F80778" w:rsidRDefault="002666F8" w:rsidP="002D4982">
      <w:pPr>
        <w:pStyle w:val="Default"/>
        <w:rPr>
          <w:rFonts w:ascii="Poppins" w:hAnsi="Poppins" w:cs="Poppins"/>
          <w:color w:val="auto"/>
          <w:sz w:val="22"/>
          <w:szCs w:val="22"/>
        </w:rPr>
      </w:pPr>
    </w:p>
    <w:p w14:paraId="4A712BAC" w14:textId="648C72E5" w:rsidR="002D4982" w:rsidRPr="00F80778" w:rsidRDefault="002666F8" w:rsidP="002D4982">
      <w:pPr>
        <w:pStyle w:val="Default"/>
        <w:rPr>
          <w:rFonts w:ascii="Poppins" w:hAnsi="Poppins" w:cs="Poppins"/>
          <w:color w:val="auto"/>
          <w:sz w:val="22"/>
          <w:szCs w:val="22"/>
        </w:rPr>
      </w:pPr>
      <w:r w:rsidRPr="00F80778">
        <w:rPr>
          <w:rFonts w:ascii="Poppins" w:hAnsi="Poppins" w:cs="Poppins"/>
          <w:b/>
          <w:color w:val="auto"/>
          <w:sz w:val="22"/>
          <w:szCs w:val="22"/>
        </w:rPr>
        <w:t>C1</w:t>
      </w:r>
      <w:r w:rsidRPr="00F80778">
        <w:rPr>
          <w:rFonts w:ascii="Poppins" w:hAnsi="Poppins" w:cs="Poppins"/>
          <w:b/>
          <w:color w:val="auto"/>
          <w:sz w:val="22"/>
          <w:szCs w:val="22"/>
          <w:vertAlign w:val="subscript"/>
        </w:rPr>
        <w:t>n</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 punktacja</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w ramach kryterium 1 dla n-tej oferty</w:t>
      </w:r>
    </w:p>
    <w:p w14:paraId="65F0C4DB" w14:textId="64F68130" w:rsidR="00070D29" w:rsidRPr="00F80778" w:rsidRDefault="00070D29" w:rsidP="00070D29">
      <w:pPr>
        <w:pStyle w:val="Default"/>
        <w:jc w:val="both"/>
        <w:rPr>
          <w:rFonts w:ascii="Poppins" w:hAnsi="Poppins" w:cs="Poppins"/>
          <w:color w:val="auto"/>
          <w:sz w:val="22"/>
          <w:szCs w:val="22"/>
        </w:rPr>
      </w:pPr>
    </w:p>
    <w:p w14:paraId="5FC6F024" w14:textId="77777777" w:rsidR="002666F8" w:rsidRPr="00F80778" w:rsidRDefault="002666F8" w:rsidP="00070D29">
      <w:pPr>
        <w:pStyle w:val="Default"/>
        <w:jc w:val="both"/>
        <w:rPr>
          <w:rFonts w:ascii="Poppins" w:hAnsi="Poppins" w:cs="Poppins"/>
          <w:color w:val="auto"/>
          <w:sz w:val="22"/>
          <w:szCs w:val="22"/>
        </w:rPr>
      </w:pPr>
    </w:p>
    <w:p w14:paraId="2F43C013" w14:textId="730F17E9" w:rsidR="002666F8" w:rsidRPr="00F80778" w:rsidRDefault="002666F8" w:rsidP="000A639B">
      <w:pPr>
        <w:pStyle w:val="Default"/>
        <w:numPr>
          <w:ilvl w:val="1"/>
          <w:numId w:val="15"/>
        </w:numPr>
        <w:jc w:val="both"/>
        <w:rPr>
          <w:rFonts w:ascii="Poppins" w:hAnsi="Poppins" w:cs="Poppins"/>
          <w:b/>
          <w:color w:val="auto"/>
          <w:sz w:val="22"/>
          <w:szCs w:val="22"/>
        </w:rPr>
      </w:pPr>
      <w:r w:rsidRPr="00F80778">
        <w:rPr>
          <w:rFonts w:ascii="Poppins" w:hAnsi="Poppins" w:cs="Poppins"/>
          <w:b/>
          <w:color w:val="auto"/>
          <w:sz w:val="22"/>
          <w:szCs w:val="22"/>
        </w:rPr>
        <w:t>Kryterium cena brutto robót przygotowawczych</w:t>
      </w:r>
    </w:p>
    <w:p w14:paraId="2515343E" w14:textId="3981E5E5" w:rsidR="002666F8" w:rsidRPr="00F80778" w:rsidRDefault="002666F8" w:rsidP="002666F8">
      <w:pPr>
        <w:pStyle w:val="Default"/>
        <w:jc w:val="both"/>
        <w:rPr>
          <w:rFonts w:ascii="Poppins" w:hAnsi="Poppins" w:cs="Poppins"/>
          <w:color w:val="auto"/>
          <w:sz w:val="22"/>
          <w:szCs w:val="22"/>
        </w:rPr>
      </w:pPr>
    </w:p>
    <w:p w14:paraId="1E585A55" w14:textId="1CC3D49B" w:rsidR="00313939" w:rsidRPr="00F80778" w:rsidRDefault="00313939" w:rsidP="00313939">
      <w:pPr>
        <w:pStyle w:val="Default"/>
        <w:jc w:val="both"/>
        <w:rPr>
          <w:rFonts w:ascii="Poppins" w:hAnsi="Poppins" w:cs="Poppins"/>
          <w:color w:val="auto"/>
          <w:sz w:val="22"/>
          <w:szCs w:val="22"/>
        </w:rPr>
      </w:pPr>
      <w:r w:rsidRPr="00F80778">
        <w:rPr>
          <w:rFonts w:ascii="Poppins" w:hAnsi="Poppins" w:cs="Poppins"/>
          <w:color w:val="auto"/>
          <w:sz w:val="22"/>
          <w:szCs w:val="22"/>
        </w:rPr>
        <w:t xml:space="preserve">Roboty przygotowawcze, nie stanowią składowej kosztu </w:t>
      </w:r>
      <w:r w:rsidR="00295B1A" w:rsidRPr="00F80778">
        <w:rPr>
          <w:rFonts w:ascii="Poppins" w:hAnsi="Poppins" w:cs="Poppins"/>
          <w:color w:val="auto"/>
          <w:sz w:val="22"/>
          <w:szCs w:val="22"/>
        </w:rPr>
        <w:t>robót budowlanych</w:t>
      </w:r>
      <w:r w:rsidRPr="00F80778">
        <w:rPr>
          <w:rFonts w:ascii="Poppins" w:hAnsi="Poppins" w:cs="Poppins"/>
          <w:color w:val="auto"/>
          <w:sz w:val="22"/>
          <w:szCs w:val="22"/>
        </w:rPr>
        <w:t xml:space="preserve"> określonej w pkt. B.</w:t>
      </w:r>
      <w:r w:rsidR="006A21F6" w:rsidRPr="00F80778">
        <w:rPr>
          <w:rFonts w:ascii="Poppins" w:hAnsi="Poppins" w:cs="Poppins"/>
          <w:color w:val="auto"/>
          <w:sz w:val="22"/>
          <w:szCs w:val="22"/>
        </w:rPr>
        <w:t>I</w:t>
      </w:r>
      <w:r w:rsidRPr="00F80778">
        <w:rPr>
          <w:rFonts w:ascii="Poppins" w:hAnsi="Poppins" w:cs="Poppins"/>
          <w:color w:val="auto"/>
          <w:sz w:val="22"/>
          <w:szCs w:val="22"/>
        </w:rPr>
        <w:t xml:space="preserve"> Formularza Oferty, w związku z powyższym Wykonawca winien wyłączyć z kalkulacji ceny usługi koszt następujących działań, które uwzględnione zostały w pkt. A. II.</w:t>
      </w:r>
      <w:r w:rsidR="006A21F6" w:rsidRPr="00F80778">
        <w:rPr>
          <w:rFonts w:ascii="Poppins" w:hAnsi="Poppins" w:cs="Poppins"/>
          <w:color w:val="auto"/>
          <w:sz w:val="22"/>
          <w:szCs w:val="22"/>
        </w:rPr>
        <w:t xml:space="preserve"> opisu przedmiotu zamówienia stanowiącego załącznik nr 1 SWZ</w:t>
      </w:r>
      <w:r w:rsidRPr="00F80778">
        <w:rPr>
          <w:rFonts w:ascii="Poppins" w:hAnsi="Poppins" w:cs="Poppins"/>
          <w:color w:val="auto"/>
          <w:sz w:val="22"/>
          <w:szCs w:val="22"/>
        </w:rPr>
        <w:t>:</w:t>
      </w:r>
    </w:p>
    <w:p w14:paraId="3E8E2B59" w14:textId="527B3CFD" w:rsidR="00313939" w:rsidRPr="00F80778" w:rsidRDefault="00313939" w:rsidP="003A3EB5">
      <w:pPr>
        <w:pStyle w:val="Default"/>
        <w:numPr>
          <w:ilvl w:val="0"/>
          <w:numId w:val="28"/>
        </w:numPr>
        <w:jc w:val="both"/>
        <w:rPr>
          <w:rFonts w:ascii="Poppins" w:hAnsi="Poppins" w:cs="Poppins"/>
          <w:color w:val="auto"/>
          <w:sz w:val="22"/>
          <w:szCs w:val="22"/>
        </w:rPr>
      </w:pPr>
      <w:r w:rsidRPr="00F80778">
        <w:rPr>
          <w:rFonts w:ascii="Poppins" w:hAnsi="Poppins" w:cs="Poppins"/>
          <w:color w:val="auto"/>
          <w:sz w:val="22"/>
          <w:szCs w:val="22"/>
        </w:rPr>
        <w:lastRenderedPageBreak/>
        <w:t xml:space="preserve">roboty rozbiórkowe na terenie inwestycji (budynki, ogrodzenie, słupy oświetleniowe, istniejące drogi tymczasowe,  oczyszczenie terenu z gruzu i innych materiałów wraz z ich </w:t>
      </w:r>
      <w:r w:rsidR="006A21F6" w:rsidRPr="00F80778">
        <w:rPr>
          <w:rFonts w:ascii="Poppins" w:hAnsi="Poppins" w:cs="Poppins"/>
          <w:color w:val="auto"/>
          <w:sz w:val="22"/>
          <w:szCs w:val="22"/>
        </w:rPr>
        <w:t xml:space="preserve">wywozem i </w:t>
      </w:r>
      <w:r w:rsidRPr="00F80778">
        <w:rPr>
          <w:rFonts w:ascii="Poppins" w:hAnsi="Poppins" w:cs="Poppins"/>
          <w:color w:val="auto"/>
          <w:sz w:val="22"/>
          <w:szCs w:val="22"/>
        </w:rPr>
        <w:t>utylizacją),</w:t>
      </w:r>
    </w:p>
    <w:p w14:paraId="6F21BF35" w14:textId="77777777" w:rsidR="00313939" w:rsidRPr="00F80778" w:rsidRDefault="00313939" w:rsidP="003A3EB5">
      <w:pPr>
        <w:pStyle w:val="Default"/>
        <w:numPr>
          <w:ilvl w:val="0"/>
          <w:numId w:val="28"/>
        </w:numPr>
        <w:jc w:val="both"/>
        <w:rPr>
          <w:rFonts w:ascii="Poppins" w:hAnsi="Poppins" w:cs="Poppins"/>
          <w:color w:val="auto"/>
          <w:sz w:val="22"/>
          <w:szCs w:val="22"/>
        </w:rPr>
      </w:pPr>
      <w:r w:rsidRPr="00F80778">
        <w:rPr>
          <w:rFonts w:ascii="Poppins" w:hAnsi="Poppins" w:cs="Poppins"/>
          <w:color w:val="auto"/>
          <w:sz w:val="22"/>
          <w:szCs w:val="22"/>
        </w:rPr>
        <w:t>remediacja gruntu (wymiana gruntu na głębokości 0,8 m.) na całej części (3010 m2) powierzchni  działki nr 2/1 (5436 m2)na podstawie Projektu planu remediacji gruntu,</w:t>
      </w:r>
    </w:p>
    <w:p w14:paraId="7CB15833" w14:textId="77777777" w:rsidR="00313939" w:rsidRPr="00F80778" w:rsidRDefault="00313939" w:rsidP="003A3EB5">
      <w:pPr>
        <w:pStyle w:val="Default"/>
        <w:numPr>
          <w:ilvl w:val="0"/>
          <w:numId w:val="28"/>
        </w:numPr>
        <w:jc w:val="both"/>
        <w:rPr>
          <w:rFonts w:ascii="Poppins" w:hAnsi="Poppins" w:cs="Poppins"/>
          <w:color w:val="auto"/>
          <w:sz w:val="22"/>
          <w:szCs w:val="22"/>
        </w:rPr>
      </w:pPr>
      <w:r w:rsidRPr="00F80778">
        <w:rPr>
          <w:rFonts w:ascii="Poppins" w:hAnsi="Poppins" w:cs="Poppins"/>
          <w:color w:val="auto"/>
          <w:sz w:val="22"/>
          <w:szCs w:val="22"/>
        </w:rPr>
        <w:t>usunięcie z gruntu nieczynnych gazociągów,</w:t>
      </w:r>
    </w:p>
    <w:p w14:paraId="31AB7697" w14:textId="57805D64" w:rsidR="00586589" w:rsidRPr="00F80778" w:rsidRDefault="00586589" w:rsidP="00586589">
      <w:pPr>
        <w:pStyle w:val="Default"/>
        <w:jc w:val="both"/>
        <w:rPr>
          <w:rFonts w:ascii="Poppins" w:hAnsi="Poppins" w:cs="Poppins"/>
          <w:color w:val="auto"/>
          <w:sz w:val="22"/>
          <w:szCs w:val="22"/>
        </w:rPr>
      </w:pPr>
      <w:r w:rsidRPr="00F80778">
        <w:rPr>
          <w:rFonts w:ascii="Poppins" w:hAnsi="Poppins" w:cs="Poppins"/>
          <w:color w:val="auto"/>
          <w:sz w:val="22"/>
          <w:szCs w:val="22"/>
        </w:rPr>
        <w:t>Punktacja w ramach kryterium 2 będzie obliczana poprzez zestawienie oferty Wykonawcy z najtańszą ceną oferowaną w postępowaniu wg następującego wzoru.</w:t>
      </w:r>
    </w:p>
    <w:p w14:paraId="153F1F96" w14:textId="77777777" w:rsidR="00586589" w:rsidRPr="00F80778" w:rsidRDefault="00586589" w:rsidP="00070D29">
      <w:pPr>
        <w:pStyle w:val="Default"/>
        <w:jc w:val="both"/>
        <w:rPr>
          <w:rFonts w:ascii="Poppins" w:hAnsi="Poppins" w:cs="Poppins"/>
          <w:color w:val="auto"/>
          <w:sz w:val="22"/>
          <w:szCs w:val="22"/>
        </w:rPr>
      </w:pPr>
    </w:p>
    <w:p w14:paraId="387C6D87" w14:textId="0399D5EA" w:rsidR="00586589" w:rsidRPr="00F80778" w:rsidRDefault="00B168C1" w:rsidP="00B168C1">
      <w:pPr>
        <w:pStyle w:val="Default"/>
        <w:rPr>
          <w:rFonts w:ascii="Poppins" w:hAnsi="Poppins" w:cs="Poppins"/>
          <w:color w:val="auto"/>
        </w:rPr>
      </w:pPr>
      <w:r>
        <w:rPr>
          <w:rFonts w:ascii="Poppins" w:hAnsi="Poppins" w:cs="Poppins"/>
          <w:color w:val="auto"/>
        </w:rPr>
        <w:t xml:space="preserve">                </w:t>
      </w:r>
      <w:r w:rsidR="00586589" w:rsidRPr="00B168C1">
        <w:rPr>
          <w:rFonts w:ascii="Poppins" w:hAnsi="Poppins" w:cs="Poppins"/>
          <w:color w:val="auto"/>
          <w:sz w:val="22"/>
          <w:szCs w:val="22"/>
        </w:rPr>
        <w:t>Cena najtańszej oferty</w:t>
      </w:r>
    </w:p>
    <w:p w14:paraId="1882A45E" w14:textId="43786ABD" w:rsidR="00586589" w:rsidRPr="00F80778" w:rsidRDefault="00586589" w:rsidP="00586589">
      <w:pPr>
        <w:pStyle w:val="Default"/>
        <w:rPr>
          <w:rFonts w:ascii="Poppins" w:hAnsi="Poppins" w:cs="Poppins"/>
          <w:color w:val="auto"/>
        </w:rPr>
      </w:pPr>
      <w:r w:rsidRPr="00F80778">
        <w:rPr>
          <w:rFonts w:ascii="Poppins" w:hAnsi="Poppins" w:cs="Poppins"/>
          <w:color w:val="auto"/>
        </w:rPr>
        <w:t>C2</w:t>
      </w:r>
      <w:r w:rsidRPr="00F80778">
        <w:rPr>
          <w:rFonts w:ascii="Poppins" w:hAnsi="Poppins" w:cs="Poppins"/>
          <w:color w:val="auto"/>
          <w:vertAlign w:val="subscript"/>
        </w:rPr>
        <w:t>n</w:t>
      </w:r>
      <w:r w:rsidRPr="00F80778">
        <w:rPr>
          <w:rFonts w:ascii="Poppins" w:hAnsi="Poppins" w:cs="Poppins"/>
          <w:color w:val="auto"/>
        </w:rPr>
        <w:t xml:space="preserve"> = ------------------------------------------- x 5</w:t>
      </w:r>
    </w:p>
    <w:p w14:paraId="66E87932" w14:textId="4FF38EF9" w:rsidR="00586589" w:rsidRPr="00F80778" w:rsidRDefault="00586589" w:rsidP="00586589">
      <w:pPr>
        <w:pStyle w:val="Default"/>
        <w:rPr>
          <w:rFonts w:ascii="Poppins" w:hAnsi="Poppins" w:cs="Poppins"/>
          <w:color w:val="auto"/>
          <w:sz w:val="22"/>
          <w:szCs w:val="22"/>
        </w:rPr>
      </w:pPr>
      <w:r w:rsidRPr="00F80778">
        <w:rPr>
          <w:rFonts w:ascii="Poppins" w:hAnsi="Poppins" w:cs="Poppins"/>
          <w:color w:val="auto"/>
          <w:sz w:val="22"/>
          <w:szCs w:val="22"/>
        </w:rPr>
        <w:t xml:space="preserve">                </w:t>
      </w:r>
      <w:r w:rsidR="00AA5E4C" w:rsidRPr="00F80778">
        <w:rPr>
          <w:rFonts w:ascii="Poppins" w:hAnsi="Poppins" w:cs="Poppins"/>
          <w:color w:val="auto"/>
          <w:sz w:val="22"/>
          <w:szCs w:val="22"/>
        </w:rPr>
        <w:t xml:space="preserve">   </w:t>
      </w:r>
      <w:r w:rsidRPr="00F80778">
        <w:rPr>
          <w:rFonts w:ascii="Poppins" w:hAnsi="Poppins" w:cs="Poppins"/>
          <w:color w:val="auto"/>
          <w:sz w:val="22"/>
          <w:szCs w:val="22"/>
        </w:rPr>
        <w:t>Cena badanej oferty</w:t>
      </w:r>
    </w:p>
    <w:p w14:paraId="7F7E6534" w14:textId="77777777" w:rsidR="00586589" w:rsidRPr="00F80778" w:rsidRDefault="00586589" w:rsidP="00586589">
      <w:pPr>
        <w:pStyle w:val="Default"/>
        <w:rPr>
          <w:rFonts w:ascii="Poppins" w:hAnsi="Poppins" w:cs="Poppins"/>
          <w:color w:val="auto"/>
          <w:sz w:val="22"/>
          <w:szCs w:val="22"/>
        </w:rPr>
      </w:pPr>
    </w:p>
    <w:p w14:paraId="2EFD6744" w14:textId="19D6B5EB" w:rsidR="00586589" w:rsidRPr="00F80778" w:rsidRDefault="00586589" w:rsidP="00586589">
      <w:pPr>
        <w:pStyle w:val="Default"/>
        <w:rPr>
          <w:rFonts w:ascii="Poppins" w:hAnsi="Poppins" w:cs="Poppins"/>
          <w:color w:val="auto"/>
          <w:sz w:val="22"/>
          <w:szCs w:val="22"/>
        </w:rPr>
      </w:pPr>
      <w:r w:rsidRPr="00F80778">
        <w:rPr>
          <w:rFonts w:ascii="Poppins" w:hAnsi="Poppins" w:cs="Poppins"/>
          <w:b/>
          <w:color w:val="auto"/>
          <w:sz w:val="22"/>
          <w:szCs w:val="22"/>
        </w:rPr>
        <w:t>C2</w:t>
      </w:r>
      <w:r w:rsidRPr="00F80778">
        <w:rPr>
          <w:rFonts w:ascii="Poppins" w:hAnsi="Poppins" w:cs="Poppins"/>
          <w:b/>
          <w:color w:val="auto"/>
          <w:sz w:val="22"/>
          <w:szCs w:val="22"/>
          <w:vertAlign w:val="subscript"/>
        </w:rPr>
        <w:t>n</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 punktacja</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w ramach kryterium 2 dla n-tej oferty</w:t>
      </w:r>
    </w:p>
    <w:p w14:paraId="5F67E7DB" w14:textId="5B1EDCBF" w:rsidR="002666F8" w:rsidRPr="00F80778" w:rsidRDefault="002666F8" w:rsidP="00070D29">
      <w:pPr>
        <w:pStyle w:val="Default"/>
        <w:jc w:val="both"/>
        <w:rPr>
          <w:rFonts w:ascii="Poppins" w:hAnsi="Poppins" w:cs="Poppins"/>
          <w:color w:val="auto"/>
          <w:sz w:val="22"/>
          <w:szCs w:val="22"/>
        </w:rPr>
      </w:pPr>
    </w:p>
    <w:p w14:paraId="4A077556" w14:textId="77777777" w:rsidR="00586589" w:rsidRPr="00F80778" w:rsidRDefault="00586589" w:rsidP="00070D29">
      <w:pPr>
        <w:pStyle w:val="Default"/>
        <w:jc w:val="both"/>
        <w:rPr>
          <w:rFonts w:ascii="Poppins" w:hAnsi="Poppins" w:cs="Poppins"/>
          <w:color w:val="auto"/>
          <w:sz w:val="22"/>
          <w:szCs w:val="22"/>
        </w:rPr>
      </w:pPr>
    </w:p>
    <w:p w14:paraId="46995ED1" w14:textId="1AC951F6" w:rsidR="00586589" w:rsidRPr="00F80778" w:rsidRDefault="00586589" w:rsidP="000A639B">
      <w:pPr>
        <w:pStyle w:val="Default"/>
        <w:numPr>
          <w:ilvl w:val="1"/>
          <w:numId w:val="15"/>
        </w:numPr>
        <w:jc w:val="both"/>
        <w:rPr>
          <w:rFonts w:ascii="Poppins" w:hAnsi="Poppins" w:cs="Poppins"/>
          <w:b/>
          <w:color w:val="auto"/>
          <w:sz w:val="22"/>
          <w:szCs w:val="22"/>
        </w:rPr>
      </w:pPr>
      <w:r w:rsidRPr="00F80778">
        <w:rPr>
          <w:rFonts w:ascii="Poppins" w:hAnsi="Poppins" w:cs="Poppins"/>
          <w:b/>
          <w:color w:val="auto"/>
          <w:sz w:val="22"/>
          <w:szCs w:val="22"/>
        </w:rPr>
        <w:t>kryterium „warunki rękojmi i gwarancji”</w:t>
      </w:r>
    </w:p>
    <w:p w14:paraId="385A081C" w14:textId="1B2D37F1" w:rsidR="00586589" w:rsidRPr="00F80778" w:rsidRDefault="00586589" w:rsidP="00586589">
      <w:pPr>
        <w:pStyle w:val="Default"/>
        <w:jc w:val="both"/>
        <w:rPr>
          <w:rFonts w:ascii="Poppins" w:hAnsi="Poppins" w:cs="Poppins"/>
          <w:color w:val="auto"/>
          <w:sz w:val="22"/>
          <w:szCs w:val="22"/>
        </w:rPr>
      </w:pPr>
    </w:p>
    <w:p w14:paraId="6A83BBA3" w14:textId="77777777" w:rsidR="00815CD6" w:rsidRPr="00F80778" w:rsidRDefault="00422DDA" w:rsidP="00586589">
      <w:pPr>
        <w:pStyle w:val="Default"/>
        <w:jc w:val="both"/>
        <w:rPr>
          <w:rFonts w:ascii="Poppins" w:hAnsi="Poppins" w:cs="Poppins"/>
          <w:color w:val="auto"/>
          <w:sz w:val="22"/>
          <w:szCs w:val="22"/>
        </w:rPr>
      </w:pPr>
      <w:r w:rsidRPr="00F80778">
        <w:rPr>
          <w:rFonts w:ascii="Poppins" w:hAnsi="Poppins" w:cs="Poppins"/>
          <w:color w:val="auto"/>
          <w:sz w:val="22"/>
          <w:szCs w:val="22"/>
        </w:rPr>
        <w:t>W ramach kryterium 3 Wykonawca będzie zobowiązany podać liczbę dodatkowych miesięcy, w których deklaruje się świadczyć na rzecz Zamawiającego usługę gwarancji i rękojmi. Minimalny okres gwarancji i rękojmi wynosi</w:t>
      </w:r>
      <w:r w:rsidR="00815CD6" w:rsidRPr="00F80778">
        <w:rPr>
          <w:rFonts w:ascii="Poppins" w:hAnsi="Poppins" w:cs="Poppins"/>
          <w:color w:val="auto"/>
          <w:sz w:val="22"/>
          <w:szCs w:val="22"/>
        </w:rPr>
        <w:t>:</w:t>
      </w:r>
    </w:p>
    <w:p w14:paraId="3132B0D3" w14:textId="77777777" w:rsidR="00815CD6" w:rsidRPr="00F80778" w:rsidRDefault="00815CD6" w:rsidP="00815CD6">
      <w:pPr>
        <w:pStyle w:val="Akapitzlist"/>
        <w:jc w:val="both"/>
        <w:rPr>
          <w:rFonts w:ascii="Poppins" w:hAnsi="Poppins" w:cs="Poppins"/>
          <w:bCs/>
        </w:rPr>
      </w:pPr>
      <w:r w:rsidRPr="00F80778">
        <w:rPr>
          <w:rFonts w:ascii="Poppins" w:hAnsi="Poppins" w:cs="Poppins"/>
          <w:bCs/>
        </w:rPr>
        <w:t>24 miesiące dla systemów: elektroakustycznego, oświetlenia scenicznego, projekcji multimedialnej, transmisji audio-wideo.</w:t>
      </w:r>
    </w:p>
    <w:p w14:paraId="00B66772" w14:textId="77777777" w:rsidR="00815CD6" w:rsidRPr="00F80778" w:rsidRDefault="00815CD6" w:rsidP="00815CD6">
      <w:pPr>
        <w:pStyle w:val="Akapitzlist"/>
        <w:jc w:val="both"/>
        <w:rPr>
          <w:rFonts w:ascii="Poppins" w:hAnsi="Poppins" w:cs="Poppins"/>
          <w:bCs/>
        </w:rPr>
      </w:pPr>
      <w:r w:rsidRPr="00F80778">
        <w:rPr>
          <w:rFonts w:ascii="Poppins" w:hAnsi="Poppins" w:cs="Poppins"/>
          <w:bCs/>
        </w:rPr>
        <w:t>60 miesięcy dla konstrukcji budynku, dachu oraz elewacji.</w:t>
      </w:r>
    </w:p>
    <w:p w14:paraId="70AB3D41" w14:textId="77777777" w:rsidR="00815CD6" w:rsidRPr="00F80778" w:rsidRDefault="00815CD6" w:rsidP="00815CD6">
      <w:pPr>
        <w:pStyle w:val="Akapitzlist"/>
        <w:jc w:val="both"/>
        <w:rPr>
          <w:rFonts w:ascii="Poppins" w:hAnsi="Poppins" w:cs="Poppins"/>
          <w:bCs/>
        </w:rPr>
      </w:pPr>
      <w:r w:rsidRPr="00F80778">
        <w:rPr>
          <w:rFonts w:ascii="Poppins" w:hAnsi="Poppins" w:cs="Poppins"/>
          <w:bCs/>
        </w:rPr>
        <w:t>36 miesięcy dla pozostałych robót i wyposażenia.</w:t>
      </w:r>
    </w:p>
    <w:p w14:paraId="6DB0C2EB" w14:textId="77777777" w:rsidR="00815CD6" w:rsidRPr="00F80778" w:rsidRDefault="00815CD6" w:rsidP="00586589">
      <w:pPr>
        <w:pStyle w:val="Default"/>
        <w:jc w:val="both"/>
        <w:rPr>
          <w:rFonts w:ascii="Poppins" w:hAnsi="Poppins" w:cs="Poppins"/>
          <w:color w:val="auto"/>
          <w:sz w:val="22"/>
          <w:szCs w:val="22"/>
        </w:rPr>
      </w:pPr>
    </w:p>
    <w:p w14:paraId="2EA81D4E" w14:textId="654757A2" w:rsidR="00815CD6" w:rsidRPr="00F80778" w:rsidRDefault="00815CD6" w:rsidP="00586589">
      <w:pPr>
        <w:pStyle w:val="Default"/>
        <w:jc w:val="both"/>
        <w:rPr>
          <w:rFonts w:ascii="Poppins" w:hAnsi="Poppins" w:cs="Poppins"/>
          <w:color w:val="auto"/>
          <w:sz w:val="22"/>
          <w:szCs w:val="22"/>
        </w:rPr>
      </w:pPr>
      <w:r w:rsidRPr="00F80778">
        <w:rPr>
          <w:rFonts w:ascii="Poppins" w:hAnsi="Poppins" w:cs="Poppins"/>
          <w:color w:val="auto"/>
          <w:sz w:val="22"/>
          <w:szCs w:val="22"/>
        </w:rPr>
        <w:t xml:space="preserve">liczonych </w:t>
      </w:r>
      <w:r w:rsidR="00422DDA" w:rsidRPr="00F80778">
        <w:rPr>
          <w:rFonts w:ascii="Poppins" w:hAnsi="Poppins" w:cs="Poppins"/>
          <w:color w:val="auto"/>
          <w:sz w:val="22"/>
          <w:szCs w:val="22"/>
        </w:rPr>
        <w:t xml:space="preserve">od daty </w:t>
      </w:r>
      <w:r w:rsidR="0002678D" w:rsidRPr="00F80778">
        <w:rPr>
          <w:rFonts w:ascii="Poppins" w:hAnsi="Poppins" w:cs="Poppins"/>
          <w:color w:val="auto"/>
          <w:sz w:val="22"/>
          <w:szCs w:val="22"/>
        </w:rPr>
        <w:t>odbioru końcowego przedmiotu umowy</w:t>
      </w:r>
      <w:r w:rsidR="00422DDA" w:rsidRPr="00F80778">
        <w:rPr>
          <w:rFonts w:ascii="Poppins" w:hAnsi="Poppins" w:cs="Poppins"/>
          <w:color w:val="auto"/>
          <w:sz w:val="22"/>
          <w:szCs w:val="22"/>
        </w:rPr>
        <w:t xml:space="preserve">. </w:t>
      </w:r>
    </w:p>
    <w:p w14:paraId="65A4BE20" w14:textId="77777777" w:rsidR="00815CD6" w:rsidRPr="00F80778" w:rsidRDefault="00422DDA" w:rsidP="00586589">
      <w:pPr>
        <w:pStyle w:val="Default"/>
        <w:jc w:val="both"/>
        <w:rPr>
          <w:rFonts w:ascii="Poppins" w:hAnsi="Poppins" w:cs="Poppins"/>
          <w:color w:val="auto"/>
          <w:sz w:val="22"/>
          <w:szCs w:val="22"/>
        </w:rPr>
      </w:pPr>
      <w:r w:rsidRPr="00F80778">
        <w:rPr>
          <w:rFonts w:ascii="Poppins" w:hAnsi="Poppins" w:cs="Poppins"/>
          <w:color w:val="auto"/>
          <w:sz w:val="22"/>
          <w:szCs w:val="22"/>
        </w:rPr>
        <w:t>Maksymalny okres gwarancji wynosi</w:t>
      </w:r>
      <w:r w:rsidR="00815CD6" w:rsidRPr="00F80778">
        <w:rPr>
          <w:rFonts w:ascii="Poppins" w:hAnsi="Poppins" w:cs="Poppins"/>
          <w:color w:val="auto"/>
          <w:sz w:val="22"/>
          <w:szCs w:val="22"/>
        </w:rPr>
        <w:t>:</w:t>
      </w:r>
    </w:p>
    <w:p w14:paraId="5DF13823" w14:textId="0134DE6F" w:rsidR="00815CD6" w:rsidRPr="00F80778" w:rsidRDefault="00815CD6" w:rsidP="00815CD6">
      <w:pPr>
        <w:pStyle w:val="Akapitzlist"/>
        <w:jc w:val="both"/>
        <w:rPr>
          <w:rFonts w:ascii="Poppins" w:hAnsi="Poppins" w:cs="Poppins"/>
          <w:bCs/>
        </w:rPr>
      </w:pPr>
      <w:r w:rsidRPr="00F80778">
        <w:rPr>
          <w:rFonts w:ascii="Poppins" w:hAnsi="Poppins" w:cs="Poppins"/>
          <w:bCs/>
        </w:rPr>
        <w:t>36 miesięcy dla systemów: elektroakustycznego, oświetlenia scenicznego, projekcji multimedialnej, transmisji audio-wideo.</w:t>
      </w:r>
    </w:p>
    <w:p w14:paraId="0A038BC2" w14:textId="03F5D9B0" w:rsidR="00815CD6" w:rsidRPr="00F80778" w:rsidRDefault="00815CD6" w:rsidP="00815CD6">
      <w:pPr>
        <w:pStyle w:val="Akapitzlist"/>
        <w:jc w:val="both"/>
        <w:rPr>
          <w:rFonts w:ascii="Poppins" w:hAnsi="Poppins" w:cs="Poppins"/>
          <w:bCs/>
        </w:rPr>
      </w:pPr>
      <w:r w:rsidRPr="00F80778">
        <w:rPr>
          <w:rFonts w:ascii="Poppins" w:hAnsi="Poppins" w:cs="Poppins"/>
          <w:bCs/>
        </w:rPr>
        <w:t>120 miesięcy dla konstrukcji budynku, dachu oraz elewacji.</w:t>
      </w:r>
    </w:p>
    <w:p w14:paraId="45153A50" w14:textId="73465271" w:rsidR="00815CD6" w:rsidRPr="00F80778" w:rsidRDefault="00815CD6" w:rsidP="00815CD6">
      <w:pPr>
        <w:pStyle w:val="Akapitzlist"/>
        <w:jc w:val="both"/>
        <w:rPr>
          <w:rFonts w:ascii="Poppins" w:hAnsi="Poppins" w:cs="Poppins"/>
          <w:bCs/>
        </w:rPr>
      </w:pPr>
      <w:r w:rsidRPr="00F80778">
        <w:rPr>
          <w:rFonts w:ascii="Poppins" w:hAnsi="Poppins" w:cs="Poppins"/>
          <w:bCs/>
        </w:rPr>
        <w:t>60 miesięcy dla pozostałych robót i wyposażenia.</w:t>
      </w:r>
    </w:p>
    <w:p w14:paraId="40FDB662" w14:textId="77777777" w:rsidR="00815CD6" w:rsidRPr="00F80778" w:rsidRDefault="00815CD6" w:rsidP="00586589">
      <w:pPr>
        <w:pStyle w:val="Default"/>
        <w:jc w:val="both"/>
        <w:rPr>
          <w:rFonts w:ascii="Poppins" w:hAnsi="Poppins" w:cs="Poppins"/>
          <w:color w:val="auto"/>
          <w:sz w:val="22"/>
          <w:szCs w:val="22"/>
        </w:rPr>
      </w:pPr>
    </w:p>
    <w:p w14:paraId="50EFD06D" w14:textId="1576D1E5" w:rsidR="00815CD6" w:rsidRPr="00F80778" w:rsidRDefault="00422DDA" w:rsidP="00586589">
      <w:pPr>
        <w:pStyle w:val="Default"/>
        <w:jc w:val="both"/>
        <w:rPr>
          <w:rFonts w:ascii="Poppins" w:hAnsi="Poppins" w:cs="Poppins"/>
          <w:color w:val="auto"/>
          <w:sz w:val="22"/>
          <w:szCs w:val="22"/>
        </w:rPr>
      </w:pPr>
      <w:r w:rsidRPr="00F80778">
        <w:rPr>
          <w:rFonts w:ascii="Poppins" w:hAnsi="Poppins" w:cs="Poppins"/>
          <w:color w:val="auto"/>
          <w:sz w:val="22"/>
          <w:szCs w:val="22"/>
        </w:rPr>
        <w:t xml:space="preserve"> liczony</w:t>
      </w:r>
      <w:r w:rsidR="00815CD6" w:rsidRPr="00F80778">
        <w:rPr>
          <w:rFonts w:ascii="Poppins" w:hAnsi="Poppins" w:cs="Poppins"/>
          <w:color w:val="auto"/>
          <w:sz w:val="22"/>
          <w:szCs w:val="22"/>
        </w:rPr>
        <w:t>ch</w:t>
      </w:r>
      <w:r w:rsidRPr="00F80778">
        <w:rPr>
          <w:rFonts w:ascii="Poppins" w:hAnsi="Poppins" w:cs="Poppins"/>
          <w:color w:val="auto"/>
          <w:sz w:val="22"/>
          <w:szCs w:val="22"/>
        </w:rPr>
        <w:t xml:space="preserve"> od </w:t>
      </w:r>
      <w:r w:rsidR="0002678D" w:rsidRPr="00F80778">
        <w:rPr>
          <w:rFonts w:ascii="Poppins" w:hAnsi="Poppins" w:cs="Poppins"/>
          <w:color w:val="auto"/>
          <w:sz w:val="22"/>
          <w:szCs w:val="22"/>
        </w:rPr>
        <w:t>daty odbioru końcowego przedmiotu umowy</w:t>
      </w:r>
      <w:r w:rsidRPr="00F80778">
        <w:rPr>
          <w:rFonts w:ascii="Poppins" w:hAnsi="Poppins" w:cs="Poppins"/>
          <w:color w:val="auto"/>
          <w:sz w:val="22"/>
          <w:szCs w:val="22"/>
        </w:rPr>
        <w:t xml:space="preserve">. </w:t>
      </w:r>
    </w:p>
    <w:p w14:paraId="161574A0" w14:textId="77777777" w:rsidR="00815CD6" w:rsidRPr="00F80778" w:rsidRDefault="00815CD6" w:rsidP="00586589">
      <w:pPr>
        <w:pStyle w:val="Default"/>
        <w:jc w:val="both"/>
        <w:rPr>
          <w:rFonts w:ascii="Poppins" w:hAnsi="Poppins" w:cs="Poppins"/>
          <w:color w:val="auto"/>
          <w:sz w:val="22"/>
          <w:szCs w:val="22"/>
        </w:rPr>
      </w:pPr>
    </w:p>
    <w:p w14:paraId="39EAAA5F" w14:textId="77777777" w:rsidR="00815CD6" w:rsidRPr="00F80778" w:rsidRDefault="00422DDA" w:rsidP="00586589">
      <w:pPr>
        <w:pStyle w:val="Default"/>
        <w:jc w:val="both"/>
        <w:rPr>
          <w:rFonts w:ascii="Poppins" w:hAnsi="Poppins" w:cs="Poppins"/>
          <w:color w:val="auto"/>
          <w:sz w:val="22"/>
          <w:szCs w:val="22"/>
        </w:rPr>
      </w:pPr>
      <w:r w:rsidRPr="00F80778">
        <w:rPr>
          <w:rFonts w:ascii="Poppins" w:hAnsi="Poppins" w:cs="Poppins"/>
          <w:color w:val="auto"/>
          <w:sz w:val="22"/>
          <w:szCs w:val="22"/>
        </w:rPr>
        <w:t>Wykonawca będzie zobowiązany do podania liczby n dodatkowych miesięcy w przedziale od 0 do</w:t>
      </w:r>
      <w:r w:rsidR="00815CD6" w:rsidRPr="00F80778">
        <w:rPr>
          <w:rFonts w:ascii="Poppins" w:hAnsi="Poppins" w:cs="Poppins"/>
          <w:color w:val="auto"/>
          <w:sz w:val="22"/>
          <w:szCs w:val="22"/>
        </w:rPr>
        <w:t>:</w:t>
      </w:r>
    </w:p>
    <w:p w14:paraId="486AA4C9" w14:textId="3B4A5C26" w:rsidR="00815CD6" w:rsidRPr="00F80778" w:rsidRDefault="00815CD6" w:rsidP="00815CD6">
      <w:pPr>
        <w:pStyle w:val="Akapitzlist"/>
        <w:jc w:val="both"/>
        <w:rPr>
          <w:rFonts w:ascii="Poppins" w:hAnsi="Poppins" w:cs="Poppins"/>
          <w:bCs/>
        </w:rPr>
      </w:pPr>
      <w:r w:rsidRPr="00F80778">
        <w:rPr>
          <w:rFonts w:ascii="Poppins" w:hAnsi="Poppins" w:cs="Poppins"/>
          <w:bCs/>
        </w:rPr>
        <w:t>12 miesięcy dla systemów</w:t>
      </w:r>
      <w:r w:rsidR="00C77152" w:rsidRPr="00F80778">
        <w:rPr>
          <w:rFonts w:ascii="Poppins" w:hAnsi="Poppins" w:cs="Poppins"/>
          <w:bCs/>
        </w:rPr>
        <w:t xml:space="preserve"> technologicznych</w:t>
      </w:r>
      <w:r w:rsidRPr="00F80778">
        <w:rPr>
          <w:rFonts w:ascii="Poppins" w:hAnsi="Poppins" w:cs="Poppins"/>
          <w:bCs/>
        </w:rPr>
        <w:t>: elektroakustycznego, oświetlenia scenicznego, projekcji multimedialnej, transmisji audio-wideo.</w:t>
      </w:r>
    </w:p>
    <w:p w14:paraId="3E407D59" w14:textId="65858D47" w:rsidR="00815CD6" w:rsidRPr="00F80778" w:rsidRDefault="00815CD6" w:rsidP="00815CD6">
      <w:pPr>
        <w:pStyle w:val="Akapitzlist"/>
        <w:jc w:val="both"/>
        <w:rPr>
          <w:rFonts w:ascii="Poppins" w:hAnsi="Poppins" w:cs="Poppins"/>
          <w:bCs/>
        </w:rPr>
      </w:pPr>
      <w:r w:rsidRPr="00F80778">
        <w:rPr>
          <w:rFonts w:ascii="Poppins" w:hAnsi="Poppins" w:cs="Poppins"/>
          <w:bCs/>
        </w:rPr>
        <w:t>60 miesięcy dla konstrukcji budynku, dachu oraz elewacji.</w:t>
      </w:r>
    </w:p>
    <w:p w14:paraId="4B15A05D" w14:textId="2999449F" w:rsidR="00815CD6" w:rsidRPr="00F80778" w:rsidRDefault="00815CD6" w:rsidP="00815CD6">
      <w:pPr>
        <w:pStyle w:val="Akapitzlist"/>
        <w:jc w:val="both"/>
        <w:rPr>
          <w:rFonts w:ascii="Poppins" w:hAnsi="Poppins" w:cs="Poppins"/>
          <w:bCs/>
        </w:rPr>
      </w:pPr>
      <w:r w:rsidRPr="00F80778">
        <w:rPr>
          <w:rFonts w:ascii="Poppins" w:hAnsi="Poppins" w:cs="Poppins"/>
          <w:bCs/>
        </w:rPr>
        <w:t>24 miesięcy dla pozostałych robót i wyposażenia.</w:t>
      </w:r>
    </w:p>
    <w:p w14:paraId="04CC2AD7" w14:textId="77777777" w:rsidR="00815CD6" w:rsidRPr="00F80778" w:rsidRDefault="00815CD6" w:rsidP="00586589">
      <w:pPr>
        <w:pStyle w:val="Default"/>
        <w:jc w:val="both"/>
        <w:rPr>
          <w:rFonts w:ascii="Poppins" w:hAnsi="Poppins" w:cs="Poppins"/>
          <w:color w:val="auto"/>
          <w:sz w:val="22"/>
          <w:szCs w:val="22"/>
        </w:rPr>
      </w:pPr>
    </w:p>
    <w:p w14:paraId="5408F6F8" w14:textId="161B9DE6" w:rsidR="008501E4" w:rsidRPr="00F80778" w:rsidRDefault="00422DDA" w:rsidP="00586589">
      <w:pPr>
        <w:pStyle w:val="Default"/>
        <w:jc w:val="both"/>
        <w:rPr>
          <w:rFonts w:ascii="Poppins" w:hAnsi="Poppins" w:cs="Poppins"/>
          <w:color w:val="auto"/>
          <w:sz w:val="22"/>
          <w:szCs w:val="22"/>
        </w:rPr>
      </w:pPr>
      <w:r w:rsidRPr="00F80778">
        <w:rPr>
          <w:rFonts w:ascii="Poppins" w:hAnsi="Poppins" w:cs="Poppins"/>
          <w:color w:val="auto"/>
          <w:sz w:val="22"/>
          <w:szCs w:val="22"/>
        </w:rPr>
        <w:t xml:space="preserve"> Podanie liczby miesięcy większej o n od </w:t>
      </w:r>
      <w:r w:rsidR="00815CD6" w:rsidRPr="00F80778">
        <w:rPr>
          <w:rFonts w:ascii="Poppins" w:hAnsi="Poppins" w:cs="Poppins"/>
          <w:color w:val="auto"/>
          <w:sz w:val="22"/>
          <w:szCs w:val="22"/>
        </w:rPr>
        <w:t xml:space="preserve">odpowiednio 24, </w:t>
      </w:r>
      <w:r w:rsidRPr="00F80778">
        <w:rPr>
          <w:rFonts w:ascii="Poppins" w:hAnsi="Poppins" w:cs="Poppins"/>
          <w:color w:val="auto"/>
          <w:sz w:val="22"/>
          <w:szCs w:val="22"/>
        </w:rPr>
        <w:t>60</w:t>
      </w:r>
      <w:r w:rsidR="00815CD6" w:rsidRPr="00F80778">
        <w:rPr>
          <w:rFonts w:ascii="Poppins" w:hAnsi="Poppins" w:cs="Poppins"/>
          <w:color w:val="auto"/>
          <w:sz w:val="22"/>
          <w:szCs w:val="22"/>
        </w:rPr>
        <w:t xml:space="preserve"> i 36</w:t>
      </w:r>
      <w:r w:rsidRPr="00F80778">
        <w:rPr>
          <w:rFonts w:ascii="Poppins" w:hAnsi="Poppins" w:cs="Poppins"/>
          <w:color w:val="auto"/>
          <w:sz w:val="22"/>
          <w:szCs w:val="22"/>
        </w:rPr>
        <w:t xml:space="preserve"> miesięcy spowoduje zaliczenie maksymalnej wartości </w:t>
      </w:r>
      <w:r w:rsidR="00815CD6" w:rsidRPr="00F80778">
        <w:rPr>
          <w:rFonts w:ascii="Poppins" w:hAnsi="Poppins" w:cs="Poppins"/>
          <w:color w:val="auto"/>
          <w:sz w:val="22"/>
          <w:szCs w:val="22"/>
        </w:rPr>
        <w:t xml:space="preserve">odpowiednio 24+n; </w:t>
      </w:r>
      <w:r w:rsidRPr="00F80778">
        <w:rPr>
          <w:rFonts w:ascii="Poppins" w:hAnsi="Poppins" w:cs="Poppins"/>
          <w:color w:val="auto"/>
          <w:sz w:val="22"/>
          <w:szCs w:val="22"/>
        </w:rPr>
        <w:t>60+n</w:t>
      </w:r>
      <w:r w:rsidR="00815CD6" w:rsidRPr="00F80778">
        <w:rPr>
          <w:rFonts w:ascii="Poppins" w:hAnsi="Poppins" w:cs="Poppins"/>
          <w:color w:val="auto"/>
          <w:sz w:val="22"/>
          <w:szCs w:val="22"/>
        </w:rPr>
        <w:t>; 36+n</w:t>
      </w:r>
      <w:r w:rsidRPr="00F80778">
        <w:rPr>
          <w:rFonts w:ascii="Poppins" w:hAnsi="Poppins" w:cs="Poppins"/>
          <w:color w:val="auto"/>
          <w:sz w:val="22"/>
          <w:szCs w:val="22"/>
        </w:rPr>
        <w:t xml:space="preserve"> miesięcy, w przypadku braku podania liczby n miesięcy zostanie przydzielona wartość 0 miesięcy. Punktacja w ramach kryterium 3 będzie obliczona według wzoru:</w:t>
      </w:r>
    </w:p>
    <w:p w14:paraId="29C805EF" w14:textId="799876B7" w:rsidR="00815CD6" w:rsidRPr="00F80778" w:rsidRDefault="00815CD6" w:rsidP="00586589">
      <w:pPr>
        <w:pStyle w:val="Default"/>
        <w:jc w:val="both"/>
        <w:rPr>
          <w:rFonts w:ascii="Poppins" w:hAnsi="Poppins" w:cs="Poppins"/>
          <w:color w:val="auto"/>
          <w:sz w:val="22"/>
          <w:szCs w:val="22"/>
        </w:rPr>
      </w:pPr>
    </w:p>
    <w:p w14:paraId="48A4D749" w14:textId="77777777" w:rsidR="00AA5E4C" w:rsidRPr="00F80778" w:rsidRDefault="00AA5E4C" w:rsidP="00AA5E4C">
      <w:pPr>
        <w:pStyle w:val="Default"/>
        <w:jc w:val="both"/>
        <w:rPr>
          <w:rFonts w:ascii="Poppins" w:hAnsi="Poppins" w:cs="Poppins"/>
          <w:color w:val="auto"/>
          <w:sz w:val="22"/>
          <w:szCs w:val="22"/>
        </w:rPr>
      </w:pPr>
      <w:r w:rsidRPr="00F80778">
        <w:rPr>
          <w:rFonts w:ascii="Poppins" w:hAnsi="Poppins" w:cs="Poppins"/>
          <w:b/>
          <w:color w:val="auto"/>
          <w:sz w:val="22"/>
          <w:szCs w:val="22"/>
        </w:rPr>
        <w:t>C3</w:t>
      </w:r>
      <w:r w:rsidRPr="00F80778">
        <w:rPr>
          <w:rFonts w:ascii="Poppins" w:hAnsi="Poppins" w:cs="Poppins"/>
          <w:b/>
          <w:color w:val="auto"/>
          <w:sz w:val="22"/>
          <w:szCs w:val="22"/>
          <w:vertAlign w:val="subscript"/>
        </w:rPr>
        <w:t xml:space="preserve">n = </w:t>
      </w:r>
      <w:r w:rsidRPr="00F80778">
        <w:rPr>
          <w:rFonts w:ascii="Poppins" w:hAnsi="Poppins" w:cs="Poppins"/>
          <w:b/>
          <w:color w:val="auto"/>
          <w:sz w:val="22"/>
          <w:szCs w:val="22"/>
        </w:rPr>
        <w:t>C3.1</w:t>
      </w:r>
      <w:r w:rsidRPr="00F80778">
        <w:rPr>
          <w:rFonts w:ascii="Poppins" w:hAnsi="Poppins" w:cs="Poppins"/>
          <w:b/>
          <w:color w:val="auto"/>
          <w:sz w:val="22"/>
          <w:szCs w:val="22"/>
          <w:vertAlign w:val="subscript"/>
        </w:rPr>
        <w:t>n</w:t>
      </w:r>
      <w:r w:rsidRPr="00F80778">
        <w:rPr>
          <w:rFonts w:ascii="Poppins" w:hAnsi="Poppins" w:cs="Poppins"/>
          <w:color w:val="auto"/>
          <w:sz w:val="22"/>
          <w:szCs w:val="22"/>
        </w:rPr>
        <w:t xml:space="preserve"> + </w:t>
      </w:r>
      <w:r w:rsidRPr="00F80778">
        <w:rPr>
          <w:rFonts w:ascii="Poppins" w:hAnsi="Poppins" w:cs="Poppins"/>
          <w:b/>
          <w:color w:val="auto"/>
          <w:sz w:val="22"/>
          <w:szCs w:val="22"/>
        </w:rPr>
        <w:t>C3.2</w:t>
      </w:r>
      <w:r w:rsidRPr="00F80778">
        <w:rPr>
          <w:rFonts w:ascii="Poppins" w:hAnsi="Poppins" w:cs="Poppins"/>
          <w:b/>
          <w:color w:val="auto"/>
          <w:sz w:val="22"/>
          <w:szCs w:val="22"/>
          <w:vertAlign w:val="subscript"/>
        </w:rPr>
        <w:t xml:space="preserve">n </w:t>
      </w:r>
      <w:r w:rsidRPr="00F80778">
        <w:rPr>
          <w:rFonts w:ascii="Poppins" w:hAnsi="Poppins" w:cs="Poppins"/>
          <w:color w:val="auto"/>
          <w:sz w:val="22"/>
          <w:szCs w:val="22"/>
        </w:rPr>
        <w:t xml:space="preserve">+ </w:t>
      </w:r>
      <w:r w:rsidRPr="00F80778">
        <w:rPr>
          <w:rFonts w:ascii="Poppins" w:hAnsi="Poppins" w:cs="Poppins"/>
          <w:b/>
          <w:color w:val="auto"/>
          <w:sz w:val="22"/>
          <w:szCs w:val="22"/>
        </w:rPr>
        <w:t>C3.3</w:t>
      </w:r>
      <w:r w:rsidRPr="00F80778">
        <w:rPr>
          <w:rFonts w:ascii="Poppins" w:hAnsi="Poppins" w:cs="Poppins"/>
          <w:b/>
          <w:color w:val="auto"/>
          <w:sz w:val="22"/>
          <w:szCs w:val="22"/>
          <w:vertAlign w:val="subscript"/>
        </w:rPr>
        <w:t>n</w:t>
      </w:r>
    </w:p>
    <w:p w14:paraId="7CEAC34A" w14:textId="1D9B4659" w:rsidR="00815CD6" w:rsidRPr="00F80778" w:rsidRDefault="00AA5E4C" w:rsidP="00AA5E4C">
      <w:pPr>
        <w:pStyle w:val="Default"/>
        <w:rPr>
          <w:rFonts w:ascii="Poppins" w:hAnsi="Poppins" w:cs="Poppins"/>
          <w:color w:val="auto"/>
        </w:rPr>
      </w:pPr>
      <w:r w:rsidRPr="00F80778">
        <w:rPr>
          <w:rFonts w:ascii="Poppins" w:hAnsi="Poppins" w:cs="Poppins"/>
          <w:color w:val="auto"/>
        </w:rPr>
        <w:t>gdzie:</w:t>
      </w:r>
    </w:p>
    <w:p w14:paraId="6B0B8226" w14:textId="77777777" w:rsidR="00815CD6" w:rsidRPr="00F80778" w:rsidRDefault="00815CD6" w:rsidP="00815CD6">
      <w:pPr>
        <w:pStyle w:val="Default"/>
        <w:ind w:left="708" w:firstLine="708"/>
        <w:rPr>
          <w:rFonts w:ascii="Poppins" w:hAnsi="Poppins" w:cs="Poppins"/>
          <w:color w:val="auto"/>
        </w:rPr>
      </w:pPr>
    </w:p>
    <w:p w14:paraId="3DC017A6" w14:textId="77777777" w:rsidR="00815CD6" w:rsidRPr="00F80778" w:rsidRDefault="00815CD6" w:rsidP="00815CD6">
      <w:pPr>
        <w:pStyle w:val="Default"/>
        <w:ind w:left="708" w:firstLine="708"/>
        <w:rPr>
          <w:rFonts w:ascii="Poppins" w:hAnsi="Poppins" w:cs="Poppins"/>
          <w:color w:val="auto"/>
        </w:rPr>
      </w:pPr>
    </w:p>
    <w:p w14:paraId="307E4608" w14:textId="77777777"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Liczba miesięcy zdeklarowanych przez</w:t>
      </w:r>
    </w:p>
    <w:p w14:paraId="77515EDE" w14:textId="77777777"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Wykonawcę dla systemów technologicznych</w:t>
      </w:r>
    </w:p>
    <w:p w14:paraId="07B1732C" w14:textId="25F69914" w:rsidR="00AA5E4C" w:rsidRPr="00F80778" w:rsidRDefault="00AA5E4C" w:rsidP="00AA5E4C">
      <w:pPr>
        <w:pStyle w:val="Default"/>
        <w:rPr>
          <w:rFonts w:ascii="Poppins" w:hAnsi="Poppins" w:cs="Poppins"/>
          <w:color w:val="auto"/>
        </w:rPr>
      </w:pPr>
      <w:r w:rsidRPr="00F80778">
        <w:rPr>
          <w:rFonts w:ascii="Poppins" w:hAnsi="Poppins" w:cs="Poppins"/>
          <w:color w:val="auto"/>
        </w:rPr>
        <w:t>C3.1</w:t>
      </w:r>
      <w:r w:rsidRPr="00F80778">
        <w:rPr>
          <w:rFonts w:ascii="Poppins" w:hAnsi="Poppins" w:cs="Poppins"/>
          <w:color w:val="auto"/>
          <w:vertAlign w:val="subscript"/>
        </w:rPr>
        <w:t>n</w:t>
      </w:r>
      <w:r w:rsidRPr="00F80778">
        <w:rPr>
          <w:rFonts w:ascii="Poppins" w:hAnsi="Poppins" w:cs="Poppins"/>
          <w:color w:val="auto"/>
        </w:rPr>
        <w:t xml:space="preserve"> = ------------------------------------------- x </w:t>
      </w:r>
      <w:r w:rsidR="00E1423B" w:rsidRPr="00F80778">
        <w:rPr>
          <w:rFonts w:ascii="Poppins" w:hAnsi="Poppins" w:cs="Poppins"/>
          <w:color w:val="auto"/>
        </w:rPr>
        <w:t>9</w:t>
      </w:r>
    </w:p>
    <w:p w14:paraId="3D9C10AA" w14:textId="11B5685F" w:rsidR="00AA5E4C" w:rsidRPr="00F80778" w:rsidRDefault="00AA5E4C" w:rsidP="00AA5E4C">
      <w:pPr>
        <w:pStyle w:val="Default"/>
        <w:rPr>
          <w:rFonts w:ascii="Poppins" w:hAnsi="Poppins" w:cs="Poppins"/>
          <w:color w:val="auto"/>
          <w:sz w:val="22"/>
          <w:szCs w:val="22"/>
        </w:rPr>
      </w:pPr>
      <w:r w:rsidRPr="00F80778">
        <w:rPr>
          <w:rFonts w:ascii="Poppins" w:hAnsi="Poppins" w:cs="Poppins"/>
          <w:color w:val="auto"/>
          <w:sz w:val="22"/>
          <w:szCs w:val="22"/>
        </w:rPr>
        <w:t xml:space="preserve">                           </w:t>
      </w:r>
      <w:r w:rsidR="0086307C" w:rsidRPr="00F80778">
        <w:rPr>
          <w:rFonts w:ascii="Poppins" w:hAnsi="Poppins" w:cs="Poppins"/>
          <w:color w:val="auto"/>
          <w:sz w:val="22"/>
          <w:szCs w:val="22"/>
        </w:rPr>
        <w:t xml:space="preserve">                                     </w:t>
      </w:r>
      <w:r w:rsidRPr="00F80778">
        <w:rPr>
          <w:rFonts w:ascii="Poppins" w:hAnsi="Poppins" w:cs="Poppins"/>
          <w:color w:val="auto"/>
          <w:sz w:val="22"/>
          <w:szCs w:val="22"/>
        </w:rPr>
        <w:t xml:space="preserve"> 12</w:t>
      </w:r>
    </w:p>
    <w:p w14:paraId="753A1C9E" w14:textId="27380DA5" w:rsidR="008501E4" w:rsidRPr="00F80778" w:rsidRDefault="008501E4" w:rsidP="008501E4">
      <w:pPr>
        <w:pStyle w:val="Default"/>
        <w:rPr>
          <w:rFonts w:ascii="Poppins" w:hAnsi="Poppins" w:cs="Poppins"/>
          <w:color w:val="auto"/>
          <w:sz w:val="22"/>
          <w:szCs w:val="22"/>
        </w:rPr>
      </w:pPr>
    </w:p>
    <w:p w14:paraId="68C04309" w14:textId="77777777"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Liczba miesięcy zdeklarowanych przez</w:t>
      </w:r>
    </w:p>
    <w:p w14:paraId="32D8AA2E" w14:textId="56E84E22"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Wykonawcę dla konstrukcji, dachu i elewacji</w:t>
      </w:r>
    </w:p>
    <w:p w14:paraId="3D056E7E" w14:textId="4D42E300" w:rsidR="00AA5E4C" w:rsidRPr="00F80778" w:rsidRDefault="00AA5E4C" w:rsidP="00AA5E4C">
      <w:pPr>
        <w:pStyle w:val="Default"/>
        <w:rPr>
          <w:rFonts w:ascii="Poppins" w:hAnsi="Poppins" w:cs="Poppins"/>
          <w:color w:val="auto"/>
        </w:rPr>
      </w:pPr>
      <w:r w:rsidRPr="00F80778">
        <w:rPr>
          <w:rFonts w:ascii="Poppins" w:hAnsi="Poppins" w:cs="Poppins"/>
          <w:color w:val="auto"/>
        </w:rPr>
        <w:t>C3.2</w:t>
      </w:r>
      <w:r w:rsidRPr="00F80778">
        <w:rPr>
          <w:rFonts w:ascii="Poppins" w:hAnsi="Poppins" w:cs="Poppins"/>
          <w:color w:val="auto"/>
          <w:vertAlign w:val="subscript"/>
        </w:rPr>
        <w:t>n</w:t>
      </w:r>
      <w:r w:rsidRPr="00F80778">
        <w:rPr>
          <w:rFonts w:ascii="Poppins" w:hAnsi="Poppins" w:cs="Poppins"/>
          <w:color w:val="auto"/>
        </w:rPr>
        <w:t xml:space="preserve"> = ------------------------------------------- x </w:t>
      </w:r>
      <w:r w:rsidR="00E1423B" w:rsidRPr="00F80778">
        <w:rPr>
          <w:rFonts w:ascii="Poppins" w:hAnsi="Poppins" w:cs="Poppins"/>
          <w:color w:val="auto"/>
        </w:rPr>
        <w:t>3</w:t>
      </w:r>
    </w:p>
    <w:p w14:paraId="146CB211" w14:textId="774E4B8D" w:rsidR="00AA5E4C" w:rsidRPr="00F80778" w:rsidRDefault="00AA5E4C" w:rsidP="00AA5E4C">
      <w:pPr>
        <w:pStyle w:val="Default"/>
        <w:rPr>
          <w:rFonts w:ascii="Poppins" w:hAnsi="Poppins" w:cs="Poppins"/>
          <w:color w:val="auto"/>
          <w:sz w:val="22"/>
          <w:szCs w:val="22"/>
        </w:rPr>
      </w:pPr>
      <w:r w:rsidRPr="00F80778">
        <w:rPr>
          <w:rFonts w:ascii="Poppins" w:hAnsi="Poppins" w:cs="Poppins"/>
          <w:color w:val="auto"/>
          <w:sz w:val="22"/>
          <w:szCs w:val="22"/>
        </w:rPr>
        <w:t xml:space="preserve">                           </w:t>
      </w:r>
      <w:r w:rsidR="0086307C" w:rsidRPr="00F80778">
        <w:rPr>
          <w:rFonts w:ascii="Poppins" w:hAnsi="Poppins" w:cs="Poppins"/>
          <w:color w:val="auto"/>
          <w:sz w:val="22"/>
          <w:szCs w:val="22"/>
        </w:rPr>
        <w:t xml:space="preserve">                                     </w:t>
      </w:r>
      <w:r w:rsidRPr="00F80778">
        <w:rPr>
          <w:rFonts w:ascii="Poppins" w:hAnsi="Poppins" w:cs="Poppins"/>
          <w:color w:val="auto"/>
          <w:sz w:val="22"/>
          <w:szCs w:val="22"/>
        </w:rPr>
        <w:t xml:space="preserve"> 60</w:t>
      </w:r>
    </w:p>
    <w:p w14:paraId="004B3751" w14:textId="6095C2EA" w:rsidR="00AA5E4C" w:rsidRPr="00F80778" w:rsidRDefault="00AA5E4C" w:rsidP="00AA5E4C">
      <w:pPr>
        <w:pStyle w:val="Default"/>
        <w:rPr>
          <w:rFonts w:ascii="Poppins" w:hAnsi="Poppins" w:cs="Poppins"/>
          <w:color w:val="auto"/>
          <w:sz w:val="22"/>
          <w:szCs w:val="22"/>
        </w:rPr>
      </w:pPr>
    </w:p>
    <w:p w14:paraId="60EB73BC" w14:textId="77777777" w:rsidR="0086307C" w:rsidRPr="00F80778" w:rsidRDefault="0086307C" w:rsidP="00AA5E4C">
      <w:pPr>
        <w:pStyle w:val="Default"/>
        <w:rPr>
          <w:rFonts w:ascii="Poppins" w:hAnsi="Poppins" w:cs="Poppins"/>
          <w:color w:val="auto"/>
          <w:sz w:val="22"/>
          <w:szCs w:val="22"/>
        </w:rPr>
      </w:pPr>
    </w:p>
    <w:p w14:paraId="43C3E51D" w14:textId="77777777" w:rsidR="0086307C" w:rsidRPr="00F80778" w:rsidRDefault="0086307C" w:rsidP="00AA5E4C">
      <w:pPr>
        <w:pStyle w:val="Default"/>
        <w:rPr>
          <w:rFonts w:ascii="Poppins" w:hAnsi="Poppins" w:cs="Poppins"/>
          <w:color w:val="auto"/>
          <w:sz w:val="22"/>
          <w:szCs w:val="22"/>
        </w:rPr>
      </w:pPr>
    </w:p>
    <w:p w14:paraId="3EC43A80" w14:textId="77777777"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Liczba miesięcy zdeklarowanych przez</w:t>
      </w:r>
    </w:p>
    <w:p w14:paraId="09050BCE" w14:textId="3231891B" w:rsidR="00AA5E4C" w:rsidRPr="00F80778" w:rsidRDefault="00AA5E4C" w:rsidP="00AA5E4C">
      <w:pPr>
        <w:pStyle w:val="Default"/>
        <w:ind w:left="708" w:firstLine="708"/>
        <w:rPr>
          <w:rFonts w:ascii="Poppins" w:hAnsi="Poppins" w:cs="Poppins"/>
          <w:color w:val="auto"/>
        </w:rPr>
      </w:pPr>
      <w:r w:rsidRPr="00F80778">
        <w:rPr>
          <w:rFonts w:ascii="Poppins" w:hAnsi="Poppins" w:cs="Poppins"/>
          <w:color w:val="auto"/>
        </w:rPr>
        <w:t xml:space="preserve">Wykonawcę dla </w:t>
      </w:r>
      <w:r w:rsidR="00E1423B" w:rsidRPr="00F80778">
        <w:rPr>
          <w:rFonts w:ascii="Poppins" w:hAnsi="Poppins" w:cs="Poppins"/>
          <w:color w:val="auto"/>
        </w:rPr>
        <w:t>pozostałych robót i wyposażenia</w:t>
      </w:r>
    </w:p>
    <w:p w14:paraId="21A2A65E" w14:textId="3E76F02F" w:rsidR="00AA5E4C" w:rsidRPr="00F80778" w:rsidRDefault="00AA5E4C" w:rsidP="00AA5E4C">
      <w:pPr>
        <w:pStyle w:val="Default"/>
        <w:rPr>
          <w:rFonts w:ascii="Poppins" w:hAnsi="Poppins" w:cs="Poppins"/>
          <w:color w:val="auto"/>
        </w:rPr>
      </w:pPr>
      <w:r w:rsidRPr="00F80778">
        <w:rPr>
          <w:rFonts w:ascii="Poppins" w:hAnsi="Poppins" w:cs="Poppins"/>
          <w:color w:val="auto"/>
        </w:rPr>
        <w:t>C3.3</w:t>
      </w:r>
      <w:r w:rsidRPr="00F80778">
        <w:rPr>
          <w:rFonts w:ascii="Poppins" w:hAnsi="Poppins" w:cs="Poppins"/>
          <w:color w:val="auto"/>
          <w:vertAlign w:val="subscript"/>
        </w:rPr>
        <w:t>n</w:t>
      </w:r>
      <w:r w:rsidRPr="00F80778">
        <w:rPr>
          <w:rFonts w:ascii="Poppins" w:hAnsi="Poppins" w:cs="Poppins"/>
          <w:color w:val="auto"/>
        </w:rPr>
        <w:t xml:space="preserve"> = ------------------------------------------- x </w:t>
      </w:r>
      <w:r w:rsidR="00E1423B" w:rsidRPr="00F80778">
        <w:rPr>
          <w:rFonts w:ascii="Poppins" w:hAnsi="Poppins" w:cs="Poppins"/>
          <w:color w:val="auto"/>
        </w:rPr>
        <w:t>3</w:t>
      </w:r>
    </w:p>
    <w:p w14:paraId="77D53764" w14:textId="7771B9A2" w:rsidR="00AA5E4C" w:rsidRPr="00F80778" w:rsidRDefault="00AA5E4C" w:rsidP="00AA5E4C">
      <w:pPr>
        <w:pStyle w:val="Default"/>
        <w:rPr>
          <w:rFonts w:ascii="Poppins" w:hAnsi="Poppins" w:cs="Poppins"/>
          <w:color w:val="auto"/>
          <w:sz w:val="22"/>
          <w:szCs w:val="22"/>
        </w:rPr>
      </w:pPr>
      <w:r w:rsidRPr="00F80778">
        <w:rPr>
          <w:rFonts w:ascii="Poppins" w:hAnsi="Poppins" w:cs="Poppins"/>
          <w:color w:val="auto"/>
          <w:sz w:val="22"/>
          <w:szCs w:val="22"/>
        </w:rPr>
        <w:t xml:space="preserve">                           </w:t>
      </w:r>
      <w:r w:rsidR="0086307C" w:rsidRPr="00F80778">
        <w:rPr>
          <w:rFonts w:ascii="Poppins" w:hAnsi="Poppins" w:cs="Poppins"/>
          <w:color w:val="auto"/>
          <w:sz w:val="22"/>
          <w:szCs w:val="22"/>
        </w:rPr>
        <w:t xml:space="preserve">                                   </w:t>
      </w:r>
      <w:r w:rsidRPr="00F80778">
        <w:rPr>
          <w:rFonts w:ascii="Poppins" w:hAnsi="Poppins" w:cs="Poppins"/>
          <w:color w:val="auto"/>
          <w:sz w:val="22"/>
          <w:szCs w:val="22"/>
        </w:rPr>
        <w:t xml:space="preserve"> 24</w:t>
      </w:r>
    </w:p>
    <w:p w14:paraId="6C637674" w14:textId="77777777" w:rsidR="00AA5E4C" w:rsidRPr="00F80778" w:rsidRDefault="00AA5E4C" w:rsidP="00AA5E4C">
      <w:pPr>
        <w:pStyle w:val="Default"/>
        <w:rPr>
          <w:rFonts w:ascii="Poppins" w:hAnsi="Poppins" w:cs="Poppins"/>
          <w:color w:val="auto"/>
          <w:sz w:val="22"/>
          <w:szCs w:val="22"/>
        </w:rPr>
      </w:pPr>
    </w:p>
    <w:p w14:paraId="2C703C26" w14:textId="77777777" w:rsidR="00AA5E4C" w:rsidRPr="00F80778" w:rsidRDefault="00AA5E4C" w:rsidP="008501E4">
      <w:pPr>
        <w:pStyle w:val="Default"/>
        <w:rPr>
          <w:rFonts w:ascii="Poppins" w:hAnsi="Poppins" w:cs="Poppins"/>
          <w:color w:val="auto"/>
          <w:sz w:val="22"/>
          <w:szCs w:val="22"/>
        </w:rPr>
      </w:pPr>
    </w:p>
    <w:p w14:paraId="5168D33B" w14:textId="07F6FC31" w:rsidR="008501E4" w:rsidRPr="00F80778" w:rsidRDefault="008501E4" w:rsidP="008501E4">
      <w:pPr>
        <w:pStyle w:val="Default"/>
        <w:rPr>
          <w:rFonts w:ascii="Poppins" w:hAnsi="Poppins" w:cs="Poppins"/>
          <w:color w:val="auto"/>
          <w:sz w:val="22"/>
          <w:szCs w:val="22"/>
        </w:rPr>
      </w:pPr>
      <w:r w:rsidRPr="00F80778">
        <w:rPr>
          <w:rFonts w:ascii="Poppins" w:hAnsi="Poppins" w:cs="Poppins"/>
          <w:b/>
          <w:color w:val="auto"/>
          <w:sz w:val="22"/>
          <w:szCs w:val="22"/>
        </w:rPr>
        <w:t>C3</w:t>
      </w:r>
      <w:r w:rsidRPr="00F80778">
        <w:rPr>
          <w:rFonts w:ascii="Poppins" w:hAnsi="Poppins" w:cs="Poppins"/>
          <w:b/>
          <w:color w:val="auto"/>
          <w:sz w:val="22"/>
          <w:szCs w:val="22"/>
          <w:vertAlign w:val="subscript"/>
        </w:rPr>
        <w:t>n</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 punktacja</w:t>
      </w:r>
      <w:r w:rsidRPr="00F80778">
        <w:rPr>
          <w:rFonts w:ascii="Poppins" w:hAnsi="Poppins" w:cs="Poppins"/>
          <w:color w:val="auto"/>
          <w:sz w:val="22"/>
          <w:szCs w:val="22"/>
          <w:vertAlign w:val="subscript"/>
        </w:rPr>
        <w:t xml:space="preserve"> </w:t>
      </w:r>
      <w:r w:rsidRPr="00F80778">
        <w:rPr>
          <w:rFonts w:ascii="Poppins" w:hAnsi="Poppins" w:cs="Poppins"/>
          <w:color w:val="auto"/>
          <w:sz w:val="22"/>
          <w:szCs w:val="22"/>
        </w:rPr>
        <w:t>w ramach kryterium 3 dla n-tej oferty</w:t>
      </w:r>
    </w:p>
    <w:p w14:paraId="02BB7AF5" w14:textId="4698E238" w:rsidR="008501E4" w:rsidRPr="00F80778" w:rsidRDefault="008501E4" w:rsidP="00586589">
      <w:pPr>
        <w:pStyle w:val="Default"/>
        <w:jc w:val="both"/>
        <w:rPr>
          <w:rFonts w:ascii="Poppins" w:hAnsi="Poppins" w:cs="Poppins"/>
          <w:color w:val="auto"/>
          <w:sz w:val="22"/>
          <w:szCs w:val="22"/>
        </w:rPr>
      </w:pPr>
    </w:p>
    <w:p w14:paraId="62F7502E" w14:textId="36AB9570" w:rsidR="008501E4" w:rsidRPr="00F80778" w:rsidRDefault="008501E4" w:rsidP="000A639B">
      <w:pPr>
        <w:pStyle w:val="Default"/>
        <w:numPr>
          <w:ilvl w:val="1"/>
          <w:numId w:val="15"/>
        </w:numPr>
        <w:jc w:val="both"/>
        <w:rPr>
          <w:rFonts w:ascii="Poppins" w:hAnsi="Poppins" w:cs="Poppins"/>
          <w:b/>
          <w:color w:val="auto"/>
          <w:sz w:val="22"/>
          <w:szCs w:val="22"/>
        </w:rPr>
      </w:pPr>
      <w:bookmarkStart w:id="1" w:name="_Hlk82157183"/>
      <w:r w:rsidRPr="00F80778">
        <w:rPr>
          <w:rFonts w:ascii="Poppins" w:hAnsi="Poppins" w:cs="Poppins"/>
          <w:b/>
          <w:color w:val="auto"/>
          <w:sz w:val="22"/>
          <w:szCs w:val="22"/>
        </w:rPr>
        <w:t>kryterium dodatkowe doświadczenie zespołu Wykonawcy</w:t>
      </w:r>
    </w:p>
    <w:p w14:paraId="6F90C1CD" w14:textId="77777777" w:rsidR="008501E4" w:rsidRPr="00F80778" w:rsidRDefault="008501E4" w:rsidP="008501E4">
      <w:pPr>
        <w:pStyle w:val="Default"/>
        <w:jc w:val="both"/>
        <w:rPr>
          <w:rFonts w:ascii="Poppins" w:hAnsi="Poppins" w:cs="Poppins"/>
          <w:color w:val="auto"/>
          <w:sz w:val="22"/>
          <w:szCs w:val="22"/>
        </w:rPr>
      </w:pPr>
    </w:p>
    <w:p w14:paraId="03085243" w14:textId="3C853CF3" w:rsidR="008501E4" w:rsidRPr="00F80778" w:rsidRDefault="008501E4" w:rsidP="008501E4">
      <w:pPr>
        <w:pStyle w:val="Default"/>
        <w:jc w:val="both"/>
        <w:rPr>
          <w:rFonts w:ascii="Poppins" w:hAnsi="Poppins" w:cs="Poppins"/>
          <w:color w:val="auto"/>
          <w:sz w:val="22"/>
          <w:szCs w:val="22"/>
        </w:rPr>
      </w:pPr>
      <w:bookmarkStart w:id="2" w:name="_Hlk76267633"/>
      <w:r w:rsidRPr="00F80778">
        <w:rPr>
          <w:rFonts w:ascii="Poppins" w:hAnsi="Poppins" w:cs="Poppins"/>
          <w:color w:val="auto"/>
          <w:sz w:val="22"/>
          <w:szCs w:val="22"/>
        </w:rPr>
        <w:t>Wykonawca dysponujący</w:t>
      </w:r>
      <w:bookmarkEnd w:id="2"/>
      <w:r w:rsidRPr="00F80778">
        <w:rPr>
          <w:rFonts w:ascii="Poppins" w:hAnsi="Poppins" w:cs="Poppins"/>
          <w:color w:val="auto"/>
          <w:sz w:val="22"/>
          <w:szCs w:val="22"/>
        </w:rPr>
        <w:t xml:space="preserve"> najwyższym doświadczeniem w real</w:t>
      </w:r>
      <w:r w:rsidR="00F0522B" w:rsidRPr="00F80778">
        <w:rPr>
          <w:rFonts w:ascii="Poppins" w:hAnsi="Poppins" w:cs="Poppins"/>
          <w:color w:val="auto"/>
          <w:sz w:val="22"/>
          <w:szCs w:val="22"/>
        </w:rPr>
        <w:t xml:space="preserve">izacji inwestycji zawierających </w:t>
      </w:r>
      <w:r w:rsidRPr="00F80778">
        <w:rPr>
          <w:rFonts w:ascii="Poppins" w:hAnsi="Poppins" w:cs="Poppins"/>
          <w:color w:val="auto"/>
          <w:sz w:val="22"/>
          <w:szCs w:val="22"/>
        </w:rPr>
        <w:t>funkcje i cechy ważne z punktu widzenia prawidłoweg</w:t>
      </w:r>
      <w:r w:rsidR="00F0522B" w:rsidRPr="00F80778">
        <w:rPr>
          <w:rFonts w:ascii="Poppins" w:hAnsi="Poppins" w:cs="Poppins"/>
          <w:color w:val="auto"/>
          <w:sz w:val="22"/>
          <w:szCs w:val="22"/>
        </w:rPr>
        <w:t xml:space="preserve">o sposobu realizacji przedmiotu </w:t>
      </w:r>
      <w:r w:rsidRPr="00F80778">
        <w:rPr>
          <w:rFonts w:ascii="Poppins" w:hAnsi="Poppins" w:cs="Poppins"/>
          <w:color w:val="auto"/>
          <w:sz w:val="22"/>
          <w:szCs w:val="22"/>
        </w:rPr>
        <w:t>zamówienia otrzyma maksymalnie 2</w:t>
      </w:r>
      <w:r w:rsidR="00962057" w:rsidRPr="00F80778">
        <w:rPr>
          <w:rFonts w:ascii="Poppins" w:hAnsi="Poppins" w:cs="Poppins"/>
          <w:color w:val="auto"/>
          <w:sz w:val="22"/>
          <w:szCs w:val="22"/>
        </w:rPr>
        <w:t>1</w:t>
      </w:r>
      <w:r w:rsidRPr="00F80778">
        <w:rPr>
          <w:rFonts w:ascii="Poppins" w:hAnsi="Poppins" w:cs="Poppins"/>
          <w:color w:val="auto"/>
          <w:sz w:val="22"/>
          <w:szCs w:val="22"/>
        </w:rPr>
        <w:t xml:space="preserve"> punków procentowych. Ofertom za</w:t>
      </w:r>
      <w:r w:rsidR="00F0522B" w:rsidRPr="00F80778">
        <w:rPr>
          <w:rFonts w:ascii="Poppins" w:hAnsi="Poppins" w:cs="Poppins"/>
          <w:color w:val="auto"/>
          <w:sz w:val="22"/>
          <w:szCs w:val="22"/>
        </w:rPr>
        <w:t xml:space="preserve">wierającym mniejsze </w:t>
      </w:r>
      <w:r w:rsidRPr="00F80778">
        <w:rPr>
          <w:rFonts w:ascii="Poppins" w:hAnsi="Poppins" w:cs="Poppins"/>
          <w:color w:val="auto"/>
          <w:sz w:val="22"/>
          <w:szCs w:val="22"/>
        </w:rPr>
        <w:t>oświadczenie zostanie przyznana odpowiednio mniejsza liczba punktów obliczona według wzoru:</w:t>
      </w:r>
    </w:p>
    <w:p w14:paraId="07D30CA6" w14:textId="77777777" w:rsidR="00F0522B" w:rsidRPr="00F80778" w:rsidRDefault="00F0522B" w:rsidP="008501E4">
      <w:pPr>
        <w:pStyle w:val="Default"/>
        <w:jc w:val="both"/>
        <w:rPr>
          <w:rFonts w:ascii="Poppins" w:hAnsi="Poppins" w:cs="Poppins"/>
          <w:color w:val="auto"/>
          <w:sz w:val="22"/>
          <w:szCs w:val="22"/>
        </w:rPr>
      </w:pPr>
    </w:p>
    <w:p w14:paraId="24BBFE7E" w14:textId="557FE6F2" w:rsidR="00586589" w:rsidRPr="00F80778" w:rsidRDefault="00F0522B" w:rsidP="00F0522B">
      <w:pPr>
        <w:pStyle w:val="Default"/>
        <w:jc w:val="center"/>
        <w:rPr>
          <w:rFonts w:ascii="Poppins" w:hAnsi="Poppins" w:cs="Poppins"/>
          <w:b/>
          <w:color w:val="auto"/>
          <w:sz w:val="22"/>
          <w:szCs w:val="22"/>
        </w:rPr>
      </w:pPr>
      <w:bookmarkStart w:id="3" w:name="_Hlk76267901"/>
      <w:r w:rsidRPr="00F80778">
        <w:rPr>
          <w:rFonts w:ascii="Poppins" w:hAnsi="Poppins" w:cs="Poppins"/>
          <w:b/>
          <w:color w:val="auto"/>
          <w:sz w:val="22"/>
          <w:szCs w:val="22"/>
        </w:rPr>
        <w:t>C4</w:t>
      </w:r>
      <w:r w:rsidRPr="00F80778">
        <w:rPr>
          <w:rFonts w:ascii="Poppins" w:hAnsi="Poppins" w:cs="Poppins"/>
          <w:b/>
          <w:color w:val="auto"/>
          <w:sz w:val="22"/>
          <w:szCs w:val="22"/>
          <w:vertAlign w:val="subscript"/>
        </w:rPr>
        <w:t>n</w:t>
      </w:r>
      <w:r w:rsidRPr="00F80778">
        <w:rPr>
          <w:rFonts w:ascii="Poppins" w:hAnsi="Poppins" w:cs="Poppins"/>
          <w:b/>
          <w:color w:val="auto"/>
          <w:sz w:val="22"/>
          <w:szCs w:val="22"/>
        </w:rPr>
        <w:t xml:space="preserve"> = X1 + X2 + X3 + X4 + X5</w:t>
      </w:r>
      <w:r w:rsidR="00F909EE" w:rsidRPr="00F80778">
        <w:rPr>
          <w:rFonts w:ascii="Poppins" w:hAnsi="Poppins" w:cs="Poppins"/>
          <w:b/>
          <w:color w:val="auto"/>
          <w:sz w:val="22"/>
          <w:szCs w:val="22"/>
        </w:rPr>
        <w:t xml:space="preserve"> + X6 + X7</w:t>
      </w:r>
    </w:p>
    <w:bookmarkEnd w:id="3"/>
    <w:p w14:paraId="3A4E4C0E" w14:textId="0060AFE7" w:rsidR="002666F8" w:rsidRPr="00F80778" w:rsidRDefault="002666F8" w:rsidP="00070D29">
      <w:pPr>
        <w:pStyle w:val="Default"/>
        <w:jc w:val="both"/>
        <w:rPr>
          <w:rFonts w:ascii="Poppins" w:hAnsi="Poppins" w:cs="Poppins"/>
          <w:color w:val="auto"/>
          <w:sz w:val="22"/>
          <w:szCs w:val="22"/>
        </w:rPr>
      </w:pPr>
    </w:p>
    <w:p w14:paraId="001FAE0F" w14:textId="78AF43F4" w:rsidR="00F0522B" w:rsidRPr="00F80778" w:rsidRDefault="00F0522B" w:rsidP="00F0522B">
      <w:pPr>
        <w:pStyle w:val="Default"/>
        <w:jc w:val="both"/>
        <w:rPr>
          <w:rFonts w:ascii="Poppins" w:hAnsi="Poppins" w:cs="Poppins"/>
          <w:color w:val="auto"/>
          <w:sz w:val="22"/>
          <w:szCs w:val="22"/>
        </w:rPr>
      </w:pPr>
      <w:r w:rsidRPr="00F80778">
        <w:rPr>
          <w:rFonts w:ascii="Poppins" w:hAnsi="Poppins" w:cs="Poppins"/>
          <w:b/>
          <w:color w:val="auto"/>
          <w:sz w:val="22"/>
          <w:szCs w:val="22"/>
        </w:rPr>
        <w:t>C4</w:t>
      </w:r>
      <w:r w:rsidRPr="00F80778">
        <w:rPr>
          <w:rFonts w:ascii="Poppins" w:hAnsi="Poppins" w:cs="Poppins"/>
          <w:b/>
          <w:color w:val="auto"/>
          <w:sz w:val="22"/>
          <w:szCs w:val="22"/>
          <w:vertAlign w:val="subscript"/>
        </w:rPr>
        <w:t>n</w:t>
      </w:r>
      <w:r w:rsidRPr="00F80778">
        <w:rPr>
          <w:rFonts w:ascii="Poppins" w:hAnsi="Poppins" w:cs="Poppins"/>
          <w:color w:val="auto"/>
          <w:sz w:val="22"/>
          <w:szCs w:val="22"/>
        </w:rPr>
        <w:t xml:space="preserve"> – wartość oceny doświadczenia dla n-tego Wykonawcy</w:t>
      </w:r>
    </w:p>
    <w:p w14:paraId="5A651D76" w14:textId="61D53D51" w:rsidR="00F0522B" w:rsidRPr="00F80778" w:rsidRDefault="00F0522B" w:rsidP="00F0522B">
      <w:pPr>
        <w:pStyle w:val="Default"/>
        <w:jc w:val="both"/>
        <w:rPr>
          <w:rFonts w:ascii="Poppins" w:hAnsi="Poppins" w:cs="Poppins"/>
          <w:color w:val="auto"/>
          <w:sz w:val="22"/>
          <w:szCs w:val="22"/>
        </w:rPr>
      </w:pPr>
      <w:r w:rsidRPr="00F80778">
        <w:rPr>
          <w:rFonts w:ascii="Poppins" w:hAnsi="Poppins" w:cs="Poppins"/>
          <w:b/>
          <w:color w:val="auto"/>
          <w:sz w:val="22"/>
          <w:szCs w:val="22"/>
        </w:rPr>
        <w:t>X1-X</w:t>
      </w:r>
      <w:r w:rsidR="00F909EE" w:rsidRPr="00F80778">
        <w:rPr>
          <w:rFonts w:ascii="Poppins" w:hAnsi="Poppins" w:cs="Poppins"/>
          <w:b/>
          <w:color w:val="auto"/>
          <w:sz w:val="22"/>
          <w:szCs w:val="22"/>
        </w:rPr>
        <w:t>7</w:t>
      </w:r>
      <w:r w:rsidRPr="00F80778">
        <w:rPr>
          <w:rFonts w:ascii="Poppins" w:hAnsi="Poppins" w:cs="Poppins"/>
          <w:color w:val="auto"/>
          <w:sz w:val="22"/>
          <w:szCs w:val="22"/>
        </w:rPr>
        <w:t xml:space="preserve"> - punkty przyznane za podkryteria.</w:t>
      </w:r>
    </w:p>
    <w:p w14:paraId="23B710A9" w14:textId="4838C891" w:rsidR="00F0522B" w:rsidRPr="00F80778" w:rsidRDefault="00F0522B" w:rsidP="00F0522B">
      <w:pPr>
        <w:pStyle w:val="Default"/>
        <w:jc w:val="both"/>
        <w:rPr>
          <w:rFonts w:ascii="Poppins" w:hAnsi="Poppins" w:cs="Poppins"/>
          <w:color w:val="auto"/>
          <w:sz w:val="22"/>
          <w:szCs w:val="22"/>
        </w:rPr>
      </w:pPr>
    </w:p>
    <w:p w14:paraId="45734CC6" w14:textId="77777777" w:rsidR="0069051A" w:rsidRPr="00F80778" w:rsidRDefault="0069051A" w:rsidP="00F0522B">
      <w:pPr>
        <w:pStyle w:val="Default"/>
        <w:jc w:val="both"/>
        <w:rPr>
          <w:rFonts w:ascii="Poppins" w:hAnsi="Poppins" w:cs="Poppins"/>
          <w:color w:val="auto"/>
          <w:sz w:val="22"/>
          <w:szCs w:val="22"/>
        </w:rPr>
      </w:pPr>
    </w:p>
    <w:p w14:paraId="1848E705" w14:textId="21B5BC36" w:rsidR="00F0522B" w:rsidRPr="00F80778" w:rsidRDefault="00F0522B" w:rsidP="00F0522B">
      <w:pPr>
        <w:pStyle w:val="Default"/>
        <w:jc w:val="both"/>
        <w:rPr>
          <w:rFonts w:ascii="Poppins" w:hAnsi="Poppins" w:cs="Poppins"/>
          <w:color w:val="auto"/>
          <w:sz w:val="22"/>
          <w:szCs w:val="22"/>
        </w:rPr>
      </w:pPr>
      <w:r w:rsidRPr="00F80778">
        <w:rPr>
          <w:rFonts w:ascii="Poppins" w:hAnsi="Poppins" w:cs="Poppins"/>
          <w:color w:val="auto"/>
          <w:sz w:val="22"/>
          <w:szCs w:val="22"/>
        </w:rPr>
        <w:t>Jako podkryteria Zamawiający weźmie pod uwagę:</w:t>
      </w:r>
    </w:p>
    <w:p w14:paraId="5402355D" w14:textId="77777777" w:rsidR="0069051A" w:rsidRPr="00F80778" w:rsidRDefault="0069051A" w:rsidP="00F0522B">
      <w:pPr>
        <w:pStyle w:val="Default"/>
        <w:jc w:val="both"/>
        <w:rPr>
          <w:rFonts w:ascii="Poppins" w:hAnsi="Poppins" w:cs="Poppins"/>
          <w:color w:val="auto"/>
          <w:sz w:val="22"/>
          <w:szCs w:val="22"/>
        </w:rPr>
      </w:pPr>
    </w:p>
    <w:tbl>
      <w:tblPr>
        <w:tblW w:w="0" w:type="auto"/>
        <w:tblLook w:val="04A0" w:firstRow="1" w:lastRow="0" w:firstColumn="1" w:lastColumn="0" w:noHBand="0" w:noVBand="1"/>
      </w:tblPr>
      <w:tblGrid>
        <w:gridCol w:w="1116"/>
        <w:gridCol w:w="6145"/>
        <w:gridCol w:w="1801"/>
      </w:tblGrid>
      <w:tr w:rsidR="00F80778" w:rsidRPr="00F80778" w14:paraId="24ABCDC5" w14:textId="77777777" w:rsidTr="00F909EE">
        <w:trPr>
          <w:trHeight w:val="614"/>
        </w:trPr>
        <w:tc>
          <w:tcPr>
            <w:tcW w:w="1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F9D50F" w14:textId="7EF91143" w:rsidR="00F0522B" w:rsidRPr="00F80778" w:rsidRDefault="00147ACC" w:rsidP="00147ACC">
            <w:pPr>
              <w:pStyle w:val="Default"/>
              <w:jc w:val="center"/>
              <w:rPr>
                <w:rFonts w:ascii="Poppins" w:hAnsi="Poppins" w:cs="Poppins"/>
                <w:b/>
                <w:color w:val="auto"/>
                <w:sz w:val="22"/>
                <w:szCs w:val="22"/>
              </w:rPr>
            </w:pPr>
            <w:r w:rsidRPr="00F80778">
              <w:rPr>
                <w:rFonts w:ascii="Poppins" w:hAnsi="Poppins" w:cs="Poppins"/>
                <w:b/>
                <w:color w:val="auto"/>
                <w:sz w:val="22"/>
                <w:szCs w:val="22"/>
              </w:rPr>
              <w:t>Lp.</w:t>
            </w:r>
          </w:p>
        </w:tc>
        <w:tc>
          <w:tcPr>
            <w:tcW w:w="61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F7185" w14:textId="74C302C6" w:rsidR="00F0522B" w:rsidRPr="00F80778" w:rsidRDefault="00147ACC" w:rsidP="00147ACC">
            <w:pPr>
              <w:pStyle w:val="Default"/>
              <w:jc w:val="center"/>
              <w:rPr>
                <w:rFonts w:ascii="Poppins" w:hAnsi="Poppins" w:cs="Poppins"/>
                <w:b/>
                <w:color w:val="auto"/>
                <w:sz w:val="22"/>
                <w:szCs w:val="22"/>
              </w:rPr>
            </w:pPr>
            <w:r w:rsidRPr="00F80778">
              <w:rPr>
                <w:rFonts w:ascii="Poppins" w:hAnsi="Poppins" w:cs="Poppins"/>
                <w:b/>
                <w:color w:val="auto"/>
                <w:sz w:val="22"/>
                <w:szCs w:val="22"/>
              </w:rPr>
              <w:t>Dodatkowe doświadczenie zespołu Wykonawcy</w:t>
            </w:r>
          </w:p>
        </w:tc>
        <w:tc>
          <w:tcPr>
            <w:tcW w:w="1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8887BE" w14:textId="77777777" w:rsidR="00147ACC" w:rsidRPr="00F80778" w:rsidRDefault="00147ACC" w:rsidP="00147ACC">
            <w:pPr>
              <w:pStyle w:val="Default"/>
              <w:jc w:val="center"/>
              <w:rPr>
                <w:rFonts w:ascii="Poppins" w:hAnsi="Poppins" w:cs="Poppins"/>
                <w:b/>
                <w:color w:val="auto"/>
                <w:sz w:val="22"/>
                <w:szCs w:val="22"/>
              </w:rPr>
            </w:pPr>
            <w:r w:rsidRPr="00F80778">
              <w:rPr>
                <w:rFonts w:ascii="Poppins" w:hAnsi="Poppins" w:cs="Poppins"/>
                <w:b/>
                <w:color w:val="auto"/>
                <w:sz w:val="22"/>
                <w:szCs w:val="22"/>
              </w:rPr>
              <w:t>Punkty za</w:t>
            </w:r>
          </w:p>
          <w:p w14:paraId="2362E9B0" w14:textId="0ACC6CC7" w:rsidR="00F0522B" w:rsidRPr="00F80778" w:rsidRDefault="00147ACC" w:rsidP="00147ACC">
            <w:pPr>
              <w:pStyle w:val="Default"/>
              <w:jc w:val="center"/>
              <w:rPr>
                <w:rFonts w:ascii="Poppins" w:hAnsi="Poppins" w:cs="Poppins"/>
                <w:b/>
                <w:color w:val="auto"/>
                <w:sz w:val="22"/>
                <w:szCs w:val="22"/>
              </w:rPr>
            </w:pPr>
            <w:r w:rsidRPr="00F80778">
              <w:rPr>
                <w:rFonts w:ascii="Poppins" w:hAnsi="Poppins" w:cs="Poppins"/>
                <w:b/>
                <w:color w:val="auto"/>
                <w:sz w:val="22"/>
                <w:szCs w:val="22"/>
              </w:rPr>
              <w:t>podkryterium</w:t>
            </w:r>
          </w:p>
        </w:tc>
      </w:tr>
      <w:tr w:rsidR="00F80778" w:rsidRPr="00F80778" w14:paraId="3B0E0725" w14:textId="77777777" w:rsidTr="00F909EE">
        <w:tc>
          <w:tcPr>
            <w:tcW w:w="1116" w:type="dxa"/>
            <w:tcBorders>
              <w:top w:val="single" w:sz="4" w:space="0" w:color="auto"/>
              <w:left w:val="single" w:sz="4" w:space="0" w:color="auto"/>
              <w:bottom w:val="single" w:sz="4" w:space="0" w:color="auto"/>
              <w:right w:val="single" w:sz="4" w:space="0" w:color="auto"/>
            </w:tcBorders>
          </w:tcPr>
          <w:p w14:paraId="6E01C752" w14:textId="3CA53879" w:rsidR="00F0522B" w:rsidRPr="00F80778" w:rsidRDefault="00147ACC" w:rsidP="00147ACC">
            <w:pPr>
              <w:pStyle w:val="Default"/>
              <w:jc w:val="center"/>
              <w:rPr>
                <w:rFonts w:ascii="Poppins" w:hAnsi="Poppins" w:cs="Poppins"/>
                <w:b/>
                <w:color w:val="auto"/>
                <w:szCs w:val="22"/>
              </w:rPr>
            </w:pPr>
            <w:r w:rsidRPr="00F80778">
              <w:rPr>
                <w:rFonts w:ascii="Poppins" w:hAnsi="Poppins" w:cs="Poppins"/>
                <w:b/>
                <w:color w:val="auto"/>
                <w:szCs w:val="22"/>
              </w:rPr>
              <w:t>X1</w:t>
            </w:r>
          </w:p>
        </w:tc>
        <w:tc>
          <w:tcPr>
            <w:tcW w:w="6145" w:type="dxa"/>
            <w:tcBorders>
              <w:top w:val="single" w:sz="4" w:space="0" w:color="auto"/>
              <w:left w:val="single" w:sz="4" w:space="0" w:color="auto"/>
              <w:bottom w:val="single" w:sz="4" w:space="0" w:color="auto"/>
              <w:right w:val="single" w:sz="4" w:space="0" w:color="auto"/>
            </w:tcBorders>
          </w:tcPr>
          <w:p w14:paraId="0687AF73" w14:textId="4F5298D4" w:rsidR="00C51D8E" w:rsidRPr="00F80778" w:rsidRDefault="00C51D8E" w:rsidP="00C51D8E">
            <w:pPr>
              <w:pStyle w:val="Default"/>
              <w:jc w:val="both"/>
              <w:rPr>
                <w:rFonts w:ascii="Poppins" w:hAnsi="Poppins" w:cs="Poppins"/>
                <w:color w:val="auto"/>
                <w:sz w:val="22"/>
              </w:rPr>
            </w:pPr>
            <w:r w:rsidRPr="00F80778">
              <w:rPr>
                <w:rFonts w:ascii="Poppins" w:hAnsi="Poppins" w:cs="Poppins"/>
                <w:color w:val="auto"/>
                <w:sz w:val="22"/>
              </w:rPr>
              <w:t>Kierownik Robót ogólnobudowlany</w:t>
            </w:r>
            <w:r w:rsidR="003C0D91" w:rsidRPr="00F80778">
              <w:rPr>
                <w:rFonts w:ascii="Poppins" w:hAnsi="Poppins" w:cs="Poppins"/>
                <w:color w:val="auto"/>
                <w:sz w:val="22"/>
              </w:rPr>
              <w:t>ch</w:t>
            </w:r>
            <w:r w:rsidRPr="00F80778">
              <w:rPr>
                <w:rFonts w:ascii="Poppins" w:hAnsi="Poppins" w:cs="Poppins"/>
                <w:color w:val="auto"/>
                <w:sz w:val="22"/>
              </w:rPr>
              <w:t>, spełniający łącznie poniższe wymagania:</w:t>
            </w:r>
          </w:p>
          <w:p w14:paraId="56856834" w14:textId="7C38CE6D" w:rsidR="00C51D8E" w:rsidRPr="00F80778" w:rsidRDefault="003C0D91" w:rsidP="003A3EB5">
            <w:pPr>
              <w:pStyle w:val="Default"/>
              <w:numPr>
                <w:ilvl w:val="0"/>
                <w:numId w:val="29"/>
              </w:numPr>
              <w:jc w:val="both"/>
              <w:rPr>
                <w:rFonts w:ascii="Poppins" w:hAnsi="Poppins" w:cs="Poppins"/>
                <w:color w:val="auto"/>
                <w:sz w:val="22"/>
              </w:rPr>
            </w:pPr>
            <w:r w:rsidRPr="00F80778">
              <w:rPr>
                <w:rFonts w:ascii="Poppins" w:hAnsi="Poppins" w:cs="Poppins"/>
                <w:color w:val="auto"/>
                <w:sz w:val="22"/>
              </w:rPr>
              <w:t xml:space="preserve">kierował </w:t>
            </w:r>
            <w:r w:rsidR="00C51D8E" w:rsidRPr="00F80778">
              <w:rPr>
                <w:rFonts w:ascii="Poppins" w:hAnsi="Poppins" w:cs="Poppins"/>
                <w:color w:val="auto"/>
                <w:sz w:val="22"/>
              </w:rPr>
              <w:t xml:space="preserve">w ostatnich </w:t>
            </w:r>
            <w:r w:rsidR="00C756FE" w:rsidRPr="00F80778">
              <w:rPr>
                <w:rFonts w:ascii="Poppins" w:hAnsi="Poppins" w:cs="Poppins"/>
                <w:color w:val="auto"/>
                <w:sz w:val="22"/>
              </w:rPr>
              <w:t>10</w:t>
            </w:r>
            <w:r w:rsidR="00C51D8E" w:rsidRPr="00F80778">
              <w:rPr>
                <w:rFonts w:ascii="Poppins" w:hAnsi="Poppins" w:cs="Poppins"/>
                <w:color w:val="auto"/>
                <w:sz w:val="22"/>
              </w:rPr>
              <w:t xml:space="preserve"> latach budow</w:t>
            </w:r>
            <w:r w:rsidRPr="00F80778">
              <w:rPr>
                <w:rFonts w:ascii="Poppins" w:hAnsi="Poppins" w:cs="Poppins"/>
                <w:color w:val="auto"/>
                <w:sz w:val="22"/>
              </w:rPr>
              <w:t>ą</w:t>
            </w:r>
            <w:r w:rsidR="00C51D8E" w:rsidRPr="00F80778">
              <w:rPr>
                <w:rFonts w:ascii="Poppins" w:hAnsi="Poppins" w:cs="Poppins"/>
                <w:color w:val="auto"/>
                <w:sz w:val="22"/>
              </w:rPr>
              <w:t xml:space="preserve"> budynku </w:t>
            </w:r>
            <w:r w:rsidRPr="00F80778">
              <w:rPr>
                <w:rFonts w:ascii="Poppins" w:hAnsi="Poppins" w:cs="Poppins"/>
                <w:b/>
                <w:bCs/>
                <w:color w:val="auto"/>
                <w:sz w:val="22"/>
                <w:u w:val="single"/>
              </w:rPr>
              <w:t>pasywnego</w:t>
            </w:r>
            <w:r w:rsidR="00B168C1">
              <w:rPr>
                <w:rFonts w:ascii="Poppins" w:hAnsi="Poppins" w:cs="Poppins"/>
                <w:b/>
                <w:bCs/>
                <w:color w:val="auto"/>
                <w:sz w:val="22"/>
                <w:u w:val="single"/>
              </w:rPr>
              <w:t>,</w:t>
            </w:r>
          </w:p>
          <w:p w14:paraId="16BADC93" w14:textId="26DBBA8D" w:rsidR="00C51D8E" w:rsidRPr="00F80778" w:rsidRDefault="003C0D91" w:rsidP="003A3EB5">
            <w:pPr>
              <w:pStyle w:val="Default"/>
              <w:numPr>
                <w:ilvl w:val="0"/>
                <w:numId w:val="29"/>
              </w:numPr>
              <w:jc w:val="both"/>
              <w:rPr>
                <w:rFonts w:ascii="Poppins" w:hAnsi="Poppins" w:cs="Poppins"/>
                <w:color w:val="auto"/>
                <w:sz w:val="22"/>
              </w:rPr>
            </w:pPr>
            <w:r w:rsidRPr="00F80778">
              <w:rPr>
                <w:rFonts w:ascii="Poppins" w:hAnsi="Poppins" w:cs="Poppins"/>
                <w:color w:val="auto"/>
                <w:sz w:val="22"/>
              </w:rPr>
              <w:t xml:space="preserve">kierował robotami i podczas tego </w:t>
            </w:r>
            <w:r w:rsidR="00C51D8E" w:rsidRPr="00F80778">
              <w:rPr>
                <w:rFonts w:ascii="Poppins" w:hAnsi="Poppins" w:cs="Poppins"/>
                <w:color w:val="auto"/>
                <w:sz w:val="22"/>
              </w:rPr>
              <w:t xml:space="preserve">uczestniczył w przygotowaniu </w:t>
            </w:r>
            <w:r w:rsidRPr="00F80778">
              <w:rPr>
                <w:rFonts w:ascii="Poppins" w:hAnsi="Poppins" w:cs="Poppins"/>
                <w:color w:val="auto"/>
                <w:sz w:val="22"/>
              </w:rPr>
              <w:t>oraz</w:t>
            </w:r>
            <w:r w:rsidR="00C51D8E" w:rsidRPr="00F80778">
              <w:rPr>
                <w:rFonts w:ascii="Poppins" w:hAnsi="Poppins" w:cs="Poppins"/>
                <w:color w:val="auto"/>
                <w:sz w:val="22"/>
              </w:rPr>
              <w:t xml:space="preserve"> brał udział przy badaniu szczelności budynku w stanie surowym zamkniętym i w stanie wykończeniowym,</w:t>
            </w:r>
          </w:p>
          <w:p w14:paraId="55487CF0" w14:textId="56906C78" w:rsidR="00F0522B" w:rsidRPr="00F80778" w:rsidRDefault="003C0D91" w:rsidP="003A3EB5">
            <w:pPr>
              <w:pStyle w:val="Default"/>
              <w:numPr>
                <w:ilvl w:val="0"/>
                <w:numId w:val="29"/>
              </w:numPr>
              <w:jc w:val="both"/>
              <w:rPr>
                <w:rFonts w:ascii="Poppins" w:hAnsi="Poppins" w:cs="Poppins"/>
                <w:color w:val="auto"/>
                <w:sz w:val="22"/>
              </w:rPr>
            </w:pPr>
            <w:r w:rsidRPr="00F80778">
              <w:rPr>
                <w:rFonts w:ascii="Poppins" w:hAnsi="Poppins" w:cs="Poppins"/>
                <w:color w:val="auto"/>
                <w:sz w:val="22"/>
              </w:rPr>
              <w:t xml:space="preserve">kierował robotami </w:t>
            </w:r>
            <w:r w:rsidR="00C51D8E" w:rsidRPr="00F80778">
              <w:rPr>
                <w:rFonts w:ascii="Poppins" w:hAnsi="Poppins" w:cs="Poppins"/>
                <w:color w:val="auto"/>
                <w:sz w:val="22"/>
              </w:rPr>
              <w:t>montaż</w:t>
            </w:r>
            <w:r w:rsidR="00F54EAA" w:rsidRPr="00F80778">
              <w:rPr>
                <w:rFonts w:ascii="Poppins" w:hAnsi="Poppins" w:cs="Poppins"/>
                <w:color w:val="auto"/>
                <w:sz w:val="22"/>
              </w:rPr>
              <w:t>u</w:t>
            </w:r>
            <w:r w:rsidR="00C51D8E" w:rsidRPr="00F80778">
              <w:rPr>
                <w:rFonts w:ascii="Poppins" w:hAnsi="Poppins" w:cs="Poppins"/>
                <w:color w:val="auto"/>
                <w:sz w:val="22"/>
              </w:rPr>
              <w:t xml:space="preserve"> stolarki elewacyjnej w systemie ciepłego montażu w warstwie izolacyjnej elewacji,</w:t>
            </w:r>
          </w:p>
        </w:tc>
        <w:tc>
          <w:tcPr>
            <w:tcW w:w="1801" w:type="dxa"/>
            <w:tcBorders>
              <w:top w:val="single" w:sz="4" w:space="0" w:color="auto"/>
              <w:left w:val="single" w:sz="4" w:space="0" w:color="auto"/>
              <w:bottom w:val="single" w:sz="4" w:space="0" w:color="auto"/>
              <w:right w:val="single" w:sz="4" w:space="0" w:color="auto"/>
            </w:tcBorders>
            <w:vAlign w:val="center"/>
          </w:tcPr>
          <w:p w14:paraId="58EDEF9C" w14:textId="27847C5C" w:rsidR="00F0522B" w:rsidRPr="00F80778" w:rsidRDefault="00504A60" w:rsidP="00147ACC">
            <w:pPr>
              <w:pStyle w:val="Default"/>
              <w:jc w:val="center"/>
              <w:rPr>
                <w:rFonts w:ascii="Poppins" w:hAnsi="Poppins" w:cs="Poppins"/>
                <w:b/>
                <w:color w:val="auto"/>
                <w:szCs w:val="22"/>
              </w:rPr>
            </w:pPr>
            <w:r w:rsidRPr="00F80778">
              <w:rPr>
                <w:rFonts w:ascii="Poppins" w:hAnsi="Poppins" w:cs="Poppins"/>
                <w:b/>
                <w:color w:val="auto"/>
                <w:szCs w:val="22"/>
              </w:rPr>
              <w:t>4</w:t>
            </w:r>
          </w:p>
        </w:tc>
      </w:tr>
      <w:tr w:rsidR="00F80778" w:rsidRPr="00F80778" w14:paraId="04B58949" w14:textId="77777777" w:rsidTr="00F909EE">
        <w:tc>
          <w:tcPr>
            <w:tcW w:w="1116" w:type="dxa"/>
            <w:tcBorders>
              <w:top w:val="single" w:sz="4" w:space="0" w:color="auto"/>
              <w:left w:val="single" w:sz="4" w:space="0" w:color="auto"/>
              <w:bottom w:val="single" w:sz="4" w:space="0" w:color="auto"/>
              <w:right w:val="single" w:sz="4" w:space="0" w:color="auto"/>
            </w:tcBorders>
          </w:tcPr>
          <w:p w14:paraId="2434D742" w14:textId="70A554EC" w:rsidR="00F0522B" w:rsidRPr="00F80778" w:rsidRDefault="00147ACC" w:rsidP="00147ACC">
            <w:pPr>
              <w:pStyle w:val="Default"/>
              <w:jc w:val="center"/>
              <w:rPr>
                <w:rFonts w:ascii="Poppins" w:hAnsi="Poppins" w:cs="Poppins"/>
                <w:b/>
                <w:color w:val="auto"/>
                <w:szCs w:val="22"/>
              </w:rPr>
            </w:pPr>
            <w:r w:rsidRPr="00F80778">
              <w:rPr>
                <w:rFonts w:ascii="Poppins" w:hAnsi="Poppins" w:cs="Poppins"/>
                <w:b/>
                <w:color w:val="auto"/>
                <w:szCs w:val="22"/>
              </w:rPr>
              <w:t>X2</w:t>
            </w:r>
          </w:p>
        </w:tc>
        <w:tc>
          <w:tcPr>
            <w:tcW w:w="6145" w:type="dxa"/>
            <w:tcBorders>
              <w:top w:val="single" w:sz="4" w:space="0" w:color="auto"/>
              <w:left w:val="single" w:sz="4" w:space="0" w:color="auto"/>
              <w:bottom w:val="single" w:sz="4" w:space="0" w:color="auto"/>
              <w:right w:val="single" w:sz="4" w:space="0" w:color="auto"/>
            </w:tcBorders>
          </w:tcPr>
          <w:p w14:paraId="12362775" w14:textId="45F47C55" w:rsidR="00C51D8E" w:rsidRPr="00F80778" w:rsidRDefault="00C51D8E" w:rsidP="00C51D8E">
            <w:pPr>
              <w:pStyle w:val="Default"/>
              <w:jc w:val="both"/>
              <w:rPr>
                <w:rFonts w:ascii="Poppins" w:hAnsi="Poppins" w:cs="Poppins"/>
                <w:color w:val="auto"/>
                <w:sz w:val="22"/>
              </w:rPr>
            </w:pPr>
            <w:r w:rsidRPr="00F80778">
              <w:rPr>
                <w:rFonts w:ascii="Poppins" w:hAnsi="Poppins" w:cs="Poppins"/>
                <w:color w:val="auto"/>
                <w:sz w:val="22"/>
              </w:rPr>
              <w:t>Kierownik Budowy</w:t>
            </w:r>
            <w:r w:rsidR="00B168C1">
              <w:rPr>
                <w:rFonts w:ascii="Poppins" w:hAnsi="Poppins" w:cs="Poppins"/>
                <w:color w:val="auto"/>
                <w:sz w:val="22"/>
              </w:rPr>
              <w:t xml:space="preserve"> </w:t>
            </w:r>
            <w:r w:rsidRPr="00F80778">
              <w:rPr>
                <w:rFonts w:ascii="Poppins" w:hAnsi="Poppins" w:cs="Poppins"/>
                <w:color w:val="auto"/>
                <w:sz w:val="22"/>
              </w:rPr>
              <w:t>spełniający łącznie poniższe wymagania:</w:t>
            </w:r>
          </w:p>
          <w:p w14:paraId="37B68B0B" w14:textId="62999D28" w:rsidR="00C51D8E" w:rsidRPr="00F80778" w:rsidRDefault="003C0D91" w:rsidP="003A3EB5">
            <w:pPr>
              <w:pStyle w:val="Default"/>
              <w:numPr>
                <w:ilvl w:val="0"/>
                <w:numId w:val="30"/>
              </w:numPr>
              <w:jc w:val="both"/>
              <w:rPr>
                <w:rFonts w:ascii="Poppins" w:hAnsi="Poppins" w:cs="Poppins"/>
                <w:color w:val="auto"/>
                <w:sz w:val="22"/>
              </w:rPr>
            </w:pPr>
            <w:r w:rsidRPr="00F80778">
              <w:rPr>
                <w:rFonts w:ascii="Poppins" w:hAnsi="Poppins" w:cs="Poppins"/>
                <w:color w:val="auto"/>
                <w:sz w:val="22"/>
              </w:rPr>
              <w:t xml:space="preserve">kierował </w:t>
            </w:r>
            <w:r w:rsidR="00C51D8E" w:rsidRPr="00F80778">
              <w:rPr>
                <w:rFonts w:ascii="Poppins" w:hAnsi="Poppins" w:cs="Poppins"/>
                <w:color w:val="auto"/>
                <w:sz w:val="22"/>
              </w:rPr>
              <w:t xml:space="preserve">w ostatnich </w:t>
            </w:r>
            <w:r w:rsidR="00C756FE" w:rsidRPr="00F80778">
              <w:rPr>
                <w:rFonts w:ascii="Poppins" w:hAnsi="Poppins" w:cs="Poppins"/>
                <w:color w:val="auto"/>
                <w:sz w:val="22"/>
              </w:rPr>
              <w:t>10</w:t>
            </w:r>
            <w:r w:rsidR="00C51D8E" w:rsidRPr="00F80778">
              <w:rPr>
                <w:rFonts w:ascii="Poppins" w:hAnsi="Poppins" w:cs="Poppins"/>
                <w:color w:val="auto"/>
                <w:sz w:val="22"/>
              </w:rPr>
              <w:t xml:space="preserve"> latach </w:t>
            </w:r>
            <w:r w:rsidR="00C51D8E" w:rsidRPr="00F80778">
              <w:rPr>
                <w:rFonts w:ascii="Poppins" w:hAnsi="Poppins" w:cs="Poppins"/>
                <w:b/>
                <w:color w:val="auto"/>
                <w:sz w:val="22"/>
                <w:u w:val="single"/>
              </w:rPr>
              <w:t>budow</w:t>
            </w:r>
            <w:r w:rsidRPr="00F80778">
              <w:rPr>
                <w:rFonts w:ascii="Poppins" w:hAnsi="Poppins" w:cs="Poppins"/>
                <w:b/>
                <w:color w:val="auto"/>
                <w:sz w:val="22"/>
                <w:u w:val="single"/>
              </w:rPr>
              <w:t>ą</w:t>
            </w:r>
            <w:r w:rsidR="00C51D8E" w:rsidRPr="00F80778">
              <w:rPr>
                <w:rFonts w:ascii="Poppins" w:hAnsi="Poppins" w:cs="Poppins"/>
                <w:b/>
                <w:color w:val="auto"/>
                <w:sz w:val="22"/>
                <w:u w:val="single"/>
              </w:rPr>
              <w:t xml:space="preserve"> budynku energooszczędnego</w:t>
            </w:r>
            <w:r w:rsidR="00C51D8E" w:rsidRPr="00F80778">
              <w:rPr>
                <w:rFonts w:ascii="Poppins" w:hAnsi="Poppins" w:cs="Poppins"/>
                <w:color w:val="auto"/>
                <w:sz w:val="22"/>
              </w:rPr>
              <w:t xml:space="preserve"> od rozpoczęcia budowy do jej zakończenia i uzyskania pozwolenia na   użytkowanie,</w:t>
            </w:r>
          </w:p>
          <w:p w14:paraId="648F0898" w14:textId="6B70B8CC" w:rsidR="00C51D8E" w:rsidRPr="00F80778" w:rsidRDefault="003C0D91" w:rsidP="003A3EB5">
            <w:pPr>
              <w:pStyle w:val="Default"/>
              <w:numPr>
                <w:ilvl w:val="0"/>
                <w:numId w:val="30"/>
              </w:numPr>
              <w:jc w:val="both"/>
              <w:rPr>
                <w:rFonts w:ascii="Poppins" w:hAnsi="Poppins" w:cs="Poppins"/>
                <w:color w:val="auto"/>
                <w:sz w:val="22"/>
              </w:rPr>
            </w:pPr>
            <w:r w:rsidRPr="00F80778">
              <w:rPr>
                <w:rFonts w:ascii="Poppins" w:hAnsi="Poppins" w:cs="Poppins"/>
                <w:color w:val="auto"/>
                <w:sz w:val="22"/>
              </w:rPr>
              <w:t xml:space="preserve">kierował robotami </w:t>
            </w:r>
            <w:r w:rsidR="00F54EAA" w:rsidRPr="00F80778">
              <w:rPr>
                <w:rFonts w:ascii="Poppins" w:hAnsi="Poppins" w:cs="Poppins"/>
                <w:color w:val="auto"/>
                <w:sz w:val="22"/>
              </w:rPr>
              <w:t xml:space="preserve">i podczas tego </w:t>
            </w:r>
            <w:r w:rsidR="00C51D8E" w:rsidRPr="00F80778">
              <w:rPr>
                <w:rFonts w:ascii="Poppins" w:hAnsi="Poppins" w:cs="Poppins"/>
                <w:color w:val="auto"/>
                <w:sz w:val="22"/>
              </w:rPr>
              <w:t>brał udział w badaniu termowizyjnym budynku w stanie surowym zamkniętym i w stanie wykończeniowym,</w:t>
            </w:r>
          </w:p>
          <w:p w14:paraId="1A32B707" w14:textId="7E33EC05" w:rsidR="00F0522B" w:rsidRPr="00F80778" w:rsidRDefault="00F54EAA" w:rsidP="003A3EB5">
            <w:pPr>
              <w:pStyle w:val="Default"/>
              <w:numPr>
                <w:ilvl w:val="0"/>
                <w:numId w:val="30"/>
              </w:numPr>
              <w:jc w:val="both"/>
              <w:rPr>
                <w:rFonts w:ascii="Poppins" w:hAnsi="Poppins" w:cs="Poppins"/>
                <w:color w:val="auto"/>
                <w:sz w:val="22"/>
                <w:szCs w:val="22"/>
              </w:rPr>
            </w:pPr>
            <w:r w:rsidRPr="00F80778">
              <w:rPr>
                <w:rFonts w:ascii="Poppins" w:hAnsi="Poppins" w:cs="Poppins"/>
                <w:color w:val="auto"/>
                <w:sz w:val="22"/>
              </w:rPr>
              <w:t xml:space="preserve">kierował robotami </w:t>
            </w:r>
            <w:r w:rsidR="00C51D8E" w:rsidRPr="00F80778">
              <w:rPr>
                <w:rFonts w:ascii="Poppins" w:hAnsi="Poppins" w:cs="Poppins"/>
                <w:color w:val="auto"/>
                <w:sz w:val="22"/>
              </w:rPr>
              <w:t>montaż</w:t>
            </w:r>
            <w:r w:rsidRPr="00F80778">
              <w:rPr>
                <w:rFonts w:ascii="Poppins" w:hAnsi="Poppins" w:cs="Poppins"/>
                <w:color w:val="auto"/>
                <w:sz w:val="22"/>
              </w:rPr>
              <w:t>u</w:t>
            </w:r>
            <w:r w:rsidR="00C51D8E" w:rsidRPr="00F80778">
              <w:rPr>
                <w:rFonts w:ascii="Poppins" w:hAnsi="Poppins" w:cs="Poppins"/>
                <w:color w:val="auto"/>
                <w:sz w:val="22"/>
              </w:rPr>
              <w:t xml:space="preserve"> stolarki elewacyjnej w systemie ciepłego montażu.</w:t>
            </w:r>
          </w:p>
        </w:tc>
        <w:tc>
          <w:tcPr>
            <w:tcW w:w="1801" w:type="dxa"/>
            <w:tcBorders>
              <w:top w:val="single" w:sz="4" w:space="0" w:color="auto"/>
              <w:left w:val="single" w:sz="4" w:space="0" w:color="auto"/>
              <w:bottom w:val="single" w:sz="4" w:space="0" w:color="auto"/>
              <w:right w:val="single" w:sz="4" w:space="0" w:color="auto"/>
            </w:tcBorders>
            <w:vAlign w:val="center"/>
          </w:tcPr>
          <w:p w14:paraId="26A435ED" w14:textId="00D7C729" w:rsidR="00F0522B" w:rsidRPr="00F80778" w:rsidRDefault="00504A60" w:rsidP="00147ACC">
            <w:pPr>
              <w:pStyle w:val="Default"/>
              <w:jc w:val="center"/>
              <w:rPr>
                <w:rFonts w:ascii="Poppins" w:hAnsi="Poppins" w:cs="Poppins"/>
                <w:b/>
                <w:color w:val="auto"/>
                <w:szCs w:val="22"/>
              </w:rPr>
            </w:pPr>
            <w:r w:rsidRPr="00F80778">
              <w:rPr>
                <w:rFonts w:ascii="Poppins" w:hAnsi="Poppins" w:cs="Poppins"/>
                <w:b/>
                <w:color w:val="auto"/>
                <w:szCs w:val="22"/>
              </w:rPr>
              <w:t>3</w:t>
            </w:r>
          </w:p>
        </w:tc>
      </w:tr>
      <w:tr w:rsidR="00F80778" w:rsidRPr="00F80778" w14:paraId="65FA7EFE" w14:textId="77777777" w:rsidTr="00F909EE">
        <w:tc>
          <w:tcPr>
            <w:tcW w:w="1116" w:type="dxa"/>
            <w:tcBorders>
              <w:top w:val="single" w:sz="4" w:space="0" w:color="auto"/>
              <w:left w:val="single" w:sz="4" w:space="0" w:color="auto"/>
              <w:bottom w:val="single" w:sz="4" w:space="0" w:color="auto"/>
              <w:right w:val="single" w:sz="4" w:space="0" w:color="auto"/>
            </w:tcBorders>
          </w:tcPr>
          <w:p w14:paraId="4360743C" w14:textId="556F3100" w:rsidR="00F0522B" w:rsidRPr="00F80778" w:rsidRDefault="00147ACC" w:rsidP="00147ACC">
            <w:pPr>
              <w:pStyle w:val="Default"/>
              <w:jc w:val="center"/>
              <w:rPr>
                <w:rFonts w:ascii="Poppins" w:hAnsi="Poppins" w:cs="Poppins"/>
                <w:b/>
                <w:color w:val="auto"/>
                <w:szCs w:val="22"/>
              </w:rPr>
            </w:pPr>
            <w:r w:rsidRPr="00F80778">
              <w:rPr>
                <w:rFonts w:ascii="Poppins" w:hAnsi="Poppins" w:cs="Poppins"/>
                <w:b/>
                <w:color w:val="auto"/>
                <w:szCs w:val="22"/>
              </w:rPr>
              <w:t>X3</w:t>
            </w:r>
          </w:p>
        </w:tc>
        <w:tc>
          <w:tcPr>
            <w:tcW w:w="6145" w:type="dxa"/>
            <w:tcBorders>
              <w:top w:val="single" w:sz="4" w:space="0" w:color="auto"/>
              <w:left w:val="single" w:sz="4" w:space="0" w:color="auto"/>
              <w:bottom w:val="single" w:sz="4" w:space="0" w:color="auto"/>
              <w:right w:val="single" w:sz="4" w:space="0" w:color="auto"/>
            </w:tcBorders>
          </w:tcPr>
          <w:p w14:paraId="54D04D25" w14:textId="7B7B0751" w:rsidR="00C51D8E" w:rsidRPr="00F80778" w:rsidRDefault="00C51D8E" w:rsidP="00C51D8E">
            <w:pPr>
              <w:pStyle w:val="Default"/>
              <w:jc w:val="both"/>
              <w:rPr>
                <w:rFonts w:ascii="Poppins" w:hAnsi="Poppins" w:cs="Poppins"/>
                <w:color w:val="auto"/>
                <w:sz w:val="22"/>
              </w:rPr>
            </w:pPr>
            <w:r w:rsidRPr="00F80778">
              <w:rPr>
                <w:rFonts w:ascii="Poppins" w:hAnsi="Poppins" w:cs="Poppins"/>
                <w:color w:val="auto"/>
                <w:sz w:val="22"/>
              </w:rPr>
              <w:t xml:space="preserve">Kierownik Robót </w:t>
            </w:r>
            <w:r w:rsidR="00F54EAA" w:rsidRPr="00F80778">
              <w:rPr>
                <w:rFonts w:ascii="Poppins" w:hAnsi="Poppins" w:cs="Poppins"/>
                <w:color w:val="auto"/>
                <w:sz w:val="22"/>
              </w:rPr>
              <w:t>sanitarnych</w:t>
            </w:r>
            <w:r w:rsidRPr="00F80778">
              <w:rPr>
                <w:rFonts w:ascii="Poppins" w:hAnsi="Poppins" w:cs="Poppins"/>
                <w:color w:val="auto"/>
                <w:sz w:val="22"/>
              </w:rPr>
              <w:t xml:space="preserve">, spełniający łącznie poniższe wymagania:                                                                       </w:t>
            </w:r>
          </w:p>
          <w:p w14:paraId="1753580F" w14:textId="7494AB9A" w:rsidR="00C51D8E" w:rsidRPr="00F80778" w:rsidRDefault="00F54EAA" w:rsidP="003A3EB5">
            <w:pPr>
              <w:pStyle w:val="Default"/>
              <w:numPr>
                <w:ilvl w:val="0"/>
                <w:numId w:val="31"/>
              </w:numPr>
              <w:jc w:val="both"/>
              <w:rPr>
                <w:rFonts w:ascii="Poppins" w:hAnsi="Poppins" w:cs="Poppins"/>
                <w:iCs/>
                <w:color w:val="auto"/>
                <w:sz w:val="22"/>
              </w:rPr>
            </w:pPr>
            <w:r w:rsidRPr="00F80778">
              <w:rPr>
                <w:rFonts w:ascii="Poppins" w:hAnsi="Poppins" w:cs="Poppins"/>
                <w:iCs/>
                <w:color w:val="auto"/>
                <w:sz w:val="22"/>
              </w:rPr>
              <w:t xml:space="preserve">kierował </w:t>
            </w:r>
            <w:r w:rsidR="00C51D8E" w:rsidRPr="00F80778">
              <w:rPr>
                <w:rFonts w:ascii="Poppins" w:hAnsi="Poppins" w:cs="Poppins"/>
                <w:iCs/>
                <w:color w:val="auto"/>
                <w:sz w:val="22"/>
              </w:rPr>
              <w:t xml:space="preserve">w ostatnich </w:t>
            </w:r>
            <w:r w:rsidR="00C756FE" w:rsidRPr="00F80778">
              <w:rPr>
                <w:rFonts w:ascii="Poppins" w:hAnsi="Poppins" w:cs="Poppins"/>
                <w:iCs/>
                <w:color w:val="auto"/>
                <w:sz w:val="22"/>
              </w:rPr>
              <w:t>10</w:t>
            </w:r>
            <w:r w:rsidR="00C51D8E" w:rsidRPr="00F80778">
              <w:rPr>
                <w:rFonts w:ascii="Poppins" w:hAnsi="Poppins" w:cs="Poppins"/>
                <w:iCs/>
                <w:color w:val="auto"/>
                <w:sz w:val="22"/>
              </w:rPr>
              <w:t xml:space="preserve"> latach robota</w:t>
            </w:r>
            <w:r w:rsidRPr="00F80778">
              <w:rPr>
                <w:rFonts w:ascii="Poppins" w:hAnsi="Poppins" w:cs="Poppins"/>
                <w:iCs/>
                <w:color w:val="auto"/>
                <w:sz w:val="22"/>
              </w:rPr>
              <w:t>mi</w:t>
            </w:r>
            <w:r w:rsidR="00C51D8E" w:rsidRPr="00F80778">
              <w:rPr>
                <w:rFonts w:ascii="Poppins" w:hAnsi="Poppins" w:cs="Poppins"/>
                <w:iCs/>
                <w:color w:val="auto"/>
                <w:sz w:val="22"/>
              </w:rPr>
              <w:t xml:space="preserve"> </w:t>
            </w:r>
            <w:r w:rsidRPr="00F80778">
              <w:rPr>
                <w:rFonts w:ascii="Poppins" w:hAnsi="Poppins" w:cs="Poppins"/>
                <w:iCs/>
                <w:color w:val="auto"/>
                <w:sz w:val="22"/>
              </w:rPr>
              <w:t xml:space="preserve">polegającymi na </w:t>
            </w:r>
            <w:r w:rsidR="00C51D8E" w:rsidRPr="00F80778">
              <w:rPr>
                <w:rFonts w:ascii="Poppins" w:hAnsi="Poppins" w:cs="Poppins"/>
                <w:iCs/>
                <w:color w:val="auto"/>
                <w:sz w:val="22"/>
              </w:rPr>
              <w:t>odwiertach, montażu i uruchomieniu pomp ciepła z wymiennikami gruntowymi pionowymi</w:t>
            </w:r>
            <w:r w:rsidRPr="00F80778">
              <w:rPr>
                <w:rFonts w:ascii="Poppins" w:hAnsi="Poppins" w:cs="Poppins"/>
                <w:iCs/>
                <w:color w:val="auto"/>
                <w:sz w:val="22"/>
              </w:rPr>
              <w:t xml:space="preserve"> o łącznej mocy co najmniej </w:t>
            </w:r>
            <w:r w:rsidR="00E7597C" w:rsidRPr="00F80778">
              <w:rPr>
                <w:rFonts w:ascii="Poppins" w:hAnsi="Poppins" w:cs="Poppins"/>
                <w:iCs/>
                <w:color w:val="auto"/>
                <w:sz w:val="22"/>
              </w:rPr>
              <w:t>150 kW</w:t>
            </w:r>
            <w:r w:rsidR="00C51D8E" w:rsidRPr="00F80778">
              <w:rPr>
                <w:rFonts w:ascii="Poppins" w:hAnsi="Poppins" w:cs="Poppins"/>
                <w:iCs/>
                <w:color w:val="auto"/>
                <w:sz w:val="22"/>
              </w:rPr>
              <w:t>,</w:t>
            </w:r>
          </w:p>
          <w:p w14:paraId="6657FCE8" w14:textId="44A3AF3C" w:rsidR="00F0522B" w:rsidRPr="00F80778" w:rsidRDefault="00F54EAA" w:rsidP="003A3EB5">
            <w:pPr>
              <w:pStyle w:val="Default"/>
              <w:numPr>
                <w:ilvl w:val="0"/>
                <w:numId w:val="31"/>
              </w:numPr>
              <w:jc w:val="both"/>
              <w:rPr>
                <w:rFonts w:ascii="Poppins" w:hAnsi="Poppins" w:cs="Poppins"/>
                <w:iCs/>
                <w:color w:val="auto"/>
                <w:sz w:val="22"/>
              </w:rPr>
            </w:pPr>
            <w:r w:rsidRPr="00F80778">
              <w:rPr>
                <w:rFonts w:ascii="Poppins" w:hAnsi="Poppins" w:cs="Poppins"/>
                <w:iCs/>
                <w:color w:val="auto"/>
                <w:sz w:val="22"/>
              </w:rPr>
              <w:t>kierował</w:t>
            </w:r>
            <w:r w:rsidR="00C51D8E" w:rsidRPr="00F80778">
              <w:rPr>
                <w:rFonts w:ascii="Poppins" w:hAnsi="Poppins" w:cs="Poppins"/>
                <w:iCs/>
                <w:color w:val="auto"/>
                <w:sz w:val="22"/>
              </w:rPr>
              <w:t xml:space="preserve"> w ostatnich </w:t>
            </w:r>
            <w:r w:rsidR="00C756FE" w:rsidRPr="00F80778">
              <w:rPr>
                <w:rFonts w:ascii="Poppins" w:hAnsi="Poppins" w:cs="Poppins"/>
                <w:iCs/>
                <w:color w:val="auto"/>
                <w:sz w:val="22"/>
              </w:rPr>
              <w:t>10</w:t>
            </w:r>
            <w:r w:rsidR="00C51D8E" w:rsidRPr="00F80778">
              <w:rPr>
                <w:rFonts w:ascii="Poppins" w:hAnsi="Poppins" w:cs="Poppins"/>
                <w:iCs/>
                <w:color w:val="auto"/>
                <w:sz w:val="22"/>
              </w:rPr>
              <w:t xml:space="preserve"> latach robota</w:t>
            </w:r>
            <w:r w:rsidRPr="00F80778">
              <w:rPr>
                <w:rFonts w:ascii="Poppins" w:hAnsi="Poppins" w:cs="Poppins"/>
                <w:iCs/>
                <w:color w:val="auto"/>
                <w:sz w:val="22"/>
              </w:rPr>
              <w:t>mi</w:t>
            </w:r>
            <w:r w:rsidR="00C51D8E" w:rsidRPr="00F80778">
              <w:rPr>
                <w:rFonts w:ascii="Poppins" w:hAnsi="Poppins" w:cs="Poppins"/>
                <w:iCs/>
                <w:color w:val="auto"/>
                <w:sz w:val="22"/>
              </w:rPr>
              <w:t xml:space="preserve"> </w:t>
            </w:r>
            <w:r w:rsidRPr="00F80778">
              <w:rPr>
                <w:rFonts w:ascii="Poppins" w:hAnsi="Poppins" w:cs="Poppins"/>
                <w:iCs/>
                <w:color w:val="auto"/>
                <w:sz w:val="22"/>
              </w:rPr>
              <w:t>polegającymi na</w:t>
            </w:r>
            <w:r w:rsidR="00C51D8E" w:rsidRPr="00F80778">
              <w:rPr>
                <w:rFonts w:ascii="Poppins" w:hAnsi="Poppins" w:cs="Poppins"/>
                <w:iCs/>
                <w:color w:val="auto"/>
                <w:sz w:val="22"/>
              </w:rPr>
              <w:t xml:space="preserve"> montażu i uruchomieniu wentylacji mechanicznej z rekuperacją,</w:t>
            </w:r>
          </w:p>
        </w:tc>
        <w:tc>
          <w:tcPr>
            <w:tcW w:w="1801" w:type="dxa"/>
            <w:tcBorders>
              <w:top w:val="single" w:sz="4" w:space="0" w:color="auto"/>
              <w:left w:val="single" w:sz="4" w:space="0" w:color="auto"/>
              <w:bottom w:val="single" w:sz="4" w:space="0" w:color="auto"/>
              <w:right w:val="single" w:sz="4" w:space="0" w:color="auto"/>
            </w:tcBorders>
            <w:vAlign w:val="center"/>
          </w:tcPr>
          <w:p w14:paraId="588E4BB0" w14:textId="36650D65" w:rsidR="00F0522B" w:rsidRPr="00F80778" w:rsidRDefault="00F909EE" w:rsidP="00147ACC">
            <w:pPr>
              <w:pStyle w:val="Default"/>
              <w:jc w:val="center"/>
              <w:rPr>
                <w:rFonts w:ascii="Poppins" w:hAnsi="Poppins" w:cs="Poppins"/>
                <w:b/>
                <w:color w:val="auto"/>
                <w:szCs w:val="22"/>
              </w:rPr>
            </w:pPr>
            <w:r w:rsidRPr="00F80778">
              <w:rPr>
                <w:rFonts w:ascii="Poppins" w:hAnsi="Poppins" w:cs="Poppins"/>
                <w:b/>
                <w:color w:val="auto"/>
                <w:szCs w:val="22"/>
              </w:rPr>
              <w:t>2</w:t>
            </w:r>
          </w:p>
        </w:tc>
      </w:tr>
      <w:tr w:rsidR="00F80778" w:rsidRPr="00F80778" w14:paraId="72EECDC9" w14:textId="77777777" w:rsidTr="00F909EE">
        <w:tc>
          <w:tcPr>
            <w:tcW w:w="1116" w:type="dxa"/>
            <w:tcBorders>
              <w:top w:val="single" w:sz="4" w:space="0" w:color="auto"/>
              <w:left w:val="single" w:sz="4" w:space="0" w:color="auto"/>
              <w:bottom w:val="single" w:sz="4" w:space="0" w:color="auto"/>
              <w:right w:val="single" w:sz="4" w:space="0" w:color="auto"/>
            </w:tcBorders>
          </w:tcPr>
          <w:p w14:paraId="55E6D13B" w14:textId="144E57D6" w:rsidR="00F0522B" w:rsidRPr="00F80778" w:rsidRDefault="00147ACC" w:rsidP="00147ACC">
            <w:pPr>
              <w:pStyle w:val="Default"/>
              <w:jc w:val="center"/>
              <w:rPr>
                <w:rFonts w:ascii="Poppins" w:hAnsi="Poppins" w:cs="Poppins"/>
                <w:b/>
                <w:color w:val="auto"/>
                <w:szCs w:val="22"/>
              </w:rPr>
            </w:pPr>
            <w:r w:rsidRPr="00F80778">
              <w:rPr>
                <w:rFonts w:ascii="Poppins" w:hAnsi="Poppins" w:cs="Poppins"/>
                <w:b/>
                <w:color w:val="auto"/>
                <w:szCs w:val="22"/>
              </w:rPr>
              <w:t>X4</w:t>
            </w:r>
          </w:p>
        </w:tc>
        <w:tc>
          <w:tcPr>
            <w:tcW w:w="6145" w:type="dxa"/>
            <w:tcBorders>
              <w:top w:val="single" w:sz="4" w:space="0" w:color="auto"/>
              <w:left w:val="single" w:sz="4" w:space="0" w:color="auto"/>
              <w:bottom w:val="single" w:sz="4" w:space="0" w:color="auto"/>
              <w:right w:val="single" w:sz="4" w:space="0" w:color="auto"/>
            </w:tcBorders>
          </w:tcPr>
          <w:p w14:paraId="4F083987" w14:textId="7A73C0DB" w:rsidR="00F76341" w:rsidRPr="00F80778" w:rsidRDefault="00F76341" w:rsidP="00F76341">
            <w:pPr>
              <w:pStyle w:val="Default"/>
              <w:jc w:val="both"/>
              <w:rPr>
                <w:rFonts w:ascii="Poppins" w:hAnsi="Poppins" w:cs="Poppins"/>
                <w:color w:val="auto"/>
                <w:sz w:val="22"/>
              </w:rPr>
            </w:pPr>
            <w:r w:rsidRPr="00F80778">
              <w:rPr>
                <w:rFonts w:ascii="Poppins" w:hAnsi="Poppins" w:cs="Poppins"/>
                <w:color w:val="auto"/>
                <w:sz w:val="22"/>
              </w:rPr>
              <w:t xml:space="preserve">Kierownik Robót elektrycznych, spełniający poniższy warunek: </w:t>
            </w:r>
          </w:p>
          <w:p w14:paraId="12F5A10C" w14:textId="4E0FA4D6" w:rsidR="00F0522B" w:rsidRPr="00F80778" w:rsidRDefault="00F54EAA" w:rsidP="003A3EB5">
            <w:pPr>
              <w:pStyle w:val="Default"/>
              <w:numPr>
                <w:ilvl w:val="0"/>
                <w:numId w:val="32"/>
              </w:numPr>
              <w:jc w:val="both"/>
              <w:rPr>
                <w:rFonts w:ascii="Poppins" w:hAnsi="Poppins" w:cs="Poppins"/>
                <w:iCs/>
                <w:color w:val="auto"/>
                <w:sz w:val="22"/>
              </w:rPr>
            </w:pPr>
            <w:r w:rsidRPr="00F80778">
              <w:rPr>
                <w:rFonts w:ascii="Poppins" w:hAnsi="Poppins" w:cs="Poppins"/>
                <w:iCs/>
                <w:color w:val="auto"/>
                <w:sz w:val="22"/>
              </w:rPr>
              <w:t xml:space="preserve">kierował </w:t>
            </w:r>
            <w:r w:rsidR="00F76341" w:rsidRPr="00F80778">
              <w:rPr>
                <w:rFonts w:ascii="Poppins" w:hAnsi="Poppins" w:cs="Poppins"/>
                <w:iCs/>
                <w:color w:val="auto"/>
                <w:sz w:val="22"/>
              </w:rPr>
              <w:t xml:space="preserve">w ostatnich </w:t>
            </w:r>
            <w:r w:rsidR="00C756FE" w:rsidRPr="00F80778">
              <w:rPr>
                <w:rFonts w:ascii="Poppins" w:hAnsi="Poppins" w:cs="Poppins"/>
                <w:iCs/>
                <w:color w:val="auto"/>
                <w:sz w:val="22"/>
              </w:rPr>
              <w:t>10</w:t>
            </w:r>
            <w:r w:rsidR="00F76341" w:rsidRPr="00F80778">
              <w:rPr>
                <w:rFonts w:ascii="Poppins" w:hAnsi="Poppins" w:cs="Poppins"/>
                <w:iCs/>
                <w:color w:val="auto"/>
                <w:sz w:val="22"/>
              </w:rPr>
              <w:t xml:space="preserve"> latach robota</w:t>
            </w:r>
            <w:r w:rsidRPr="00F80778">
              <w:rPr>
                <w:rFonts w:ascii="Poppins" w:hAnsi="Poppins" w:cs="Poppins"/>
                <w:iCs/>
                <w:color w:val="auto"/>
                <w:sz w:val="22"/>
              </w:rPr>
              <w:t>mi</w:t>
            </w:r>
            <w:r w:rsidR="00F76341" w:rsidRPr="00F80778">
              <w:rPr>
                <w:rFonts w:ascii="Poppins" w:hAnsi="Poppins" w:cs="Poppins"/>
                <w:iCs/>
                <w:color w:val="auto"/>
                <w:sz w:val="22"/>
              </w:rPr>
              <w:t xml:space="preserve"> </w:t>
            </w:r>
            <w:r w:rsidRPr="00F80778">
              <w:rPr>
                <w:rFonts w:ascii="Poppins" w:hAnsi="Poppins" w:cs="Poppins"/>
                <w:iCs/>
                <w:color w:val="auto"/>
                <w:sz w:val="22"/>
              </w:rPr>
              <w:t>polegającymi na</w:t>
            </w:r>
            <w:r w:rsidR="00F76341" w:rsidRPr="00F80778">
              <w:rPr>
                <w:rFonts w:ascii="Poppins" w:hAnsi="Poppins" w:cs="Poppins"/>
                <w:iCs/>
                <w:color w:val="auto"/>
                <w:sz w:val="22"/>
              </w:rPr>
              <w:t xml:space="preserve"> montażu i uruchomieniu </w:t>
            </w:r>
            <w:r w:rsidRPr="00F80778">
              <w:rPr>
                <w:rFonts w:ascii="Poppins" w:hAnsi="Poppins" w:cs="Poppins"/>
                <w:iCs/>
                <w:color w:val="auto"/>
                <w:sz w:val="22"/>
              </w:rPr>
              <w:t xml:space="preserve">w ramach jednej inwestycji </w:t>
            </w:r>
            <w:r w:rsidR="00F76341" w:rsidRPr="00F80778">
              <w:rPr>
                <w:rFonts w:ascii="Poppins" w:hAnsi="Poppins" w:cs="Poppins"/>
                <w:iCs/>
                <w:color w:val="auto"/>
                <w:sz w:val="22"/>
              </w:rPr>
              <w:t xml:space="preserve">instalacji </w:t>
            </w:r>
            <w:r w:rsidR="00F76341" w:rsidRPr="00F80778">
              <w:rPr>
                <w:rFonts w:ascii="Poppins" w:hAnsi="Poppins" w:cs="Poppins"/>
                <w:iCs/>
                <w:color w:val="auto"/>
                <w:sz w:val="22"/>
              </w:rPr>
              <w:lastRenderedPageBreak/>
              <w:t>fotowoltaiczn</w:t>
            </w:r>
            <w:r w:rsidRPr="00F80778">
              <w:rPr>
                <w:rFonts w:ascii="Poppins" w:hAnsi="Poppins" w:cs="Poppins"/>
                <w:iCs/>
                <w:color w:val="auto"/>
                <w:sz w:val="22"/>
              </w:rPr>
              <w:t>ej</w:t>
            </w:r>
            <w:r w:rsidR="00F76341" w:rsidRPr="00F80778">
              <w:rPr>
                <w:rFonts w:ascii="Poppins" w:hAnsi="Poppins" w:cs="Poppins"/>
                <w:iCs/>
                <w:color w:val="auto"/>
                <w:sz w:val="22"/>
              </w:rPr>
              <w:t xml:space="preserve"> o mocy co najmniej </w:t>
            </w:r>
            <w:r w:rsidR="00C756FE" w:rsidRPr="00F80778">
              <w:rPr>
                <w:rFonts w:ascii="Poppins" w:hAnsi="Poppins" w:cs="Poppins"/>
                <w:iCs/>
                <w:color w:val="auto"/>
                <w:sz w:val="22"/>
              </w:rPr>
              <w:t>50</w:t>
            </w:r>
            <w:r w:rsidR="00F76341" w:rsidRPr="00F80778">
              <w:rPr>
                <w:rFonts w:ascii="Poppins" w:hAnsi="Poppins" w:cs="Poppins"/>
                <w:iCs/>
                <w:color w:val="auto"/>
                <w:sz w:val="22"/>
              </w:rPr>
              <w:t xml:space="preserve"> kWp wraz z aplikacją kontrolną,</w:t>
            </w:r>
          </w:p>
        </w:tc>
        <w:tc>
          <w:tcPr>
            <w:tcW w:w="1801" w:type="dxa"/>
            <w:tcBorders>
              <w:top w:val="single" w:sz="4" w:space="0" w:color="auto"/>
              <w:left w:val="single" w:sz="4" w:space="0" w:color="auto"/>
              <w:bottom w:val="single" w:sz="4" w:space="0" w:color="auto"/>
              <w:right w:val="single" w:sz="4" w:space="0" w:color="auto"/>
            </w:tcBorders>
            <w:vAlign w:val="center"/>
          </w:tcPr>
          <w:p w14:paraId="74301050" w14:textId="3FFBA96E" w:rsidR="00F0522B" w:rsidRPr="00F80778" w:rsidRDefault="00962057" w:rsidP="00147ACC">
            <w:pPr>
              <w:pStyle w:val="Default"/>
              <w:jc w:val="center"/>
              <w:rPr>
                <w:rFonts w:ascii="Poppins" w:hAnsi="Poppins" w:cs="Poppins"/>
                <w:b/>
                <w:color w:val="auto"/>
                <w:szCs w:val="22"/>
              </w:rPr>
            </w:pPr>
            <w:r w:rsidRPr="00F80778">
              <w:rPr>
                <w:rFonts w:ascii="Poppins" w:hAnsi="Poppins" w:cs="Poppins"/>
                <w:b/>
                <w:color w:val="auto"/>
                <w:szCs w:val="22"/>
              </w:rPr>
              <w:lastRenderedPageBreak/>
              <w:t>2</w:t>
            </w:r>
          </w:p>
        </w:tc>
      </w:tr>
      <w:tr w:rsidR="00F80778" w:rsidRPr="00F80778" w14:paraId="57A52D17" w14:textId="77777777" w:rsidTr="00F909EE">
        <w:tc>
          <w:tcPr>
            <w:tcW w:w="1116" w:type="dxa"/>
            <w:tcBorders>
              <w:top w:val="single" w:sz="4" w:space="0" w:color="auto"/>
              <w:left w:val="single" w:sz="4" w:space="0" w:color="auto"/>
              <w:bottom w:val="single" w:sz="4" w:space="0" w:color="auto"/>
              <w:right w:val="single" w:sz="4" w:space="0" w:color="auto"/>
            </w:tcBorders>
          </w:tcPr>
          <w:p w14:paraId="4E599A9E" w14:textId="52F1D7E2" w:rsidR="00F0522B" w:rsidRPr="00F80778" w:rsidRDefault="00147ACC" w:rsidP="00147ACC">
            <w:pPr>
              <w:pStyle w:val="Default"/>
              <w:jc w:val="center"/>
              <w:rPr>
                <w:rFonts w:ascii="Poppins" w:hAnsi="Poppins" w:cs="Poppins"/>
                <w:b/>
                <w:color w:val="auto"/>
                <w:szCs w:val="22"/>
              </w:rPr>
            </w:pPr>
            <w:r w:rsidRPr="00F80778">
              <w:rPr>
                <w:rFonts w:ascii="Poppins" w:hAnsi="Poppins" w:cs="Poppins"/>
                <w:b/>
                <w:color w:val="auto"/>
                <w:szCs w:val="22"/>
              </w:rPr>
              <w:t>X5</w:t>
            </w:r>
          </w:p>
        </w:tc>
        <w:tc>
          <w:tcPr>
            <w:tcW w:w="6145" w:type="dxa"/>
            <w:tcBorders>
              <w:top w:val="single" w:sz="4" w:space="0" w:color="auto"/>
              <w:left w:val="single" w:sz="4" w:space="0" w:color="auto"/>
              <w:bottom w:val="single" w:sz="4" w:space="0" w:color="auto"/>
              <w:right w:val="single" w:sz="4" w:space="0" w:color="auto"/>
            </w:tcBorders>
          </w:tcPr>
          <w:p w14:paraId="556531E9" w14:textId="349FCA89" w:rsidR="00F76341" w:rsidRPr="00F80778" w:rsidRDefault="00F76341" w:rsidP="00F76341">
            <w:pPr>
              <w:pStyle w:val="Default"/>
              <w:jc w:val="both"/>
              <w:rPr>
                <w:rFonts w:ascii="Poppins" w:hAnsi="Poppins" w:cs="Poppins"/>
                <w:color w:val="auto"/>
                <w:sz w:val="22"/>
                <w:szCs w:val="22"/>
              </w:rPr>
            </w:pPr>
            <w:r w:rsidRPr="00F80778">
              <w:rPr>
                <w:rFonts w:ascii="Poppins" w:hAnsi="Poppins" w:cs="Poppins"/>
                <w:color w:val="auto"/>
                <w:sz w:val="22"/>
                <w:szCs w:val="22"/>
              </w:rPr>
              <w:t xml:space="preserve">Kierownik Robót </w:t>
            </w:r>
            <w:r w:rsidR="00EC39E0" w:rsidRPr="00F80778">
              <w:rPr>
                <w:rFonts w:ascii="Poppins" w:hAnsi="Poppins" w:cs="Poppins"/>
                <w:color w:val="auto"/>
                <w:sz w:val="22"/>
                <w:szCs w:val="22"/>
              </w:rPr>
              <w:t>telekomunikacyjnych (</w:t>
            </w:r>
            <w:r w:rsidRPr="00F80778">
              <w:rPr>
                <w:rFonts w:ascii="Poppins" w:hAnsi="Poppins" w:cs="Poppins"/>
                <w:color w:val="auto"/>
                <w:sz w:val="22"/>
                <w:szCs w:val="22"/>
              </w:rPr>
              <w:t>niskoprądowych</w:t>
            </w:r>
            <w:r w:rsidR="00EC39E0" w:rsidRPr="00F80778">
              <w:rPr>
                <w:rFonts w:ascii="Poppins" w:hAnsi="Poppins" w:cs="Poppins"/>
                <w:color w:val="auto"/>
                <w:sz w:val="22"/>
                <w:szCs w:val="22"/>
              </w:rPr>
              <w:t>)</w:t>
            </w:r>
            <w:r w:rsidRPr="00F80778">
              <w:rPr>
                <w:rFonts w:ascii="Poppins" w:hAnsi="Poppins" w:cs="Poppins"/>
                <w:color w:val="auto"/>
                <w:sz w:val="22"/>
                <w:szCs w:val="22"/>
              </w:rPr>
              <w:t xml:space="preserve">, </w:t>
            </w:r>
            <w:r w:rsidRPr="00F80778">
              <w:rPr>
                <w:rFonts w:ascii="Poppins" w:hAnsi="Poppins" w:cs="Poppins"/>
                <w:color w:val="auto"/>
                <w:sz w:val="22"/>
              </w:rPr>
              <w:t xml:space="preserve">spełniający poniższy warunek: </w:t>
            </w:r>
            <w:r w:rsidRPr="00F80778">
              <w:rPr>
                <w:rFonts w:ascii="Poppins" w:hAnsi="Poppins" w:cs="Poppins"/>
                <w:color w:val="auto"/>
                <w:sz w:val="22"/>
                <w:szCs w:val="22"/>
              </w:rPr>
              <w:t xml:space="preserve">                         </w:t>
            </w:r>
          </w:p>
          <w:p w14:paraId="5E8D9050" w14:textId="3834BD52" w:rsidR="00F0522B" w:rsidRPr="00F80778" w:rsidRDefault="00F54EAA" w:rsidP="003A3EB5">
            <w:pPr>
              <w:pStyle w:val="Default"/>
              <w:numPr>
                <w:ilvl w:val="0"/>
                <w:numId w:val="33"/>
              </w:numPr>
              <w:jc w:val="both"/>
              <w:rPr>
                <w:rFonts w:ascii="Poppins" w:hAnsi="Poppins" w:cs="Poppins"/>
                <w:color w:val="auto"/>
                <w:sz w:val="22"/>
                <w:szCs w:val="22"/>
              </w:rPr>
            </w:pPr>
            <w:r w:rsidRPr="00F80778">
              <w:rPr>
                <w:rFonts w:ascii="Poppins" w:hAnsi="Poppins" w:cs="Poppins"/>
                <w:color w:val="auto"/>
                <w:sz w:val="22"/>
                <w:szCs w:val="22"/>
              </w:rPr>
              <w:t>kierował</w:t>
            </w:r>
            <w:r w:rsidR="00F76341" w:rsidRPr="00F80778">
              <w:rPr>
                <w:rFonts w:ascii="Poppins" w:hAnsi="Poppins" w:cs="Poppins"/>
                <w:color w:val="auto"/>
                <w:sz w:val="22"/>
                <w:szCs w:val="22"/>
              </w:rPr>
              <w:t xml:space="preserve"> w ostatnich </w:t>
            </w:r>
            <w:r w:rsidR="00C756FE" w:rsidRPr="00F80778">
              <w:rPr>
                <w:rFonts w:ascii="Poppins" w:hAnsi="Poppins" w:cs="Poppins"/>
                <w:color w:val="auto"/>
                <w:sz w:val="22"/>
                <w:szCs w:val="22"/>
              </w:rPr>
              <w:t>10</w:t>
            </w:r>
            <w:r w:rsidR="00F76341" w:rsidRPr="00F80778">
              <w:rPr>
                <w:rFonts w:ascii="Poppins" w:hAnsi="Poppins" w:cs="Poppins"/>
                <w:color w:val="auto"/>
                <w:sz w:val="22"/>
                <w:szCs w:val="22"/>
              </w:rPr>
              <w:t xml:space="preserve"> latach robota</w:t>
            </w:r>
            <w:r w:rsidRPr="00F80778">
              <w:rPr>
                <w:rFonts w:ascii="Poppins" w:hAnsi="Poppins" w:cs="Poppins"/>
                <w:color w:val="auto"/>
                <w:sz w:val="22"/>
                <w:szCs w:val="22"/>
              </w:rPr>
              <w:t>mi</w:t>
            </w:r>
            <w:r w:rsidR="00F76341" w:rsidRPr="00F80778">
              <w:rPr>
                <w:rFonts w:ascii="Poppins" w:hAnsi="Poppins" w:cs="Poppins"/>
                <w:color w:val="auto"/>
                <w:sz w:val="22"/>
                <w:szCs w:val="22"/>
              </w:rPr>
              <w:t xml:space="preserve"> </w:t>
            </w:r>
            <w:r w:rsidRPr="00F80778">
              <w:rPr>
                <w:rFonts w:ascii="Poppins" w:hAnsi="Poppins" w:cs="Poppins"/>
                <w:color w:val="auto"/>
                <w:sz w:val="22"/>
                <w:szCs w:val="22"/>
              </w:rPr>
              <w:t xml:space="preserve">polegającymi na </w:t>
            </w:r>
            <w:r w:rsidR="00F76341" w:rsidRPr="00F80778">
              <w:rPr>
                <w:rFonts w:ascii="Poppins" w:hAnsi="Poppins" w:cs="Poppins"/>
                <w:color w:val="auto"/>
                <w:sz w:val="22"/>
                <w:szCs w:val="22"/>
              </w:rPr>
              <w:t xml:space="preserve">montażu i uruchomieniu instalacji dla systemów BMS i SMS oraz </w:t>
            </w:r>
            <w:r w:rsidRPr="00F80778">
              <w:rPr>
                <w:rFonts w:ascii="Poppins" w:hAnsi="Poppins" w:cs="Poppins"/>
                <w:color w:val="auto"/>
                <w:sz w:val="22"/>
                <w:szCs w:val="22"/>
              </w:rPr>
              <w:t xml:space="preserve">na uruchamianiu </w:t>
            </w:r>
            <w:r w:rsidR="00F76341" w:rsidRPr="00F80778">
              <w:rPr>
                <w:rFonts w:ascii="Poppins" w:hAnsi="Poppins" w:cs="Poppins"/>
                <w:color w:val="auto"/>
                <w:sz w:val="22"/>
                <w:szCs w:val="22"/>
              </w:rPr>
              <w:t>programów sterujących.</w:t>
            </w:r>
          </w:p>
        </w:tc>
        <w:tc>
          <w:tcPr>
            <w:tcW w:w="1801" w:type="dxa"/>
            <w:tcBorders>
              <w:top w:val="single" w:sz="4" w:space="0" w:color="auto"/>
              <w:left w:val="single" w:sz="4" w:space="0" w:color="auto"/>
              <w:bottom w:val="single" w:sz="4" w:space="0" w:color="auto"/>
              <w:right w:val="single" w:sz="4" w:space="0" w:color="auto"/>
            </w:tcBorders>
            <w:vAlign w:val="center"/>
          </w:tcPr>
          <w:p w14:paraId="77E642FF" w14:textId="225F6EAF" w:rsidR="00F0522B" w:rsidRPr="00F80778" w:rsidRDefault="00504A60" w:rsidP="00147ACC">
            <w:pPr>
              <w:pStyle w:val="Default"/>
              <w:jc w:val="center"/>
              <w:rPr>
                <w:rFonts w:ascii="Poppins" w:hAnsi="Poppins" w:cs="Poppins"/>
                <w:b/>
                <w:color w:val="auto"/>
                <w:szCs w:val="22"/>
              </w:rPr>
            </w:pPr>
            <w:r w:rsidRPr="00F80778">
              <w:rPr>
                <w:rFonts w:ascii="Poppins" w:hAnsi="Poppins" w:cs="Poppins"/>
                <w:b/>
                <w:color w:val="auto"/>
                <w:szCs w:val="22"/>
              </w:rPr>
              <w:t>1</w:t>
            </w:r>
          </w:p>
        </w:tc>
      </w:tr>
      <w:tr w:rsidR="00F80778" w:rsidRPr="00F80778" w14:paraId="78A59BC9" w14:textId="77777777" w:rsidTr="00F909EE">
        <w:tc>
          <w:tcPr>
            <w:tcW w:w="1116" w:type="dxa"/>
            <w:tcBorders>
              <w:top w:val="single" w:sz="4" w:space="0" w:color="auto"/>
              <w:left w:val="single" w:sz="4" w:space="0" w:color="auto"/>
              <w:bottom w:val="single" w:sz="4" w:space="0" w:color="auto"/>
              <w:right w:val="single" w:sz="4" w:space="0" w:color="auto"/>
            </w:tcBorders>
          </w:tcPr>
          <w:p w14:paraId="570F47E1" w14:textId="755B2280" w:rsidR="00F909EE" w:rsidRPr="00F80778" w:rsidRDefault="00F909EE" w:rsidP="00F909EE">
            <w:pPr>
              <w:pStyle w:val="Default"/>
              <w:jc w:val="center"/>
              <w:rPr>
                <w:rFonts w:ascii="Poppins" w:hAnsi="Poppins" w:cs="Poppins"/>
                <w:b/>
                <w:color w:val="auto"/>
                <w:szCs w:val="22"/>
              </w:rPr>
            </w:pPr>
            <w:r w:rsidRPr="00F80778">
              <w:rPr>
                <w:rFonts w:ascii="Poppins" w:hAnsi="Poppins" w:cs="Poppins"/>
                <w:b/>
                <w:color w:val="auto"/>
                <w:szCs w:val="22"/>
              </w:rPr>
              <w:t>X6</w:t>
            </w:r>
          </w:p>
        </w:tc>
        <w:tc>
          <w:tcPr>
            <w:tcW w:w="6145" w:type="dxa"/>
            <w:tcBorders>
              <w:top w:val="single" w:sz="4" w:space="0" w:color="auto"/>
              <w:left w:val="single" w:sz="4" w:space="0" w:color="auto"/>
              <w:bottom w:val="single" w:sz="4" w:space="0" w:color="auto"/>
              <w:right w:val="single" w:sz="4" w:space="0" w:color="auto"/>
            </w:tcBorders>
          </w:tcPr>
          <w:p w14:paraId="574D3E2B" w14:textId="6FAE73BF" w:rsidR="00F909EE" w:rsidRPr="00F80778" w:rsidRDefault="00F909EE" w:rsidP="00F909EE">
            <w:pPr>
              <w:pStyle w:val="Default"/>
              <w:jc w:val="both"/>
              <w:rPr>
                <w:rFonts w:ascii="Poppins" w:hAnsi="Poppins" w:cs="Poppins"/>
                <w:color w:val="auto"/>
                <w:sz w:val="22"/>
                <w:szCs w:val="22"/>
              </w:rPr>
            </w:pPr>
            <w:r w:rsidRPr="00F80778">
              <w:rPr>
                <w:rFonts w:ascii="Poppins" w:hAnsi="Poppins" w:cs="Poppins"/>
                <w:color w:val="auto"/>
                <w:sz w:val="22"/>
                <w:szCs w:val="22"/>
              </w:rPr>
              <w:t xml:space="preserve">Kierownik robót elektroakustycznych, spełniający łącznie poniższe wymagania: </w:t>
            </w:r>
          </w:p>
          <w:p w14:paraId="4956D4AF" w14:textId="77777777" w:rsidR="00F909EE" w:rsidRPr="00F80778" w:rsidRDefault="00F909EE" w:rsidP="003A3EB5">
            <w:pPr>
              <w:pStyle w:val="Default"/>
              <w:numPr>
                <w:ilvl w:val="0"/>
                <w:numId w:val="42"/>
              </w:numPr>
              <w:jc w:val="both"/>
              <w:rPr>
                <w:rFonts w:ascii="Poppins" w:hAnsi="Poppins" w:cs="Poppins"/>
                <w:color w:val="auto"/>
                <w:sz w:val="22"/>
                <w:szCs w:val="22"/>
              </w:rPr>
            </w:pPr>
            <w:r w:rsidRPr="00F80778">
              <w:rPr>
                <w:rFonts w:ascii="Poppins" w:hAnsi="Poppins" w:cs="Poppins"/>
                <w:bCs/>
                <w:color w:val="auto"/>
                <w:sz w:val="22"/>
                <w:szCs w:val="22"/>
              </w:rPr>
              <w:t>Wykształcenie wyższe techniczne w specjalności akustyka lub inżynieria dźwięku</w:t>
            </w:r>
          </w:p>
          <w:p w14:paraId="00456C8B" w14:textId="75EC4CDC" w:rsidR="00F909EE" w:rsidRPr="00F80778" w:rsidRDefault="00F909EE" w:rsidP="00F909EE">
            <w:pPr>
              <w:pStyle w:val="Default"/>
              <w:jc w:val="both"/>
              <w:rPr>
                <w:rFonts w:ascii="Poppins" w:hAnsi="Poppins" w:cs="Poppins"/>
                <w:color w:val="auto"/>
                <w:sz w:val="22"/>
                <w:szCs w:val="22"/>
              </w:rPr>
            </w:pPr>
            <w:r w:rsidRPr="00F80778">
              <w:rPr>
                <w:rFonts w:ascii="Poppins" w:hAnsi="Poppins" w:cs="Poppins"/>
                <w:bCs/>
                <w:color w:val="auto"/>
                <w:sz w:val="22"/>
                <w:szCs w:val="22"/>
              </w:rPr>
              <w:t>kierował</w:t>
            </w:r>
            <w:r w:rsidRPr="00F80778">
              <w:rPr>
                <w:rFonts w:ascii="Poppins" w:hAnsi="Poppins" w:cs="Poppins"/>
                <w:color w:val="auto"/>
                <w:sz w:val="22"/>
                <w:szCs w:val="22"/>
              </w:rPr>
              <w:t xml:space="preserve"> w ostatnich 10 latach  pracami polegającymi na instalacji i uruchomieniu systemu elektroakustycznego dla co najmniej 3 obiektów należący do klasy PKOB 1261 z wyłączeniem: kina, domu kultury, wielozadaniowych sal wykorzystywanych głównie do celów rozrywkowych, kasyn, cyrków, sal tanecznych i dyskotek, estrad, budynków schronisk dla zwierząt, budynków ogrodów zoologicznych i botanicznych lub klasy PKOB 1262 w zakresie bibliotek lub klasy PKOB 1263 w zakresie budynków szkół wyższych, </w:t>
            </w:r>
            <w:r w:rsidR="00547979" w:rsidRPr="00F80778">
              <w:rPr>
                <w:rFonts w:ascii="Poppins" w:hAnsi="Poppins" w:cs="Poppins"/>
                <w:color w:val="auto"/>
                <w:sz w:val="22"/>
                <w:szCs w:val="22"/>
              </w:rPr>
              <w:t xml:space="preserve">z których każdy </w:t>
            </w:r>
            <w:r w:rsidRPr="00F80778">
              <w:rPr>
                <w:rFonts w:ascii="Poppins" w:hAnsi="Poppins" w:cs="Poppins"/>
                <w:color w:val="auto"/>
                <w:sz w:val="22"/>
                <w:szCs w:val="22"/>
              </w:rPr>
              <w:t>posiada</w:t>
            </w:r>
            <w:r w:rsidR="00547979" w:rsidRPr="00F80778">
              <w:rPr>
                <w:rFonts w:ascii="Poppins" w:hAnsi="Poppins" w:cs="Poppins"/>
                <w:color w:val="auto"/>
                <w:sz w:val="22"/>
                <w:szCs w:val="22"/>
              </w:rPr>
              <w:t>ł</w:t>
            </w:r>
            <w:r w:rsidRPr="00F80778">
              <w:rPr>
                <w:rFonts w:ascii="Poppins" w:hAnsi="Poppins" w:cs="Poppins"/>
                <w:color w:val="auto"/>
                <w:sz w:val="22"/>
                <w:szCs w:val="22"/>
              </w:rPr>
              <w:t xml:space="preserve"> minimum dwie sale koncertowe lub teatralne i reżysernię studia nagrań połączonych systemem cyfrowej sieci audio pracującej w technologii TDM lub technologii IP z protokołem synchronizacji PTP wersja 2 i ujednoliconym systemem zarządzania.</w:t>
            </w:r>
          </w:p>
        </w:tc>
        <w:tc>
          <w:tcPr>
            <w:tcW w:w="1801" w:type="dxa"/>
            <w:tcBorders>
              <w:top w:val="single" w:sz="4" w:space="0" w:color="auto"/>
              <w:left w:val="single" w:sz="4" w:space="0" w:color="auto"/>
              <w:bottom w:val="single" w:sz="4" w:space="0" w:color="auto"/>
              <w:right w:val="single" w:sz="4" w:space="0" w:color="auto"/>
            </w:tcBorders>
            <w:vAlign w:val="center"/>
          </w:tcPr>
          <w:p w14:paraId="0261AFE5" w14:textId="065D1DAA" w:rsidR="00F909EE" w:rsidRPr="00F80778" w:rsidRDefault="00504A60" w:rsidP="00F909EE">
            <w:pPr>
              <w:pStyle w:val="Default"/>
              <w:jc w:val="center"/>
              <w:rPr>
                <w:rFonts w:ascii="Poppins" w:hAnsi="Poppins" w:cs="Poppins"/>
                <w:b/>
                <w:color w:val="auto"/>
                <w:szCs w:val="22"/>
              </w:rPr>
            </w:pPr>
            <w:r w:rsidRPr="00F80778">
              <w:rPr>
                <w:rFonts w:ascii="Poppins" w:hAnsi="Poppins" w:cs="Poppins"/>
                <w:b/>
                <w:color w:val="auto"/>
                <w:szCs w:val="22"/>
              </w:rPr>
              <w:t>5</w:t>
            </w:r>
          </w:p>
        </w:tc>
      </w:tr>
      <w:tr w:rsidR="00F80778" w:rsidRPr="00F80778" w14:paraId="6BF4D3EA" w14:textId="77777777" w:rsidTr="00F909EE">
        <w:tc>
          <w:tcPr>
            <w:tcW w:w="1116" w:type="dxa"/>
            <w:tcBorders>
              <w:top w:val="single" w:sz="4" w:space="0" w:color="auto"/>
              <w:left w:val="single" w:sz="4" w:space="0" w:color="auto"/>
              <w:bottom w:val="single" w:sz="4" w:space="0" w:color="auto"/>
              <w:right w:val="single" w:sz="4" w:space="0" w:color="auto"/>
            </w:tcBorders>
          </w:tcPr>
          <w:p w14:paraId="074A0B6A" w14:textId="1113E4EB" w:rsidR="00F909EE" w:rsidRPr="00F80778" w:rsidRDefault="00F909EE" w:rsidP="00F909EE">
            <w:pPr>
              <w:pStyle w:val="Default"/>
              <w:jc w:val="center"/>
              <w:rPr>
                <w:rFonts w:ascii="Poppins" w:hAnsi="Poppins" w:cs="Poppins"/>
                <w:b/>
                <w:color w:val="auto"/>
                <w:szCs w:val="22"/>
              </w:rPr>
            </w:pPr>
            <w:r w:rsidRPr="00F80778">
              <w:rPr>
                <w:rFonts w:ascii="Poppins" w:hAnsi="Poppins" w:cs="Poppins"/>
                <w:b/>
                <w:color w:val="auto"/>
                <w:szCs w:val="22"/>
              </w:rPr>
              <w:t>X7</w:t>
            </w:r>
          </w:p>
        </w:tc>
        <w:tc>
          <w:tcPr>
            <w:tcW w:w="6145" w:type="dxa"/>
            <w:tcBorders>
              <w:top w:val="single" w:sz="4" w:space="0" w:color="auto"/>
              <w:left w:val="single" w:sz="4" w:space="0" w:color="auto"/>
              <w:bottom w:val="single" w:sz="4" w:space="0" w:color="auto"/>
              <w:right w:val="single" w:sz="4" w:space="0" w:color="auto"/>
            </w:tcBorders>
          </w:tcPr>
          <w:p w14:paraId="2A076343" w14:textId="77777777" w:rsidR="00547979" w:rsidRPr="00F80778" w:rsidRDefault="00547979" w:rsidP="00547979">
            <w:pPr>
              <w:pStyle w:val="Default"/>
              <w:jc w:val="both"/>
              <w:rPr>
                <w:rFonts w:ascii="Poppins" w:hAnsi="Poppins" w:cs="Poppins"/>
                <w:color w:val="auto"/>
                <w:sz w:val="22"/>
                <w:szCs w:val="22"/>
              </w:rPr>
            </w:pPr>
            <w:r w:rsidRPr="00F80778">
              <w:rPr>
                <w:rFonts w:ascii="Poppins" w:hAnsi="Poppins" w:cs="Poppins"/>
                <w:color w:val="auto"/>
                <w:sz w:val="22"/>
                <w:szCs w:val="22"/>
              </w:rPr>
              <w:t>Kierownik robót mechaniki scenicznej spełniający łącznie poniższe wymagania:</w:t>
            </w:r>
          </w:p>
          <w:p w14:paraId="7877BEC7" w14:textId="473A3B34" w:rsidR="00547979" w:rsidRPr="00F80778" w:rsidRDefault="00547979" w:rsidP="003A3EB5">
            <w:pPr>
              <w:pStyle w:val="Default"/>
              <w:numPr>
                <w:ilvl w:val="0"/>
                <w:numId w:val="43"/>
              </w:numPr>
              <w:jc w:val="both"/>
              <w:rPr>
                <w:rFonts w:ascii="Poppins" w:hAnsi="Poppins" w:cs="Poppins"/>
                <w:iCs/>
                <w:color w:val="auto"/>
                <w:sz w:val="22"/>
                <w:szCs w:val="22"/>
              </w:rPr>
            </w:pPr>
            <w:r w:rsidRPr="00F80778">
              <w:rPr>
                <w:rStyle w:val="Brak"/>
                <w:rFonts w:ascii="Poppins" w:hAnsi="Poppins" w:cs="Times New Roman"/>
                <w:color w:val="auto"/>
                <w:sz w:val="22"/>
                <w:szCs w:val="22"/>
              </w:rPr>
              <w:t>uprawnienia dozoru technicznego do konserwacji maszyn i urządzeń transportu bliskiego w kategorii W (wciągarki i wciągniki)</w:t>
            </w:r>
            <w:r w:rsidR="00A11376" w:rsidRPr="00F80778">
              <w:rPr>
                <w:rStyle w:val="Brak"/>
                <w:rFonts w:ascii="Poppins" w:hAnsi="Poppins" w:cs="Times New Roman"/>
                <w:color w:val="auto"/>
                <w:sz w:val="22"/>
                <w:szCs w:val="22"/>
              </w:rPr>
              <w:t xml:space="preserve"> </w:t>
            </w:r>
            <w:r w:rsidRPr="00F80778">
              <w:rPr>
                <w:rStyle w:val="Brak"/>
                <w:rFonts w:ascii="Poppins" w:hAnsi="Poppins" w:cs="Times New Roman"/>
                <w:color w:val="auto"/>
                <w:sz w:val="22"/>
                <w:szCs w:val="22"/>
              </w:rPr>
              <w:t>oraz DZ (dźwigniki)</w:t>
            </w:r>
            <w:r w:rsidRPr="00F80778">
              <w:rPr>
                <w:rFonts w:ascii="Poppins" w:hAnsi="Poppins" w:cs="Poppins"/>
                <w:iCs/>
                <w:color w:val="auto"/>
                <w:sz w:val="22"/>
                <w:szCs w:val="22"/>
              </w:rPr>
              <w:t>,</w:t>
            </w:r>
          </w:p>
          <w:p w14:paraId="3EA48EB1" w14:textId="1D214081" w:rsidR="00F909EE" w:rsidRPr="00F80778" w:rsidRDefault="00547979" w:rsidP="00547979">
            <w:pPr>
              <w:pStyle w:val="Default"/>
              <w:jc w:val="both"/>
              <w:rPr>
                <w:rFonts w:ascii="Poppins" w:hAnsi="Poppins" w:cs="Poppins"/>
                <w:color w:val="auto"/>
                <w:sz w:val="22"/>
                <w:szCs w:val="22"/>
              </w:rPr>
            </w:pPr>
            <w:r w:rsidRPr="00F80778">
              <w:rPr>
                <w:rStyle w:val="Brak"/>
                <w:rFonts w:ascii="Poppins" w:hAnsi="Poppins" w:cs="Times New Roman"/>
                <w:color w:val="auto"/>
                <w:sz w:val="22"/>
                <w:szCs w:val="22"/>
              </w:rPr>
              <w:t xml:space="preserve">w okresie ostatnich </w:t>
            </w:r>
            <w:r w:rsidR="00C756FE" w:rsidRPr="00F80778">
              <w:rPr>
                <w:rStyle w:val="Brak"/>
                <w:rFonts w:ascii="Poppins" w:hAnsi="Poppins" w:cs="Times New Roman"/>
                <w:color w:val="auto"/>
                <w:sz w:val="22"/>
                <w:szCs w:val="22"/>
              </w:rPr>
              <w:t>10</w:t>
            </w:r>
            <w:r w:rsidRPr="00F80778">
              <w:rPr>
                <w:rStyle w:val="Brak"/>
                <w:rFonts w:ascii="Poppins" w:hAnsi="Poppins" w:cs="Times New Roman"/>
                <w:color w:val="auto"/>
                <w:sz w:val="22"/>
                <w:szCs w:val="22"/>
              </w:rPr>
              <w:t xml:space="preserve"> lat przed dniem złożenia oferty pełnił funkcję specjalisty lub kierował pracami polegającymi na dostawie wraz montażem i uruchomieniem urządzeń mechaniki scenicznej górnej i dolnej dla co najmniej 1 obiektu odebranych przez jednostkę dozoru technicznego</w:t>
            </w:r>
          </w:p>
        </w:tc>
        <w:tc>
          <w:tcPr>
            <w:tcW w:w="1801" w:type="dxa"/>
            <w:tcBorders>
              <w:top w:val="single" w:sz="4" w:space="0" w:color="auto"/>
              <w:left w:val="single" w:sz="4" w:space="0" w:color="auto"/>
              <w:bottom w:val="single" w:sz="4" w:space="0" w:color="auto"/>
              <w:right w:val="single" w:sz="4" w:space="0" w:color="auto"/>
            </w:tcBorders>
            <w:vAlign w:val="center"/>
          </w:tcPr>
          <w:p w14:paraId="4A02E415" w14:textId="38882D3D" w:rsidR="00F909EE" w:rsidRPr="00F80778" w:rsidRDefault="00504A60" w:rsidP="00F909EE">
            <w:pPr>
              <w:pStyle w:val="Default"/>
              <w:jc w:val="center"/>
              <w:rPr>
                <w:rFonts w:ascii="Poppins" w:hAnsi="Poppins" w:cs="Poppins"/>
                <w:b/>
                <w:color w:val="auto"/>
                <w:szCs w:val="22"/>
              </w:rPr>
            </w:pPr>
            <w:r w:rsidRPr="00F80778">
              <w:rPr>
                <w:rFonts w:ascii="Poppins" w:hAnsi="Poppins" w:cs="Poppins"/>
                <w:b/>
                <w:color w:val="auto"/>
                <w:szCs w:val="22"/>
              </w:rPr>
              <w:t>4</w:t>
            </w:r>
          </w:p>
        </w:tc>
      </w:tr>
      <w:tr w:rsidR="00F909EE" w:rsidRPr="00F80778" w14:paraId="0B19EEFB" w14:textId="77777777" w:rsidTr="00F909EE">
        <w:tc>
          <w:tcPr>
            <w:tcW w:w="7261" w:type="dxa"/>
            <w:gridSpan w:val="2"/>
            <w:tcBorders>
              <w:top w:val="single" w:sz="4" w:space="0" w:color="auto"/>
              <w:left w:val="single" w:sz="4" w:space="0" w:color="auto"/>
              <w:bottom w:val="single" w:sz="4" w:space="0" w:color="auto"/>
              <w:right w:val="single" w:sz="4" w:space="0" w:color="auto"/>
            </w:tcBorders>
          </w:tcPr>
          <w:p w14:paraId="3541D205" w14:textId="60918318" w:rsidR="00F909EE" w:rsidRPr="00F80778" w:rsidRDefault="00F909EE" w:rsidP="00F909EE">
            <w:pPr>
              <w:pStyle w:val="Default"/>
              <w:jc w:val="right"/>
              <w:rPr>
                <w:rFonts w:ascii="Poppins" w:hAnsi="Poppins" w:cs="Poppins"/>
                <w:color w:val="auto"/>
                <w:sz w:val="22"/>
                <w:szCs w:val="22"/>
              </w:rPr>
            </w:pPr>
            <w:r w:rsidRPr="00F80778">
              <w:rPr>
                <w:rFonts w:ascii="Poppins" w:hAnsi="Poppins" w:cs="Poppins"/>
                <w:color w:val="auto"/>
                <w:sz w:val="22"/>
                <w:szCs w:val="22"/>
              </w:rPr>
              <w:t>RAZEM:</w:t>
            </w:r>
          </w:p>
        </w:tc>
        <w:tc>
          <w:tcPr>
            <w:tcW w:w="1801" w:type="dxa"/>
            <w:tcBorders>
              <w:top w:val="single" w:sz="4" w:space="0" w:color="auto"/>
              <w:left w:val="single" w:sz="4" w:space="0" w:color="auto"/>
              <w:bottom w:val="single" w:sz="4" w:space="0" w:color="auto"/>
              <w:right w:val="single" w:sz="4" w:space="0" w:color="auto"/>
            </w:tcBorders>
          </w:tcPr>
          <w:p w14:paraId="3922E78D" w14:textId="5B949C48" w:rsidR="00F909EE" w:rsidRPr="00F80778" w:rsidRDefault="00F909EE" w:rsidP="00F909EE">
            <w:pPr>
              <w:pStyle w:val="Default"/>
              <w:jc w:val="center"/>
              <w:rPr>
                <w:rFonts w:ascii="Poppins" w:hAnsi="Poppins" w:cs="Poppins"/>
                <w:b/>
                <w:color w:val="auto"/>
                <w:sz w:val="22"/>
                <w:szCs w:val="22"/>
              </w:rPr>
            </w:pPr>
            <w:r w:rsidRPr="00F80778">
              <w:rPr>
                <w:rFonts w:ascii="Poppins" w:hAnsi="Poppins" w:cs="Poppins"/>
                <w:b/>
                <w:color w:val="auto"/>
                <w:szCs w:val="22"/>
              </w:rPr>
              <w:t>21</w:t>
            </w:r>
          </w:p>
        </w:tc>
      </w:tr>
    </w:tbl>
    <w:p w14:paraId="42E8E715" w14:textId="77777777" w:rsidR="00F0522B" w:rsidRPr="00F80778" w:rsidRDefault="00F0522B" w:rsidP="00070D29">
      <w:pPr>
        <w:pStyle w:val="Default"/>
        <w:jc w:val="both"/>
        <w:rPr>
          <w:rFonts w:ascii="Poppins" w:hAnsi="Poppins" w:cs="Poppins"/>
          <w:color w:val="auto"/>
          <w:sz w:val="22"/>
          <w:szCs w:val="22"/>
        </w:rPr>
      </w:pPr>
    </w:p>
    <w:p w14:paraId="06BE7F32" w14:textId="6F3C4D5F" w:rsidR="00826359" w:rsidRPr="00F80778" w:rsidRDefault="00826359" w:rsidP="00826359">
      <w:pPr>
        <w:pStyle w:val="Default"/>
        <w:jc w:val="both"/>
        <w:rPr>
          <w:rFonts w:ascii="Poppins" w:hAnsi="Poppins" w:cs="Poppins"/>
          <w:color w:val="auto"/>
          <w:sz w:val="22"/>
          <w:szCs w:val="22"/>
        </w:rPr>
      </w:pPr>
      <w:r w:rsidRPr="00F80778">
        <w:rPr>
          <w:rFonts w:ascii="Poppins" w:hAnsi="Poppins" w:cs="Poppins"/>
          <w:color w:val="auto"/>
          <w:sz w:val="22"/>
          <w:szCs w:val="22"/>
        </w:rPr>
        <w:t xml:space="preserve">Potwierdzeniem posiadania przez Wykonawcę dodatkowego doświadczenia jest dostarczony wraz z formularzem oferty wykaz zadań inwestycyjnych zawierający </w:t>
      </w:r>
      <w:r w:rsidRPr="00F80778">
        <w:rPr>
          <w:rFonts w:ascii="Poppins" w:hAnsi="Poppins" w:cs="Poppins"/>
          <w:color w:val="auto"/>
          <w:sz w:val="22"/>
          <w:szCs w:val="22"/>
        </w:rPr>
        <w:lastRenderedPageBreak/>
        <w:t>wszystkie informacje (dane wymienione w tabeli powyżej), które pozwolą Zamawiającemu ocenić to doświadczenie (m.in. nazwa i adres inwestycji, zakres robót, nazwa i adres zamawiającego, terminy realizacji, stan zaawansowania, itp.) dokumenty potwierdzające należyte wykonanie usługi</w:t>
      </w:r>
      <w:r w:rsidR="00007D39" w:rsidRPr="00F80778">
        <w:rPr>
          <w:rFonts w:ascii="Poppins" w:hAnsi="Poppins" w:cs="Poppins"/>
          <w:color w:val="auto"/>
          <w:sz w:val="22"/>
          <w:szCs w:val="22"/>
        </w:rPr>
        <w:t xml:space="preserve"> oraz potwierdzenia pełnienia wskazanej funkcji (np. wpisy do dziennika budowy)</w:t>
      </w:r>
      <w:r w:rsidRPr="00F80778">
        <w:rPr>
          <w:rFonts w:ascii="Poppins" w:hAnsi="Poppins" w:cs="Poppins"/>
          <w:color w:val="auto"/>
          <w:sz w:val="22"/>
          <w:szCs w:val="22"/>
        </w:rPr>
        <w:t>. W przypadku braku wszystkich informacji Wykonawca otrzyma w danym podkryterium 0 punktów.</w:t>
      </w:r>
    </w:p>
    <w:p w14:paraId="0E3DA773" w14:textId="77777777" w:rsidR="00826359" w:rsidRPr="00F80778" w:rsidRDefault="00826359" w:rsidP="00826359">
      <w:pPr>
        <w:pStyle w:val="Default"/>
        <w:jc w:val="both"/>
        <w:rPr>
          <w:rFonts w:ascii="Poppins" w:hAnsi="Poppins" w:cs="Poppins"/>
          <w:color w:val="auto"/>
          <w:sz w:val="22"/>
          <w:szCs w:val="22"/>
        </w:rPr>
      </w:pPr>
    </w:p>
    <w:p w14:paraId="00176294" w14:textId="0CE52A9D" w:rsidR="00F0522B" w:rsidRPr="00F80778" w:rsidRDefault="00826359" w:rsidP="00826359">
      <w:pPr>
        <w:pStyle w:val="Default"/>
        <w:jc w:val="both"/>
        <w:rPr>
          <w:rFonts w:ascii="Poppins" w:hAnsi="Poppins" w:cs="Poppins"/>
          <w:color w:val="auto"/>
          <w:sz w:val="22"/>
          <w:szCs w:val="22"/>
        </w:rPr>
      </w:pPr>
      <w:r w:rsidRPr="00F80778">
        <w:rPr>
          <w:rFonts w:ascii="Poppins" w:hAnsi="Poppins" w:cs="Poppins"/>
          <w:color w:val="auto"/>
          <w:sz w:val="22"/>
          <w:szCs w:val="22"/>
        </w:rPr>
        <w:t>Zamawiający w podkryteriach X1, X2, X3, X4, X5 nie dopuszcza wskazania osób innych, niż wskazane dla spełnienia warunku udziału w postępowaniu zgodnie z rozdziałem IX Specyfikacji Warunków Zamówienia.</w:t>
      </w:r>
    </w:p>
    <w:bookmarkEnd w:id="1"/>
    <w:p w14:paraId="057B382B" w14:textId="4194C87B" w:rsidR="00070D29" w:rsidRPr="00F80778" w:rsidRDefault="00070D29" w:rsidP="00880926">
      <w:pPr>
        <w:pStyle w:val="Default"/>
        <w:rPr>
          <w:rFonts w:ascii="Poppins" w:hAnsi="Poppins" w:cs="Poppins"/>
          <w:color w:val="auto"/>
          <w:sz w:val="10"/>
          <w:szCs w:val="22"/>
        </w:rPr>
      </w:pPr>
    </w:p>
    <w:p w14:paraId="5064A71F" w14:textId="3A1A1F25" w:rsidR="00AA5E4C" w:rsidRPr="00F80778" w:rsidRDefault="00AA5E4C" w:rsidP="003A3EB5">
      <w:pPr>
        <w:pStyle w:val="Default"/>
        <w:numPr>
          <w:ilvl w:val="0"/>
          <w:numId w:val="40"/>
        </w:numPr>
        <w:jc w:val="both"/>
        <w:rPr>
          <w:rFonts w:ascii="Poppins" w:hAnsi="Poppins" w:cs="Poppins"/>
          <w:b/>
          <w:color w:val="auto"/>
          <w:sz w:val="22"/>
          <w:szCs w:val="22"/>
        </w:rPr>
      </w:pPr>
      <w:r w:rsidRPr="00F80778">
        <w:rPr>
          <w:rFonts w:ascii="Poppins" w:hAnsi="Poppins" w:cs="Poppins"/>
          <w:b/>
          <w:color w:val="auto"/>
          <w:sz w:val="22"/>
          <w:szCs w:val="22"/>
        </w:rPr>
        <w:t>kryterium standardy jakości</w:t>
      </w:r>
    </w:p>
    <w:p w14:paraId="03DBEDE7" w14:textId="27427AE1" w:rsidR="00AA5E4C" w:rsidRPr="00F80778" w:rsidRDefault="00AA5E4C" w:rsidP="00880926">
      <w:pPr>
        <w:pStyle w:val="Default"/>
        <w:rPr>
          <w:rFonts w:ascii="Poppins" w:hAnsi="Poppins" w:cs="Poppins"/>
          <w:color w:val="auto"/>
          <w:sz w:val="8"/>
          <w:szCs w:val="22"/>
        </w:rPr>
      </w:pPr>
    </w:p>
    <w:p w14:paraId="209CA48F" w14:textId="77777777" w:rsidR="00962057" w:rsidRPr="00F80778" w:rsidRDefault="00962057" w:rsidP="00962057">
      <w:pPr>
        <w:spacing w:line="276" w:lineRule="auto"/>
        <w:jc w:val="both"/>
        <w:rPr>
          <w:rFonts w:ascii="Poppins" w:hAnsi="Poppins" w:cs="Poppins"/>
        </w:rPr>
      </w:pPr>
      <w:r w:rsidRPr="00F80778">
        <w:rPr>
          <w:rFonts w:ascii="Poppins" w:hAnsi="Poppins" w:cs="Poppins"/>
        </w:rPr>
        <w:t>Największą liczbę punktów otrzyma Wykonawca dysponujący największą liczbą systemów zarządzania i jakości stosowanych w trakcie realizacji zadania inwestycyjnego, potwierdzonych certyfikatami dołączonymi do oferty przez Oferenta i ważnymi na dzień złożenia ofert. Maksymalna ilość punktów procentowych przyznanych w tym kryterium wynosi 4. Każda oferta otrzyma  punkty za każdy z wymienionych poniżej certyfikatów. Brak dołączenia certyfikatu do oferty lub dołączenie certyfikatu nieważnego na dzień złożenia ofert lub dołączenie certyfikatu nie spełniającego wszystkich warunków, oznacza, że oferta otrzymuje 0 punktów za dany certyfikat.</w:t>
      </w:r>
    </w:p>
    <w:p w14:paraId="3461CD1A" w14:textId="77777777" w:rsidR="00962057" w:rsidRPr="00F80778" w:rsidRDefault="00962057" w:rsidP="001902C6">
      <w:pPr>
        <w:spacing w:line="276" w:lineRule="auto"/>
        <w:jc w:val="both"/>
        <w:rPr>
          <w:rFonts w:ascii="Poppins" w:hAnsi="Poppins" w:cs="Poppins"/>
        </w:rPr>
      </w:pPr>
      <w:r w:rsidRPr="00F80778">
        <w:rPr>
          <w:rFonts w:ascii="Poppins" w:hAnsi="Poppins" w:cs="Poppins"/>
        </w:rPr>
        <w:t>a) System zarządzania jakością wg wymagań ISO 9001:2015 z zakresem certyfikacji: wykonawstwo obiektów   - 1 pkt;</w:t>
      </w:r>
    </w:p>
    <w:p w14:paraId="27063F68" w14:textId="77777777" w:rsidR="00962057" w:rsidRPr="00F80778" w:rsidRDefault="00962057" w:rsidP="00AF0891">
      <w:pPr>
        <w:spacing w:line="276" w:lineRule="auto"/>
        <w:jc w:val="both"/>
        <w:rPr>
          <w:rFonts w:ascii="Poppins" w:hAnsi="Poppins" w:cs="Poppins"/>
        </w:rPr>
      </w:pPr>
      <w:r w:rsidRPr="00F80778">
        <w:rPr>
          <w:rFonts w:ascii="Poppins" w:hAnsi="Poppins" w:cs="Poppins"/>
        </w:rPr>
        <w:t>Brak certyfikatu – 0pkt.</w:t>
      </w:r>
    </w:p>
    <w:p w14:paraId="35BB2DE8" w14:textId="77777777" w:rsidR="00962057" w:rsidRPr="00F80778" w:rsidRDefault="00962057">
      <w:pPr>
        <w:spacing w:line="276" w:lineRule="auto"/>
        <w:jc w:val="both"/>
        <w:rPr>
          <w:rFonts w:ascii="Poppins" w:hAnsi="Poppins" w:cs="Poppins"/>
        </w:rPr>
      </w:pPr>
      <w:r w:rsidRPr="00F80778">
        <w:rPr>
          <w:rFonts w:ascii="Poppins" w:hAnsi="Poppins" w:cs="Poppins"/>
        </w:rPr>
        <w:t xml:space="preserve">b) System zarządzania bezpieczeństwem i higieną pracy wg wymagań ISO 45001:2018 z zakresem certyfikacji: wykonawstwo obiektów -  1 pkt; </w:t>
      </w:r>
    </w:p>
    <w:p w14:paraId="68DCEECD" w14:textId="77777777" w:rsidR="00962057" w:rsidRPr="00F80778" w:rsidRDefault="00962057">
      <w:pPr>
        <w:spacing w:line="276" w:lineRule="auto"/>
        <w:jc w:val="both"/>
        <w:rPr>
          <w:rFonts w:ascii="Poppins" w:hAnsi="Poppins" w:cs="Poppins"/>
        </w:rPr>
      </w:pPr>
      <w:r w:rsidRPr="00F80778">
        <w:rPr>
          <w:rFonts w:ascii="Poppins" w:hAnsi="Poppins" w:cs="Poppins"/>
        </w:rPr>
        <w:t>Brak certyfikatu – 0pkt.</w:t>
      </w:r>
    </w:p>
    <w:p w14:paraId="7EC22049" w14:textId="77777777" w:rsidR="00962057" w:rsidRPr="00F80778" w:rsidRDefault="00962057">
      <w:pPr>
        <w:spacing w:line="276" w:lineRule="auto"/>
        <w:jc w:val="both"/>
        <w:rPr>
          <w:rFonts w:ascii="Poppins" w:hAnsi="Poppins" w:cs="Poppins"/>
        </w:rPr>
      </w:pPr>
      <w:r w:rsidRPr="00F80778">
        <w:rPr>
          <w:rFonts w:ascii="Poppins" w:hAnsi="Poppins" w:cs="Poppins"/>
        </w:rPr>
        <w:t>c) System zarządzania wg wymagań ISO 9001:2015, ISO 14001:2015 z zakresem certyfikacji: wykonawstwo obiektów  - 1 pkt,</w:t>
      </w:r>
    </w:p>
    <w:p w14:paraId="785D8D59" w14:textId="77777777" w:rsidR="00962057" w:rsidRPr="00F80778" w:rsidRDefault="00962057" w:rsidP="00ED1A5B">
      <w:pPr>
        <w:spacing w:after="120" w:line="276" w:lineRule="auto"/>
        <w:jc w:val="both"/>
        <w:rPr>
          <w:rFonts w:ascii="Poppins" w:hAnsi="Poppins" w:cs="Poppins"/>
        </w:rPr>
      </w:pPr>
      <w:r w:rsidRPr="00F80778">
        <w:rPr>
          <w:rFonts w:ascii="Poppins" w:hAnsi="Poppins" w:cs="Poppins"/>
        </w:rPr>
        <w:t>Brak Certyfikatu – 0 pkt.</w:t>
      </w:r>
    </w:p>
    <w:p w14:paraId="380480D9" w14:textId="77777777" w:rsidR="00962057" w:rsidRPr="00F80778" w:rsidRDefault="00962057">
      <w:pPr>
        <w:spacing w:line="276" w:lineRule="auto"/>
        <w:jc w:val="both"/>
        <w:rPr>
          <w:rFonts w:ascii="Poppins" w:hAnsi="Poppins" w:cs="Poppins"/>
        </w:rPr>
      </w:pPr>
      <w:r w:rsidRPr="00F80778">
        <w:rPr>
          <w:rFonts w:ascii="Poppins" w:hAnsi="Poppins" w:cs="Poppins"/>
        </w:rPr>
        <w:t>d) System zarządzania środowiskowego wg ISO 14001:2015 w zakresie: wykonawstwo obiektów – 1 pkt.</w:t>
      </w:r>
    </w:p>
    <w:p w14:paraId="1FCFE5DE" w14:textId="77777777" w:rsidR="00962057" w:rsidRPr="00F80778" w:rsidRDefault="00962057" w:rsidP="00ED1A5B">
      <w:pPr>
        <w:spacing w:after="120" w:line="276" w:lineRule="auto"/>
        <w:jc w:val="both"/>
        <w:rPr>
          <w:rFonts w:ascii="Poppins" w:hAnsi="Poppins" w:cs="Poppins"/>
        </w:rPr>
      </w:pPr>
      <w:r w:rsidRPr="00F80778">
        <w:rPr>
          <w:rFonts w:ascii="Poppins" w:hAnsi="Poppins" w:cs="Poppins"/>
        </w:rPr>
        <w:t>Brak Certyfikatu – 0 pkt.</w:t>
      </w:r>
    </w:p>
    <w:p w14:paraId="0371108C" w14:textId="7D8A1979" w:rsidR="00962057" w:rsidRPr="00F80778" w:rsidRDefault="00962057" w:rsidP="00962057">
      <w:pPr>
        <w:spacing w:line="276" w:lineRule="auto"/>
        <w:jc w:val="both"/>
        <w:rPr>
          <w:rFonts w:ascii="Poppins" w:hAnsi="Poppins" w:cs="Poppins"/>
          <w:b/>
        </w:rPr>
      </w:pPr>
      <w:r w:rsidRPr="00F80778">
        <w:rPr>
          <w:rFonts w:ascii="Poppins" w:hAnsi="Poppins" w:cs="Poppins"/>
          <w:bCs/>
        </w:rPr>
        <w:t xml:space="preserve">Ostateczna ocena oferty w kryterium „Standardy Jakości” </w:t>
      </w:r>
      <w:r w:rsidR="00E7597C" w:rsidRPr="00F80778">
        <w:rPr>
          <w:rFonts w:ascii="Poppins" w:hAnsi="Poppins" w:cs="Poppins"/>
          <w:bCs/>
        </w:rPr>
        <w:t xml:space="preserve">wynosi: </w:t>
      </w:r>
      <w:r w:rsidRPr="00F80778">
        <w:rPr>
          <w:rFonts w:ascii="Poppins" w:hAnsi="Poppins" w:cs="Poppins"/>
          <w:b/>
        </w:rPr>
        <w:t>C5</w:t>
      </w:r>
      <w:r w:rsidRPr="00F80778">
        <w:rPr>
          <w:rFonts w:ascii="Poppins" w:hAnsi="Poppins" w:cs="Poppins"/>
          <w:b/>
          <w:vertAlign w:val="subscript"/>
        </w:rPr>
        <w:t>n</w:t>
      </w:r>
    </w:p>
    <w:p w14:paraId="23948142" w14:textId="77777777" w:rsidR="00962057" w:rsidRPr="00F80778" w:rsidRDefault="00962057" w:rsidP="00962057">
      <w:pPr>
        <w:spacing w:line="276" w:lineRule="auto"/>
        <w:jc w:val="both"/>
        <w:rPr>
          <w:rFonts w:ascii="Poppins" w:hAnsi="Poppins" w:cs="Poppins"/>
        </w:rPr>
      </w:pPr>
      <w:r w:rsidRPr="00F80778">
        <w:rPr>
          <w:rFonts w:ascii="Poppins" w:hAnsi="Poppins" w:cs="Poppins"/>
        </w:rPr>
        <w:t>gdzie:</w:t>
      </w:r>
    </w:p>
    <w:p w14:paraId="23955E23" w14:textId="0A0F06F2" w:rsidR="00962057" w:rsidRPr="00F80778" w:rsidRDefault="00E7597C" w:rsidP="00AF0891">
      <w:pPr>
        <w:tabs>
          <w:tab w:val="left" w:pos="993"/>
        </w:tabs>
        <w:spacing w:line="276" w:lineRule="auto"/>
        <w:jc w:val="both"/>
        <w:rPr>
          <w:rFonts w:ascii="Poppins" w:hAnsi="Poppins" w:cs="Poppins"/>
        </w:rPr>
      </w:pPr>
      <w:r w:rsidRPr="00F80778">
        <w:rPr>
          <w:rFonts w:ascii="Poppins" w:hAnsi="Poppins" w:cs="Poppins"/>
          <w:b/>
        </w:rPr>
        <w:t>C5</w:t>
      </w:r>
      <w:r w:rsidRPr="00F80778">
        <w:rPr>
          <w:rFonts w:ascii="Poppins" w:hAnsi="Poppins" w:cs="Poppins"/>
          <w:b/>
          <w:vertAlign w:val="subscript"/>
        </w:rPr>
        <w:t>n</w:t>
      </w:r>
      <w:r w:rsidRPr="00F80778">
        <w:rPr>
          <w:rFonts w:ascii="Poppins" w:hAnsi="Poppins" w:cs="Poppins"/>
        </w:rPr>
        <w:t xml:space="preserve"> - </w:t>
      </w:r>
      <w:r w:rsidR="00962057" w:rsidRPr="00F80778">
        <w:rPr>
          <w:rFonts w:ascii="Poppins" w:hAnsi="Poppins" w:cs="Poppins"/>
        </w:rPr>
        <w:t>suma (łączna ilość) małych punktów uzyskanych przez badaną ofertę (0-1),</w:t>
      </w:r>
    </w:p>
    <w:p w14:paraId="73A4DC4C" w14:textId="3873221B" w:rsidR="00962057" w:rsidRPr="00F80778" w:rsidRDefault="00962057">
      <w:pPr>
        <w:tabs>
          <w:tab w:val="left" w:pos="993"/>
        </w:tabs>
        <w:spacing w:line="276" w:lineRule="auto"/>
        <w:jc w:val="both"/>
        <w:rPr>
          <w:rFonts w:ascii="Poppins" w:hAnsi="Poppins" w:cs="Poppins"/>
        </w:rPr>
      </w:pPr>
      <w:r w:rsidRPr="00F80778">
        <w:rPr>
          <w:rFonts w:ascii="Poppins" w:hAnsi="Poppins" w:cs="Poppins"/>
        </w:rPr>
        <w:lastRenderedPageBreak/>
        <w:t>Maksymalna przyznana liczba punktów w tym kryterium nie przekroczy 4</w:t>
      </w:r>
      <w:r w:rsidR="00E7597C" w:rsidRPr="00F80778">
        <w:rPr>
          <w:rFonts w:ascii="Poppins" w:hAnsi="Poppins" w:cs="Poppins"/>
        </w:rPr>
        <w:t>.</w:t>
      </w:r>
    </w:p>
    <w:p w14:paraId="369D3E7B" w14:textId="77777777" w:rsidR="00ED1A5B" w:rsidRPr="00F80778" w:rsidRDefault="00ED1A5B">
      <w:pPr>
        <w:tabs>
          <w:tab w:val="left" w:pos="993"/>
        </w:tabs>
        <w:spacing w:line="276" w:lineRule="auto"/>
        <w:jc w:val="both"/>
        <w:rPr>
          <w:rFonts w:ascii="Poppins" w:hAnsi="Poppins" w:cs="Poppins"/>
        </w:rPr>
      </w:pPr>
    </w:p>
    <w:p w14:paraId="0ECEAEBA" w14:textId="77777777" w:rsidR="00ED1A5B" w:rsidRPr="00F80778" w:rsidRDefault="00ED1A5B" w:rsidP="003A3EB5">
      <w:pPr>
        <w:pStyle w:val="Default"/>
        <w:numPr>
          <w:ilvl w:val="0"/>
          <w:numId w:val="45"/>
        </w:numPr>
        <w:jc w:val="both"/>
        <w:rPr>
          <w:rFonts w:ascii="Poppins" w:hAnsi="Poppins" w:cs="Poppins"/>
          <w:color w:val="auto"/>
          <w:sz w:val="22"/>
          <w:szCs w:val="22"/>
        </w:rPr>
      </w:pPr>
      <w:r w:rsidRPr="00F80778">
        <w:rPr>
          <w:rFonts w:ascii="Poppins" w:hAnsi="Poppins" w:cs="Poppins"/>
          <w:color w:val="auto"/>
          <w:sz w:val="22"/>
          <w:szCs w:val="22"/>
        </w:rPr>
        <w:t>Ocenie będą podlegać wyłącznie oferty nie podlegające odrzuceniu.</w:t>
      </w:r>
    </w:p>
    <w:p w14:paraId="2A11D2B7" w14:textId="77777777" w:rsidR="00ED1A5B" w:rsidRPr="00F80778" w:rsidRDefault="00ED1A5B" w:rsidP="003A3EB5">
      <w:pPr>
        <w:pStyle w:val="Default"/>
        <w:numPr>
          <w:ilvl w:val="0"/>
          <w:numId w:val="45"/>
        </w:numPr>
        <w:jc w:val="both"/>
        <w:rPr>
          <w:rFonts w:ascii="Poppins" w:hAnsi="Poppins" w:cs="Poppins"/>
          <w:color w:val="auto"/>
          <w:sz w:val="22"/>
          <w:szCs w:val="22"/>
        </w:rPr>
      </w:pPr>
      <w:r w:rsidRPr="00F80778">
        <w:rPr>
          <w:rFonts w:ascii="Poppins" w:hAnsi="Poppins" w:cs="Poppins"/>
          <w:color w:val="auto"/>
          <w:sz w:val="22"/>
          <w:szCs w:val="22"/>
        </w:rPr>
        <w:t>Punktacja przyznawana ofertom w poszczególnych kryteriach będzie wyliczona w zaokrągleniu do dwóch miejsc po przecinku. Zasada zaokrąglenia – poniżej 5 należy końcówkę pominąć, powyżej i równe 5 należy zaokrąglić w górę.</w:t>
      </w:r>
    </w:p>
    <w:p w14:paraId="08CD725A" w14:textId="77777777" w:rsidR="00ED1A5B" w:rsidRPr="00F80778" w:rsidRDefault="00ED1A5B" w:rsidP="003A3EB5">
      <w:pPr>
        <w:pStyle w:val="Default"/>
        <w:numPr>
          <w:ilvl w:val="0"/>
          <w:numId w:val="45"/>
        </w:numPr>
        <w:jc w:val="both"/>
        <w:rPr>
          <w:rFonts w:ascii="Poppins" w:hAnsi="Poppins" w:cs="Poppins"/>
          <w:color w:val="auto"/>
          <w:sz w:val="22"/>
          <w:szCs w:val="22"/>
        </w:rPr>
      </w:pPr>
      <w:r w:rsidRPr="00F80778">
        <w:rPr>
          <w:rFonts w:ascii="Poppins" w:hAnsi="Poppins" w:cs="Poppins"/>
          <w:color w:val="auto"/>
          <w:sz w:val="22"/>
          <w:szCs w:val="22"/>
        </w:rPr>
        <w:t>Najwyższa liczba punktów wyznaczy najkorzystniejszą ofertę.</w:t>
      </w:r>
    </w:p>
    <w:p w14:paraId="4CA89F31" w14:textId="77777777" w:rsidR="00ED1A5B" w:rsidRPr="00F80778" w:rsidRDefault="00ED1A5B" w:rsidP="003A3EB5">
      <w:pPr>
        <w:pStyle w:val="Default"/>
        <w:numPr>
          <w:ilvl w:val="0"/>
          <w:numId w:val="45"/>
        </w:numPr>
        <w:jc w:val="both"/>
        <w:rPr>
          <w:rFonts w:ascii="Poppins" w:hAnsi="Poppins" w:cs="Poppins"/>
          <w:color w:val="auto"/>
          <w:sz w:val="22"/>
          <w:szCs w:val="22"/>
        </w:rPr>
      </w:pPr>
      <w:r w:rsidRPr="00F80778">
        <w:rPr>
          <w:rFonts w:ascii="Poppins" w:hAnsi="Poppins" w:cs="Poppins"/>
          <w:color w:val="auto"/>
          <w:sz w:val="22"/>
          <w:szCs w:val="22"/>
        </w:rPr>
        <w:t>Jeżeli nie można wybrać najkorzystniejszej oferty z uwagi na to, że dwie lub więcej ofert przedstawia taki sam  bilans  ceny  i  innych  kryteriów  oceny  ofert,  Zamawiający  wybierze spośród  tych  ofert  ofertę,  która otrzymała najwyższą ocenę w kryterium o najwyższej wadze. Jeżeli oferty otrzymały taką samą ocenę w kryterium o najwyższej wadze, Zamawiający wybiera ofertę z najniższą  ceną. Jeżeli  nie  można  dokonać  wyboru  oferty  także w  ten  w  sposób, Zamawiający  wezwie wykonawców, którzy złożyli te oferty, do złożenia w terminie przez siebie określonym ofert  dodatkowych zawierających nową cenę.</w:t>
      </w:r>
    </w:p>
    <w:p w14:paraId="7BEFF2FD" w14:textId="77777777" w:rsidR="00ED1A5B" w:rsidRPr="00F80778" w:rsidRDefault="00ED1A5B" w:rsidP="003A3EB5">
      <w:pPr>
        <w:pStyle w:val="Default"/>
        <w:numPr>
          <w:ilvl w:val="0"/>
          <w:numId w:val="45"/>
        </w:numPr>
        <w:jc w:val="both"/>
        <w:rPr>
          <w:rFonts w:ascii="Poppins" w:hAnsi="Poppins" w:cs="Poppins"/>
          <w:color w:val="auto"/>
          <w:sz w:val="22"/>
          <w:szCs w:val="22"/>
        </w:rPr>
      </w:pPr>
      <w:r w:rsidRPr="00F80778">
        <w:rPr>
          <w:rFonts w:ascii="Poppins" w:hAnsi="Poppins" w:cs="Poppins"/>
          <w:color w:val="auto"/>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C70D9E9" w14:textId="1729931E" w:rsidR="00AA5E4C" w:rsidRPr="00F80778" w:rsidRDefault="00AA5E4C" w:rsidP="00962057">
      <w:pPr>
        <w:pStyle w:val="Default"/>
        <w:spacing w:line="276" w:lineRule="auto"/>
        <w:rPr>
          <w:rFonts w:ascii="Poppins" w:hAnsi="Poppins" w:cs="Poppins"/>
          <w:color w:val="auto"/>
          <w:sz w:val="22"/>
          <w:szCs w:val="22"/>
        </w:rPr>
      </w:pPr>
    </w:p>
    <w:p w14:paraId="30FD9867" w14:textId="77777777" w:rsidR="00AA5E4C" w:rsidRPr="00F80778" w:rsidRDefault="00AA5E4C" w:rsidP="00880926">
      <w:pPr>
        <w:pStyle w:val="Default"/>
        <w:rPr>
          <w:rFonts w:ascii="Poppins" w:hAnsi="Poppins" w:cs="Poppins"/>
          <w:color w:val="auto"/>
          <w:sz w:val="22"/>
          <w:szCs w:val="22"/>
        </w:rPr>
      </w:pPr>
    </w:p>
    <w:p w14:paraId="22E41F86" w14:textId="77777777" w:rsidR="00A45B14" w:rsidRPr="00F80778" w:rsidRDefault="00A45B14" w:rsidP="00A45B14">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Informacje o formalnościach, jakie muszą zostać dopełnione po wyborze oferty w celu zawarcia umowy w sprawie zamówienia publicznego</w:t>
      </w:r>
    </w:p>
    <w:p w14:paraId="4A1170FF" w14:textId="77777777" w:rsidR="00A45B14" w:rsidRPr="00F80778" w:rsidRDefault="00A45B14" w:rsidP="00A45B14">
      <w:pPr>
        <w:pStyle w:val="Default"/>
        <w:rPr>
          <w:rFonts w:ascii="Poppins" w:hAnsi="Poppins" w:cs="Poppins"/>
          <w:color w:val="auto"/>
          <w:sz w:val="22"/>
          <w:szCs w:val="22"/>
        </w:rPr>
      </w:pPr>
    </w:p>
    <w:p w14:paraId="2F2799C1" w14:textId="77777777"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Zamawiający zawiera umowę w sprawie zamówienia publicznego, z uwzględnieniem art. 577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399B6BBD" w14:textId="77777777"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Zamawiający może zawrzeć umowę w  sprawie  zamówienia publicznego przed upływem terminu, o którym mowa w ust. 1, jeżeli w postępowaniu o udzielenie zamówienia złożono tylko jedną ofertę.</w:t>
      </w:r>
    </w:p>
    <w:p w14:paraId="0BA511CC" w14:textId="77777777"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Wykonawca,  którego  oferta  została  wybrana  jako najkorzystniejsza,   zostanie   poinformowany przez Zamawiającego o miejscu i terminie podpisania umowy.</w:t>
      </w:r>
    </w:p>
    <w:p w14:paraId="3FDC5F20" w14:textId="77777777"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 xml:space="preserve">Wykonawca, o którym mowa w ust. 1, ma obowiązek zawrzeć umowę w sprawie zamówienia na warunkach określonych w projektowanych postanowieniach umowy, które określone zostały w załączniku nr 6 do SWZ. Umowa zostanie uzupełniona o zapisy wynikające ze złożonej oferty. </w:t>
      </w:r>
    </w:p>
    <w:p w14:paraId="499D7DDE" w14:textId="77777777"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 xml:space="preserve">Przed  podpisaniem  umowy  Wykonawcy  wspólnie ubiegający  się  o  udzielenie  zamówienia  (w  przypadku wyboru ich oferty jako </w:t>
      </w:r>
      <w:r w:rsidRPr="00F80778">
        <w:rPr>
          <w:rFonts w:ascii="Poppins" w:hAnsi="Poppins" w:cs="Poppins"/>
          <w:color w:val="auto"/>
          <w:sz w:val="22"/>
          <w:szCs w:val="22"/>
        </w:rPr>
        <w:lastRenderedPageBreak/>
        <w:t xml:space="preserve">najkorzystniejszej) przedstawią Zamawiającemu umowę regulującą współpracę tych Wykonawców. </w:t>
      </w:r>
    </w:p>
    <w:p w14:paraId="0D05EA0D" w14:textId="7C44CD20" w:rsidR="00A45B14" w:rsidRPr="00F80778" w:rsidRDefault="00A45B14" w:rsidP="000A639B">
      <w:pPr>
        <w:pStyle w:val="Default"/>
        <w:numPr>
          <w:ilvl w:val="0"/>
          <w:numId w:val="16"/>
        </w:numPr>
        <w:jc w:val="both"/>
        <w:rPr>
          <w:rFonts w:ascii="Poppins" w:hAnsi="Poppins" w:cs="Poppins"/>
          <w:color w:val="auto"/>
          <w:sz w:val="22"/>
          <w:szCs w:val="22"/>
        </w:rPr>
      </w:pPr>
      <w:r w:rsidRPr="00F80778">
        <w:rPr>
          <w:rFonts w:ascii="Poppins" w:hAnsi="Poppins" w:cs="Poppins"/>
          <w:color w:val="auto"/>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7B6D21D" w14:textId="6CEA22B8" w:rsidR="00A45B14" w:rsidRPr="00F80778" w:rsidRDefault="00A45B14" w:rsidP="00880926">
      <w:pPr>
        <w:pStyle w:val="Default"/>
        <w:rPr>
          <w:rFonts w:ascii="Poppins" w:hAnsi="Poppins" w:cs="Poppins"/>
          <w:color w:val="auto"/>
          <w:sz w:val="22"/>
          <w:szCs w:val="22"/>
        </w:rPr>
      </w:pPr>
    </w:p>
    <w:p w14:paraId="4CEC638E" w14:textId="77777777" w:rsidR="005B5533" w:rsidRPr="00F80778" w:rsidRDefault="005B5533" w:rsidP="00880926">
      <w:pPr>
        <w:pStyle w:val="Default"/>
        <w:rPr>
          <w:rFonts w:ascii="Poppins" w:hAnsi="Poppins" w:cs="Poppins"/>
          <w:color w:val="auto"/>
          <w:sz w:val="22"/>
          <w:szCs w:val="22"/>
        </w:rPr>
      </w:pPr>
    </w:p>
    <w:p w14:paraId="4D7B47C7" w14:textId="77777777" w:rsidR="00487CDC" w:rsidRPr="00F80778" w:rsidRDefault="00487CDC" w:rsidP="00880926">
      <w:pPr>
        <w:pStyle w:val="Default"/>
        <w:rPr>
          <w:rFonts w:ascii="Poppins" w:hAnsi="Poppins" w:cs="Poppins"/>
          <w:color w:val="auto"/>
          <w:sz w:val="22"/>
          <w:szCs w:val="22"/>
        </w:rPr>
      </w:pPr>
    </w:p>
    <w:p w14:paraId="63575F74" w14:textId="1E263F03" w:rsidR="00A45B14" w:rsidRPr="00F80778" w:rsidRDefault="00A45B14" w:rsidP="00A45B14">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Pouczenie o środkach ochrony prawnej przysługujących Wykonawcy</w:t>
      </w:r>
    </w:p>
    <w:p w14:paraId="3C4C17CD" w14:textId="4E39F8C6" w:rsidR="00A45B14" w:rsidRPr="00F80778" w:rsidRDefault="00A45B14" w:rsidP="00A45B14">
      <w:pPr>
        <w:pStyle w:val="Default"/>
        <w:rPr>
          <w:rFonts w:ascii="Poppins" w:hAnsi="Poppins" w:cs="Poppins"/>
          <w:color w:val="auto"/>
          <w:sz w:val="22"/>
          <w:szCs w:val="22"/>
        </w:rPr>
      </w:pPr>
    </w:p>
    <w:p w14:paraId="44DF804E" w14:textId="77777777"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Środki ochrony prawnej przysługują Wykonawcy,  jeżeli ma  lub miał interes w uzyskaniu zamówienia oraz poniósł lub może ponieść szkodę w wyniku naruszenia przez Zamawiającego przepisów pzp.</w:t>
      </w:r>
    </w:p>
    <w:p w14:paraId="69C6CA50" w14:textId="77777777"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Odwołanie przysługuje na:</w:t>
      </w:r>
    </w:p>
    <w:p w14:paraId="3DD54115" w14:textId="77777777" w:rsidR="00A45B14" w:rsidRPr="00F80778" w:rsidRDefault="00A45B14" w:rsidP="000A639B">
      <w:pPr>
        <w:pStyle w:val="Default"/>
        <w:numPr>
          <w:ilvl w:val="1"/>
          <w:numId w:val="17"/>
        </w:numPr>
        <w:jc w:val="both"/>
        <w:rPr>
          <w:rFonts w:ascii="Poppins" w:hAnsi="Poppins" w:cs="Poppins"/>
          <w:color w:val="auto"/>
          <w:sz w:val="22"/>
          <w:szCs w:val="22"/>
        </w:rPr>
      </w:pPr>
      <w:r w:rsidRPr="00F80778">
        <w:rPr>
          <w:rFonts w:ascii="Poppins" w:hAnsi="Poppins" w:cs="Poppins"/>
          <w:color w:val="auto"/>
          <w:sz w:val="22"/>
          <w:szCs w:val="22"/>
        </w:rPr>
        <w:t>Niezgodną z  przepisami  ustawy  czynność Zamawiającego,  podjętą w  postępowaniu  o  udzielenie zamówienia, w tym na projektowane postanowienie umowy;</w:t>
      </w:r>
    </w:p>
    <w:p w14:paraId="5C639E91" w14:textId="77777777" w:rsidR="00A45B14" w:rsidRPr="00F80778" w:rsidRDefault="00A45B14" w:rsidP="000A639B">
      <w:pPr>
        <w:pStyle w:val="Default"/>
        <w:numPr>
          <w:ilvl w:val="1"/>
          <w:numId w:val="17"/>
        </w:numPr>
        <w:jc w:val="both"/>
        <w:rPr>
          <w:rFonts w:ascii="Poppins" w:hAnsi="Poppins" w:cs="Poppins"/>
          <w:color w:val="auto"/>
          <w:sz w:val="22"/>
          <w:szCs w:val="22"/>
        </w:rPr>
      </w:pPr>
      <w:r w:rsidRPr="00F80778">
        <w:rPr>
          <w:rFonts w:ascii="Poppins" w:hAnsi="Poppins" w:cs="Poppins"/>
          <w:color w:val="auto"/>
          <w:sz w:val="22"/>
          <w:szCs w:val="22"/>
        </w:rPr>
        <w:t>zaniechanie czynności w postępowaniu o udzielenie zamówienia, do której Zamawiający był obowiązany na podstawie ustawy pzp.</w:t>
      </w:r>
    </w:p>
    <w:p w14:paraId="00C1A47A" w14:textId="77777777"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Odwołanie wnosi się do Prezesa Krajowej Izby Odwoławczej.</w:t>
      </w:r>
    </w:p>
    <w:p w14:paraId="0F12FD64" w14:textId="77777777"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63B1D13" w14:textId="77777777"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14:paraId="2109B3F3" w14:textId="14D73B25" w:rsidR="00A45B14" w:rsidRPr="00F80778" w:rsidRDefault="00A45B14" w:rsidP="000A639B">
      <w:pPr>
        <w:pStyle w:val="Default"/>
        <w:numPr>
          <w:ilvl w:val="0"/>
          <w:numId w:val="17"/>
        </w:numPr>
        <w:jc w:val="both"/>
        <w:rPr>
          <w:rFonts w:ascii="Poppins" w:hAnsi="Poppins" w:cs="Poppins"/>
          <w:color w:val="auto"/>
          <w:sz w:val="22"/>
          <w:szCs w:val="22"/>
        </w:rPr>
      </w:pPr>
      <w:r w:rsidRPr="00F80778">
        <w:rPr>
          <w:rFonts w:ascii="Poppins" w:hAnsi="Poppins" w:cs="Poppins"/>
          <w:color w:val="auto"/>
          <w:sz w:val="22"/>
          <w:szCs w:val="22"/>
        </w:rPr>
        <w:t>Szczegółowe informacje  dotyczące  środków  ochrony  prawnej  określone  są  w  Dziale  IX  „Środki  ochrony prawnej” pzp.</w:t>
      </w:r>
    </w:p>
    <w:p w14:paraId="55BD5D0F" w14:textId="77777777" w:rsidR="00A45B14" w:rsidRPr="00F80778" w:rsidRDefault="00A45B14" w:rsidP="00880926">
      <w:pPr>
        <w:pStyle w:val="Default"/>
        <w:rPr>
          <w:rFonts w:ascii="Poppins" w:hAnsi="Poppins" w:cs="Poppins"/>
          <w:color w:val="auto"/>
          <w:sz w:val="22"/>
          <w:szCs w:val="22"/>
        </w:rPr>
      </w:pPr>
    </w:p>
    <w:p w14:paraId="30E8B3D0" w14:textId="289EA8C0" w:rsidR="00A45B14" w:rsidRPr="00F80778" w:rsidRDefault="00A45B14" w:rsidP="00A45B14">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Wymagania dotyczące wadium</w:t>
      </w:r>
    </w:p>
    <w:p w14:paraId="69BCA138" w14:textId="1BE4E5ED" w:rsidR="00A45B14" w:rsidRPr="00F80778" w:rsidRDefault="00A45B14" w:rsidP="00A45B14">
      <w:pPr>
        <w:pStyle w:val="Default"/>
        <w:rPr>
          <w:rFonts w:ascii="Poppins" w:hAnsi="Poppins" w:cs="Poppins"/>
          <w:color w:val="auto"/>
          <w:sz w:val="22"/>
          <w:szCs w:val="22"/>
        </w:rPr>
      </w:pPr>
    </w:p>
    <w:p w14:paraId="08E20EF5" w14:textId="109AEC6F"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 xml:space="preserve">Wykonawca zobowiązany jest wnieść wadium w wysokości </w:t>
      </w:r>
      <w:r w:rsidR="00E7597C" w:rsidRPr="00F80778">
        <w:rPr>
          <w:rFonts w:ascii="Poppins" w:eastAsia="Calibri" w:hAnsi="Poppins" w:cs="Poppins"/>
          <w:b/>
        </w:rPr>
        <w:t>1</w:t>
      </w:r>
      <w:r w:rsidR="002B32C2" w:rsidRPr="00F80778">
        <w:rPr>
          <w:rFonts w:ascii="Poppins" w:eastAsia="Calibri" w:hAnsi="Poppins" w:cs="Poppins"/>
          <w:b/>
        </w:rPr>
        <w:t xml:space="preserve"> 000</w:t>
      </w:r>
      <w:r w:rsidR="005512BF" w:rsidRPr="00F80778">
        <w:rPr>
          <w:rFonts w:ascii="Poppins" w:eastAsia="Calibri" w:hAnsi="Poppins" w:cs="Poppins"/>
          <w:b/>
        </w:rPr>
        <w:t> 00</w:t>
      </w:r>
      <w:r w:rsidR="00E7597C" w:rsidRPr="00F80778">
        <w:rPr>
          <w:rFonts w:ascii="Poppins" w:eastAsia="Calibri" w:hAnsi="Poppins" w:cs="Poppins"/>
          <w:b/>
        </w:rPr>
        <w:t>0</w:t>
      </w:r>
      <w:r w:rsidR="005512BF" w:rsidRPr="00F80778">
        <w:rPr>
          <w:rFonts w:ascii="Poppins" w:eastAsia="Calibri" w:hAnsi="Poppins" w:cs="Poppins"/>
          <w:b/>
        </w:rPr>
        <w:t>,00</w:t>
      </w:r>
      <w:r w:rsidRPr="00F80778">
        <w:rPr>
          <w:rFonts w:ascii="Poppins" w:eastAsia="Calibri" w:hAnsi="Poppins" w:cs="Poppins"/>
          <w:b/>
        </w:rPr>
        <w:t xml:space="preserve"> PLN</w:t>
      </w:r>
      <w:r w:rsidRPr="00F80778">
        <w:rPr>
          <w:rFonts w:ascii="Poppins" w:eastAsia="Calibri" w:hAnsi="Poppins" w:cs="Poppins"/>
        </w:rPr>
        <w:t xml:space="preserve"> (słownie: </w:t>
      </w:r>
      <w:r w:rsidR="00E7597C" w:rsidRPr="00F80778">
        <w:rPr>
          <w:rFonts w:ascii="Poppins" w:eastAsia="Calibri" w:hAnsi="Poppins" w:cs="Poppins"/>
          <w:i/>
        </w:rPr>
        <w:t>jeden milion</w:t>
      </w:r>
      <w:r w:rsidRPr="00F80778">
        <w:rPr>
          <w:rFonts w:ascii="Poppins" w:eastAsia="Calibri" w:hAnsi="Poppins" w:cs="Poppins"/>
          <w:i/>
        </w:rPr>
        <w:t xml:space="preserve"> złotych</w:t>
      </w:r>
      <w:r w:rsidRPr="00F80778">
        <w:rPr>
          <w:rFonts w:ascii="Poppins" w:eastAsia="Calibri" w:hAnsi="Poppins" w:cs="Poppins"/>
        </w:rPr>
        <w:t>) przed upływem terminu składania ofert.</w:t>
      </w:r>
    </w:p>
    <w:p w14:paraId="63646FEB" w14:textId="77777777"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 xml:space="preserve">Wadium może być wniesione w: </w:t>
      </w:r>
    </w:p>
    <w:p w14:paraId="1F267CF0" w14:textId="77777777" w:rsidR="00A45B14" w:rsidRPr="00F80778" w:rsidRDefault="00A45B14" w:rsidP="000A639B">
      <w:pPr>
        <w:numPr>
          <w:ilvl w:val="0"/>
          <w:numId w:val="19"/>
        </w:numPr>
        <w:spacing w:after="0" w:line="240" w:lineRule="auto"/>
        <w:ind w:left="1560" w:hanging="567"/>
        <w:contextualSpacing/>
        <w:jc w:val="both"/>
        <w:rPr>
          <w:rFonts w:ascii="Poppins" w:eastAsia="Calibri" w:hAnsi="Poppins" w:cs="Poppins"/>
        </w:rPr>
      </w:pPr>
      <w:r w:rsidRPr="00F80778">
        <w:rPr>
          <w:rFonts w:ascii="Poppins" w:eastAsia="Calibri" w:hAnsi="Poppins" w:cs="Poppins"/>
        </w:rPr>
        <w:t>Pieniądzu;</w:t>
      </w:r>
    </w:p>
    <w:p w14:paraId="2293D29D" w14:textId="77777777" w:rsidR="00A45B14" w:rsidRPr="00F80778" w:rsidRDefault="00A45B14" w:rsidP="000A639B">
      <w:pPr>
        <w:numPr>
          <w:ilvl w:val="0"/>
          <w:numId w:val="19"/>
        </w:numPr>
        <w:spacing w:after="0" w:line="240" w:lineRule="auto"/>
        <w:ind w:left="1560" w:hanging="567"/>
        <w:contextualSpacing/>
        <w:jc w:val="both"/>
        <w:rPr>
          <w:rFonts w:ascii="Poppins" w:eastAsia="Calibri" w:hAnsi="Poppins" w:cs="Poppins"/>
        </w:rPr>
      </w:pPr>
      <w:r w:rsidRPr="00F80778">
        <w:rPr>
          <w:rFonts w:ascii="Poppins" w:eastAsia="Calibri" w:hAnsi="Poppins" w:cs="Poppins"/>
        </w:rPr>
        <w:t>Poręczeniach bankowych, lub poręczeniach spółdzielczej kasy oszczędnościowo-kredytowej, z tym, że poręczenie kasy jest zawsze poręczeniem pieniężnym;</w:t>
      </w:r>
    </w:p>
    <w:p w14:paraId="1C039932" w14:textId="77777777" w:rsidR="00A45B14" w:rsidRPr="00F80778" w:rsidRDefault="00A45B14" w:rsidP="000A639B">
      <w:pPr>
        <w:numPr>
          <w:ilvl w:val="0"/>
          <w:numId w:val="19"/>
        </w:numPr>
        <w:spacing w:after="0" w:line="240" w:lineRule="auto"/>
        <w:ind w:left="1560" w:hanging="567"/>
        <w:contextualSpacing/>
        <w:jc w:val="both"/>
        <w:rPr>
          <w:rFonts w:ascii="Poppins" w:eastAsia="Calibri" w:hAnsi="Poppins" w:cs="Poppins"/>
        </w:rPr>
      </w:pPr>
      <w:r w:rsidRPr="00F80778">
        <w:rPr>
          <w:rFonts w:ascii="Poppins" w:eastAsia="Calibri" w:hAnsi="Poppins" w:cs="Poppins"/>
        </w:rPr>
        <w:t>Gwarancjach bankowych</w:t>
      </w:r>
    </w:p>
    <w:p w14:paraId="5118C391" w14:textId="77777777" w:rsidR="00A45B14" w:rsidRPr="00F80778" w:rsidRDefault="00A45B14" w:rsidP="000A639B">
      <w:pPr>
        <w:numPr>
          <w:ilvl w:val="0"/>
          <w:numId w:val="19"/>
        </w:numPr>
        <w:spacing w:after="0" w:line="240" w:lineRule="auto"/>
        <w:ind w:left="1560" w:hanging="567"/>
        <w:contextualSpacing/>
        <w:jc w:val="both"/>
        <w:rPr>
          <w:rFonts w:ascii="Poppins" w:eastAsia="Calibri" w:hAnsi="Poppins" w:cs="Poppins"/>
        </w:rPr>
      </w:pPr>
      <w:r w:rsidRPr="00F80778">
        <w:rPr>
          <w:rFonts w:ascii="Poppins" w:eastAsia="Calibri" w:hAnsi="Poppins" w:cs="Poppins"/>
        </w:rPr>
        <w:lastRenderedPageBreak/>
        <w:t>Gwarancjach ubezpieczeniowych</w:t>
      </w:r>
    </w:p>
    <w:p w14:paraId="3E13788E" w14:textId="77777777" w:rsidR="00A45B14" w:rsidRPr="00F80778" w:rsidRDefault="00A45B14" w:rsidP="000A639B">
      <w:pPr>
        <w:numPr>
          <w:ilvl w:val="0"/>
          <w:numId w:val="19"/>
        </w:numPr>
        <w:spacing w:after="0" w:line="240" w:lineRule="auto"/>
        <w:ind w:left="1560" w:hanging="567"/>
        <w:contextualSpacing/>
        <w:jc w:val="both"/>
        <w:rPr>
          <w:rFonts w:ascii="Poppins" w:eastAsia="Calibri" w:hAnsi="Poppins" w:cs="Poppins"/>
        </w:rPr>
      </w:pPr>
      <w:r w:rsidRPr="00F80778">
        <w:rPr>
          <w:rFonts w:ascii="Poppins" w:eastAsia="Calibri" w:hAnsi="Poppins" w:cs="Poppins"/>
        </w:rPr>
        <w:t xml:space="preserve">Poręczeniach udzielanych przez podmioty, o których mowa w art. 6b ust. 5 pkt 2 ustawy z dnia 9 listopada 2000 r. o utworzeniu Polskiej Agencji Rozwoju Przedsiębiorczości (Dz. U. z 2016 r. poz. 359) </w:t>
      </w:r>
    </w:p>
    <w:p w14:paraId="0C04A220" w14:textId="3D9A4359" w:rsidR="00A45B14" w:rsidRPr="00F80778" w:rsidRDefault="00A45B14" w:rsidP="00487CDC">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 xml:space="preserve">Wadium w formie pieniądza należy wnieść przelewem na konto </w:t>
      </w:r>
      <w:r w:rsidRPr="00F80778">
        <w:rPr>
          <w:rFonts w:ascii="Poppins" w:eastAsia="Calibri" w:hAnsi="Poppins" w:cs="Poppins"/>
        </w:rPr>
        <w:br/>
      </w:r>
      <w:r w:rsidR="00487CDC" w:rsidRPr="00F80778">
        <w:rPr>
          <w:rFonts w:ascii="Poppins" w:eastAsia="Calibri" w:hAnsi="Poppins" w:cs="Poppins"/>
          <w:b/>
        </w:rPr>
        <w:t>36 1240 6478 1111 0010 5845 4359</w:t>
      </w:r>
      <w:r w:rsidRPr="00F80778">
        <w:rPr>
          <w:rFonts w:ascii="Poppins" w:eastAsia="Calibri" w:hAnsi="Poppins" w:cs="Poppins"/>
        </w:rPr>
        <w:t xml:space="preserve"> , z dopiskiem na przelewie „Wadium w postępowaniu </w:t>
      </w:r>
      <w:r w:rsidR="003D0323" w:rsidRPr="00F80778">
        <w:rPr>
          <w:rFonts w:ascii="Poppins" w:eastAsia="Calibri" w:hAnsi="Poppins" w:cs="Poppins"/>
        </w:rPr>
        <w:t>Generalny Wykonawca</w:t>
      </w:r>
      <w:r w:rsidRPr="00F80778">
        <w:rPr>
          <w:rFonts w:ascii="Poppins" w:eastAsia="Calibri" w:hAnsi="Poppins" w:cs="Poppins"/>
        </w:rPr>
        <w:t>”.</w:t>
      </w:r>
    </w:p>
    <w:p w14:paraId="28CC647E" w14:textId="77777777"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Skuteczne wniesienie wadium w pieniądzu następuje z chwilą uznania środków pieniężnych na rachunku bankowym Zamawiającego, o którym mowa w pkt 3 powyżej, przed upływem terminu składania ofert (tj. przed upływem dnia i godziny wyznaczonej jako ostateczny termin składania ofert).</w:t>
      </w:r>
    </w:p>
    <w:p w14:paraId="4437F876" w14:textId="77777777"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Potwierdzeniem skutecznego wniesienia wadium będzie:</w:t>
      </w:r>
    </w:p>
    <w:p w14:paraId="324393AB" w14:textId="459D51EC" w:rsidR="00A45B14" w:rsidRPr="00F80778" w:rsidRDefault="00A45B14" w:rsidP="000A639B">
      <w:pPr>
        <w:numPr>
          <w:ilvl w:val="0"/>
          <w:numId w:val="20"/>
        </w:numPr>
        <w:spacing w:after="0" w:line="240" w:lineRule="auto"/>
        <w:ind w:left="1276" w:hanging="425"/>
        <w:contextualSpacing/>
        <w:jc w:val="both"/>
        <w:rPr>
          <w:rFonts w:ascii="Poppins" w:eastAsia="Calibri" w:hAnsi="Poppins" w:cs="Poppins"/>
        </w:rPr>
      </w:pPr>
      <w:r w:rsidRPr="00F80778">
        <w:rPr>
          <w:rFonts w:ascii="Poppins" w:eastAsia="Calibri" w:hAnsi="Poppins" w:cs="Poppins"/>
        </w:rPr>
        <w:t xml:space="preserve">W przypadku wadium w formie pieniężnej – zaksięgowanie na rachunku bankowym Zamawiającego przed upływem terminu składania ofert. Dowód wniesienia wadium należy umieścić w oddzielnej kopercie, opisując ją </w:t>
      </w:r>
      <w:r w:rsidRPr="00F80778">
        <w:rPr>
          <w:rFonts w:ascii="Poppins" w:eastAsia="Calibri" w:hAnsi="Poppins" w:cs="Poppins"/>
          <w:u w:val="single"/>
        </w:rPr>
        <w:t xml:space="preserve">„Wadium w postępowaniu </w:t>
      </w:r>
      <w:r w:rsidR="003D0323" w:rsidRPr="00F80778">
        <w:rPr>
          <w:rFonts w:ascii="Poppins" w:eastAsia="Calibri" w:hAnsi="Poppins" w:cs="Poppins"/>
          <w:u w:val="single"/>
        </w:rPr>
        <w:t>Generalny Wykonawca</w:t>
      </w:r>
      <w:r w:rsidRPr="00F80778">
        <w:rPr>
          <w:rFonts w:ascii="Poppins" w:eastAsia="Calibri" w:hAnsi="Poppins" w:cs="Poppins"/>
          <w:u w:val="single"/>
        </w:rPr>
        <w:t>”</w:t>
      </w:r>
      <w:r w:rsidRPr="00F80778">
        <w:rPr>
          <w:rFonts w:ascii="Poppins" w:eastAsia="Calibri" w:hAnsi="Poppins" w:cs="Poppins"/>
        </w:rPr>
        <w:t>, a kopię dokumentu wystawionego w formie pisemnej potwierdzoną „za zgodność z oryginałem” w formie elektronicznej należy dołączyć do oferty.</w:t>
      </w:r>
    </w:p>
    <w:p w14:paraId="6584E7ED" w14:textId="77777777" w:rsidR="00A45B14" w:rsidRPr="00F80778" w:rsidRDefault="00A45B14" w:rsidP="000A639B">
      <w:pPr>
        <w:numPr>
          <w:ilvl w:val="0"/>
          <w:numId w:val="20"/>
        </w:numPr>
        <w:spacing w:after="0" w:line="240" w:lineRule="auto"/>
        <w:ind w:left="1276" w:hanging="425"/>
        <w:contextualSpacing/>
        <w:jc w:val="both"/>
        <w:rPr>
          <w:rFonts w:ascii="Poppins" w:eastAsia="Calibri" w:hAnsi="Poppins" w:cs="Poppins"/>
        </w:rPr>
      </w:pPr>
      <w:r w:rsidRPr="00F80778">
        <w:rPr>
          <w:rFonts w:ascii="Poppins" w:eastAsia="Calibri" w:hAnsi="Poppins" w:cs="Poppins"/>
        </w:rPr>
        <w:t>Wniesienie dokumentu wadium w postaci elektronicznej musi obejmować przekazanie tego dokumentu w takiej formie, w jakiej został on ustanowiony przez gwaranta, tj. oryginału dokumentu w oddzielnym pliku.</w:t>
      </w:r>
    </w:p>
    <w:p w14:paraId="36C26303" w14:textId="77777777" w:rsidR="00A45B14" w:rsidRPr="00F80778" w:rsidRDefault="00A45B14" w:rsidP="000A639B">
      <w:pPr>
        <w:numPr>
          <w:ilvl w:val="0"/>
          <w:numId w:val="20"/>
        </w:numPr>
        <w:spacing w:after="0" w:line="240" w:lineRule="auto"/>
        <w:ind w:left="1276" w:hanging="425"/>
        <w:contextualSpacing/>
        <w:jc w:val="both"/>
        <w:rPr>
          <w:rFonts w:ascii="Poppins" w:eastAsia="Calibri" w:hAnsi="Poppins" w:cs="Poppins"/>
        </w:rPr>
      </w:pPr>
      <w:r w:rsidRPr="00F80778">
        <w:rPr>
          <w:rFonts w:ascii="Poppins" w:eastAsia="Calibri" w:hAnsi="Poppins" w:cs="Poppins"/>
        </w:rPr>
        <w:t xml:space="preserve">W przypadku wadium w formie innej niż pieniężna – przekazanie oryginału dokumentu wadialnego (gwarancji lub poręczenia), wystawionego zgodnie z obowiązującymi przepisami prawa, w formie dokumentu elektronicznego opatrzonego kwalifikowanym podpisem elektronicznym osób upoważnionych do jego wystawienia (wystawców dokumentu). </w:t>
      </w:r>
    </w:p>
    <w:p w14:paraId="5A5D43DA" w14:textId="087C7082"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 xml:space="preserve">Z treści gwarancji/poręczenia winno wynikać bezwarunkowe, na każde pisemne żądanie zgłoszone przez Zamawiającego w terminie związania ofertą, zobowiązanie Gwaranta do wypłaty Zamawiającemu pełnej kwoty w okolicznościach określonych w art. </w:t>
      </w:r>
      <w:r w:rsidR="002B32C2" w:rsidRPr="00F80778">
        <w:rPr>
          <w:rFonts w:ascii="Poppins" w:eastAsia="Calibri" w:hAnsi="Poppins" w:cs="Poppins"/>
        </w:rPr>
        <w:t>97</w:t>
      </w:r>
      <w:r w:rsidRPr="00F80778">
        <w:rPr>
          <w:rFonts w:ascii="Poppins" w:eastAsia="Calibri" w:hAnsi="Poppins" w:cs="Poppins"/>
        </w:rPr>
        <w:t xml:space="preserve"> ustawy Pzp. </w:t>
      </w:r>
    </w:p>
    <w:p w14:paraId="4700F343" w14:textId="77777777"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Oferta wykonawcy, który nie wniesie wadium lub wniesie w sposób nieprawidłowy zostanie odrzucona.</w:t>
      </w:r>
    </w:p>
    <w:p w14:paraId="0A812EDB" w14:textId="77777777" w:rsidR="00A45B14" w:rsidRPr="00F80778" w:rsidRDefault="00A45B14" w:rsidP="000A639B">
      <w:pPr>
        <w:numPr>
          <w:ilvl w:val="0"/>
          <w:numId w:val="18"/>
        </w:numPr>
        <w:spacing w:after="0" w:line="240" w:lineRule="auto"/>
        <w:contextualSpacing/>
        <w:jc w:val="both"/>
        <w:rPr>
          <w:rFonts w:ascii="Poppins" w:eastAsia="Calibri" w:hAnsi="Poppins" w:cs="Poppins"/>
        </w:rPr>
      </w:pPr>
      <w:r w:rsidRPr="00F80778">
        <w:rPr>
          <w:rFonts w:ascii="Poppins" w:eastAsia="Calibri" w:hAnsi="Poppins" w:cs="Poppins"/>
        </w:rPr>
        <w:t xml:space="preserve">Okoliczności i zasady zwrotu wadium, jego przypadku oraz zasady jego zaliczenia na poczet zabezpieczenia należytego wykonania umowy określa ustawa Pzp. </w:t>
      </w:r>
    </w:p>
    <w:p w14:paraId="0DBF5F9E" w14:textId="2A542236" w:rsidR="00A45B14" w:rsidRDefault="00A45B14" w:rsidP="00A45B14">
      <w:pPr>
        <w:pStyle w:val="Default"/>
        <w:rPr>
          <w:rFonts w:ascii="Poppins" w:hAnsi="Poppins" w:cs="Poppins"/>
          <w:color w:val="auto"/>
          <w:sz w:val="22"/>
          <w:szCs w:val="22"/>
        </w:rPr>
      </w:pPr>
    </w:p>
    <w:p w14:paraId="78B139C5" w14:textId="420237B2" w:rsidR="00B168C1" w:rsidRDefault="00B168C1" w:rsidP="00A45B14">
      <w:pPr>
        <w:pStyle w:val="Default"/>
        <w:rPr>
          <w:rFonts w:ascii="Poppins" w:hAnsi="Poppins" w:cs="Poppins"/>
          <w:color w:val="auto"/>
          <w:sz w:val="22"/>
          <w:szCs w:val="22"/>
        </w:rPr>
      </w:pPr>
    </w:p>
    <w:p w14:paraId="6A1F8EB0" w14:textId="77777777" w:rsidR="00B168C1" w:rsidRPr="00F80778" w:rsidRDefault="00B168C1" w:rsidP="00A45B14">
      <w:pPr>
        <w:pStyle w:val="Default"/>
        <w:rPr>
          <w:rFonts w:ascii="Poppins" w:hAnsi="Poppins" w:cs="Poppins"/>
          <w:color w:val="auto"/>
          <w:sz w:val="22"/>
          <w:szCs w:val="22"/>
        </w:rPr>
      </w:pPr>
    </w:p>
    <w:p w14:paraId="282CCE97" w14:textId="3179719A" w:rsidR="00881BCB" w:rsidRPr="00F80778" w:rsidRDefault="00881BCB" w:rsidP="00881BCB">
      <w:pPr>
        <w:pStyle w:val="Default"/>
        <w:numPr>
          <w:ilvl w:val="0"/>
          <w:numId w:val="1"/>
        </w:numPr>
        <w:rPr>
          <w:rFonts w:ascii="Poppins" w:hAnsi="Poppins" w:cs="Poppins"/>
          <w:b/>
          <w:color w:val="auto"/>
          <w:sz w:val="22"/>
          <w:szCs w:val="22"/>
        </w:rPr>
      </w:pPr>
      <w:r w:rsidRPr="00F80778">
        <w:rPr>
          <w:rFonts w:ascii="Poppins" w:hAnsi="Poppins" w:cs="Poppins"/>
          <w:b/>
          <w:color w:val="auto"/>
          <w:sz w:val="22"/>
          <w:szCs w:val="22"/>
        </w:rPr>
        <w:t>Wymagania dotyczące zabezpieczenia należytego wykonania umowy</w:t>
      </w:r>
    </w:p>
    <w:p w14:paraId="073D69F5" w14:textId="77777777" w:rsidR="00881BCB" w:rsidRPr="00F80778" w:rsidRDefault="00881BCB" w:rsidP="00881BCB">
      <w:pPr>
        <w:pStyle w:val="Default"/>
        <w:rPr>
          <w:rFonts w:ascii="Poppins" w:hAnsi="Poppins" w:cs="Poppins"/>
          <w:color w:val="auto"/>
          <w:sz w:val="22"/>
          <w:szCs w:val="22"/>
        </w:rPr>
      </w:pPr>
    </w:p>
    <w:p w14:paraId="4944CBB8" w14:textId="666B2AF6" w:rsidR="00A66C79" w:rsidRPr="00F80778" w:rsidRDefault="00A66C79" w:rsidP="003A3EB5">
      <w:pPr>
        <w:pStyle w:val="Akapitzlist"/>
        <w:numPr>
          <w:ilvl w:val="0"/>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lastRenderedPageBreak/>
        <w:t xml:space="preserve">Przed zawarciem umowy Wykonawca zobowiązany jest do wniesienia zabezpieczenia należytego wykonania umowy na sumę stanowiącą </w:t>
      </w:r>
      <w:r w:rsidRPr="00F80778">
        <w:rPr>
          <w:rFonts w:ascii="Poppins" w:eastAsia="Times New Roman" w:hAnsi="Poppins" w:cs="Poppins"/>
          <w:b/>
          <w:kern w:val="2"/>
          <w:szCs w:val="20"/>
          <w:lang w:eastAsia="zh-CN" w:bidi="hi-IN"/>
        </w:rPr>
        <w:t>5 %</w:t>
      </w:r>
      <w:r w:rsidRPr="00F80778">
        <w:rPr>
          <w:rFonts w:ascii="Poppins" w:eastAsia="Times New Roman" w:hAnsi="Poppins" w:cs="Poppins"/>
          <w:kern w:val="2"/>
          <w:szCs w:val="20"/>
          <w:lang w:eastAsia="zh-CN" w:bidi="hi-IN"/>
        </w:rPr>
        <w:t xml:space="preserve"> ceny</w:t>
      </w:r>
      <w:r w:rsidR="00E44922" w:rsidRPr="00F80778">
        <w:rPr>
          <w:rFonts w:ascii="Poppins" w:eastAsia="Times New Roman" w:hAnsi="Poppins" w:cs="Poppins"/>
          <w:kern w:val="2"/>
          <w:szCs w:val="20"/>
          <w:lang w:eastAsia="zh-CN" w:bidi="hi-IN"/>
        </w:rPr>
        <w:t xml:space="preserve"> ofertowej brutto.</w:t>
      </w:r>
    </w:p>
    <w:p w14:paraId="6E3B844E" w14:textId="77777777" w:rsidR="00A66C79" w:rsidRPr="00F80778" w:rsidRDefault="00A66C79" w:rsidP="003A3EB5">
      <w:pPr>
        <w:pStyle w:val="Akapitzlist"/>
        <w:numPr>
          <w:ilvl w:val="0"/>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t xml:space="preserve">Zabezpieczenie może być wnoszone według wyboru Wykonawcy w jednej lub w kilku następujących formach: </w:t>
      </w:r>
    </w:p>
    <w:p w14:paraId="47B94907" w14:textId="77777777" w:rsidR="00A66C79" w:rsidRPr="00F80778" w:rsidRDefault="00A66C79" w:rsidP="003A3EB5">
      <w:pPr>
        <w:pStyle w:val="Akapitzlist"/>
        <w:numPr>
          <w:ilvl w:val="1"/>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szCs w:val="20"/>
          <w:lang w:eastAsia="zh-CN"/>
        </w:rPr>
        <w:t>pieniądzu;</w:t>
      </w:r>
    </w:p>
    <w:p w14:paraId="45606CF1" w14:textId="77777777" w:rsidR="00A66C79" w:rsidRPr="00F80778" w:rsidRDefault="00A66C79" w:rsidP="003A3EB5">
      <w:pPr>
        <w:pStyle w:val="Akapitzlist"/>
        <w:numPr>
          <w:ilvl w:val="1"/>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szCs w:val="20"/>
          <w:lang w:eastAsia="zh-CN"/>
        </w:rPr>
        <w:t>poręczeniach bankowych lub poręczeniach spółdzielczej kasy oszczędnościowo – kredytowej, z tym, że zobowiązanie kasy jest zawsze zobowiązaniem  pieniężnym;</w:t>
      </w:r>
    </w:p>
    <w:p w14:paraId="7589AFFF" w14:textId="77777777" w:rsidR="00A66C79" w:rsidRPr="00F80778" w:rsidRDefault="00A66C79" w:rsidP="003A3EB5">
      <w:pPr>
        <w:pStyle w:val="Akapitzlist"/>
        <w:numPr>
          <w:ilvl w:val="1"/>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szCs w:val="20"/>
          <w:lang w:eastAsia="zh-CN"/>
        </w:rPr>
        <w:t>gwarancjach bankowych;</w:t>
      </w:r>
    </w:p>
    <w:p w14:paraId="2B1161DD" w14:textId="77777777" w:rsidR="00A66C79" w:rsidRPr="00F80778" w:rsidRDefault="00A66C79" w:rsidP="003A3EB5">
      <w:pPr>
        <w:pStyle w:val="Akapitzlist"/>
        <w:numPr>
          <w:ilvl w:val="1"/>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szCs w:val="20"/>
          <w:lang w:eastAsia="zh-CN"/>
        </w:rPr>
        <w:t>gwarancjach ubezpieczeniowych;</w:t>
      </w:r>
    </w:p>
    <w:p w14:paraId="6AF6ABAD" w14:textId="375EB8C1" w:rsidR="00A66C79" w:rsidRPr="00F80778" w:rsidRDefault="00A66C79" w:rsidP="003A3EB5">
      <w:pPr>
        <w:pStyle w:val="Akapitzlist"/>
        <w:numPr>
          <w:ilvl w:val="1"/>
          <w:numId w:val="38"/>
        </w:numPr>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szCs w:val="20"/>
          <w:lang w:eastAsia="zh-CN"/>
        </w:rPr>
        <w:t>poręczeniach udzielanych przez podmioty, o których mowa w art. 6b ust. 5 pkt  2 ustawy z dnia 9 listopada 2000 r. o utworzeniu Polskiej Agencji Rozwoju Przedsiębiorczości.</w:t>
      </w:r>
    </w:p>
    <w:p w14:paraId="1F911FB8" w14:textId="38375226" w:rsidR="008203CF" w:rsidRPr="00F80778" w:rsidRDefault="00A66C79" w:rsidP="003A3EB5">
      <w:pPr>
        <w:pStyle w:val="Akapitzlist"/>
        <w:numPr>
          <w:ilvl w:val="0"/>
          <w:numId w:val="38"/>
        </w:numPr>
        <w:tabs>
          <w:tab w:val="left" w:pos="284"/>
        </w:tabs>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t xml:space="preserve">Zabezpieczenie wnoszone w pieniądzu Wykonawca wpłaca przelewem na rachunek bankowy Zamawiającego: </w:t>
      </w:r>
      <w:r w:rsidR="00487CDC" w:rsidRPr="00F80778">
        <w:rPr>
          <w:rFonts w:ascii="Poppins" w:eastAsia="Times New Roman" w:hAnsi="Poppins" w:cs="Poppins"/>
          <w:b/>
          <w:bCs/>
          <w:kern w:val="2"/>
          <w:szCs w:val="20"/>
          <w:lang w:eastAsia="zh-CN" w:bidi="hi-IN"/>
        </w:rPr>
        <w:t>60 1240 6478 1111 0010 7628 8347</w:t>
      </w:r>
      <w:r w:rsidRPr="00F80778">
        <w:rPr>
          <w:rFonts w:ascii="Poppins" w:eastAsia="Times New Roman" w:hAnsi="Poppins" w:cs="Poppins"/>
          <w:kern w:val="2"/>
          <w:szCs w:val="20"/>
          <w:lang w:eastAsia="zh-CN" w:bidi="hi-IN"/>
        </w:rPr>
        <w:t xml:space="preserve"> Jeżeli zabezpieczenie wniesiono w pieniądzu, Zamawiający przechowuje je na </w:t>
      </w:r>
      <w:r w:rsidRPr="00F80778">
        <w:rPr>
          <w:rFonts w:ascii="Poppins" w:eastAsia="Times New Roman" w:hAnsi="Poppins" w:cs="Poppins"/>
          <w:kern w:val="2"/>
          <w:szCs w:val="20"/>
          <w:u w:val="single"/>
          <w:lang w:eastAsia="zh-CN" w:bidi="hi-IN"/>
        </w:rPr>
        <w:t>nieoprocentowanym</w:t>
      </w:r>
      <w:r w:rsidRPr="00F80778">
        <w:rPr>
          <w:rFonts w:ascii="Poppins" w:eastAsia="Times New Roman" w:hAnsi="Poppins" w:cs="Poppins"/>
          <w:kern w:val="2"/>
          <w:szCs w:val="20"/>
          <w:lang w:eastAsia="zh-CN" w:bidi="hi-IN"/>
        </w:rPr>
        <w:t xml:space="preserve"> rachunku bankowym. Zamawiający zwraca zabezpieczenie wniesione w pieniądzu, pomniejszone o koszt prowadzenia tego rachunku oraz prowizji bankowej za przelew pieniędzy na rachunek bankowy Wykonawcy. W przypadku wniesienia wadium w pieniądzu Wykonawca może wyrazić zgodę na zaliczenie kwoty wadium na poczet zabezpieczenia.</w:t>
      </w:r>
    </w:p>
    <w:p w14:paraId="54242B0C" w14:textId="77777777" w:rsidR="008203CF" w:rsidRPr="00F80778" w:rsidRDefault="00A66C79" w:rsidP="003A3EB5">
      <w:pPr>
        <w:pStyle w:val="Akapitzlist"/>
        <w:numPr>
          <w:ilvl w:val="0"/>
          <w:numId w:val="38"/>
        </w:numPr>
        <w:tabs>
          <w:tab w:val="left" w:pos="284"/>
        </w:tabs>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t xml:space="preserve">W przypadku wniesienia zabezpieczenia w pozostałych formach, oryginał zabezpieczenia należy złożyć </w:t>
      </w:r>
      <w:r w:rsidR="008203CF" w:rsidRPr="00F80778">
        <w:rPr>
          <w:rFonts w:ascii="Poppins" w:eastAsia="Times New Roman" w:hAnsi="Poppins" w:cs="Poppins"/>
          <w:kern w:val="2"/>
          <w:szCs w:val="20"/>
          <w:lang w:eastAsia="zh-CN" w:bidi="hi-IN"/>
        </w:rPr>
        <w:t>w Sekretariacie Akademii Muzycznej im. F. Nowowiejskiego w Bydgoszczy, ul. Słowackiego 7, 85-008 Bydgoszcz</w:t>
      </w:r>
      <w:r w:rsidRPr="00F80778">
        <w:rPr>
          <w:rFonts w:ascii="Poppins" w:eastAsia="Times New Roman" w:hAnsi="Poppins" w:cs="Poppins"/>
          <w:kern w:val="2"/>
          <w:szCs w:val="20"/>
          <w:lang w:eastAsia="zh-CN" w:bidi="hi-IN"/>
        </w:rPr>
        <w:t xml:space="preserve">, w wyznaczonym terminie. </w:t>
      </w:r>
    </w:p>
    <w:p w14:paraId="45049601" w14:textId="77777777" w:rsidR="008203CF" w:rsidRPr="00F80778" w:rsidRDefault="00A66C79" w:rsidP="003A3EB5">
      <w:pPr>
        <w:pStyle w:val="Akapitzlist"/>
        <w:numPr>
          <w:ilvl w:val="0"/>
          <w:numId w:val="38"/>
        </w:numPr>
        <w:tabs>
          <w:tab w:val="left" w:pos="284"/>
        </w:tabs>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t>W trakcie realizacji umowy Wykonawca może dokonać zmiany formy zabezpieczenia na jedną lub kilka form, o których mowa w pkt. 2 niniejszego Rozdziału.  Zmiana formy zabezpieczenia jest dokonywana z zachowaniem ciągłości zabezpieczenia i bez zmniejszenia jego wysokości.</w:t>
      </w:r>
    </w:p>
    <w:p w14:paraId="4BF7CDB0" w14:textId="6566CBFB" w:rsidR="00A66C79" w:rsidRPr="00F80778" w:rsidRDefault="00A66C79" w:rsidP="003A3EB5">
      <w:pPr>
        <w:pStyle w:val="Akapitzlist"/>
        <w:numPr>
          <w:ilvl w:val="0"/>
          <w:numId w:val="38"/>
        </w:numPr>
        <w:tabs>
          <w:tab w:val="left" w:pos="284"/>
        </w:tabs>
        <w:suppressAutoHyphens/>
        <w:spacing w:after="0" w:line="240" w:lineRule="auto"/>
        <w:jc w:val="both"/>
        <w:rPr>
          <w:rFonts w:ascii="Poppins" w:eastAsia="Times New Roman" w:hAnsi="Poppins" w:cs="Poppins"/>
          <w:kern w:val="2"/>
          <w:sz w:val="28"/>
          <w:szCs w:val="24"/>
          <w:lang w:eastAsia="zh-CN" w:bidi="hi-IN"/>
        </w:rPr>
      </w:pPr>
      <w:r w:rsidRPr="00F80778">
        <w:rPr>
          <w:rFonts w:ascii="Poppins" w:eastAsia="Times New Roman" w:hAnsi="Poppins" w:cs="Poppins"/>
          <w:kern w:val="2"/>
          <w:szCs w:val="20"/>
          <w:lang w:eastAsia="zh-CN" w:bidi="hi-IN"/>
        </w:rPr>
        <w:t xml:space="preserve">Zamawiający zwraca zabezpieczenie w terminie 30 dni od dnia wykonania zamówienia i uznania przez Zamawiającego za należycie wykonane. Kwota pozostawiona na zabezpieczenie roszczeń z tytułu rękojmi za wady </w:t>
      </w:r>
      <w:r w:rsidR="008203CF" w:rsidRPr="00F80778">
        <w:rPr>
          <w:rFonts w:ascii="Poppins" w:eastAsia="Times New Roman" w:hAnsi="Poppins" w:cs="Poppins"/>
          <w:kern w:val="2"/>
          <w:szCs w:val="20"/>
          <w:lang w:eastAsia="zh-CN" w:bidi="hi-IN"/>
        </w:rPr>
        <w:t xml:space="preserve">wynosić będzie </w:t>
      </w:r>
      <w:r w:rsidRPr="00F80778">
        <w:rPr>
          <w:rFonts w:ascii="Poppins" w:eastAsia="Times New Roman" w:hAnsi="Poppins" w:cs="Poppins"/>
          <w:kern w:val="2"/>
          <w:szCs w:val="20"/>
          <w:lang w:eastAsia="zh-CN" w:bidi="hi-IN"/>
        </w:rPr>
        <w:t>30% wysokości zabezpieczenia. Kwota ta jest zwracana nie później niż w 15 dniu po upływie okresu rękojmi za wady.</w:t>
      </w:r>
    </w:p>
    <w:p w14:paraId="60300B07" w14:textId="77777777" w:rsidR="00A66C79" w:rsidRPr="00F80778" w:rsidRDefault="00A66C79" w:rsidP="00881BCB">
      <w:pPr>
        <w:pStyle w:val="Default"/>
        <w:rPr>
          <w:rFonts w:ascii="Poppins" w:hAnsi="Poppins" w:cs="Poppins"/>
          <w:color w:val="auto"/>
          <w:sz w:val="22"/>
          <w:szCs w:val="22"/>
          <w:highlight w:val="yellow"/>
        </w:rPr>
      </w:pPr>
    </w:p>
    <w:p w14:paraId="2EAD6B9E" w14:textId="37ECBEFE" w:rsidR="00F85D83" w:rsidRPr="00F80778" w:rsidRDefault="00F85D83" w:rsidP="00881BCB">
      <w:pPr>
        <w:pStyle w:val="Akapitzlist"/>
        <w:numPr>
          <w:ilvl w:val="0"/>
          <w:numId w:val="1"/>
        </w:numPr>
        <w:spacing w:after="0" w:line="240" w:lineRule="auto"/>
        <w:jc w:val="both"/>
        <w:rPr>
          <w:rFonts w:ascii="Poppins" w:eastAsia="Times New Roman" w:hAnsi="Poppins" w:cs="Poppins"/>
          <w:b/>
          <w:bCs/>
        </w:rPr>
      </w:pPr>
      <w:r w:rsidRPr="00F80778">
        <w:rPr>
          <w:rFonts w:ascii="Poppins" w:eastAsia="Times New Roman" w:hAnsi="Poppins" w:cs="Poppins"/>
          <w:b/>
          <w:bCs/>
        </w:rPr>
        <w:t>POZOSTAŁE POSTANOWIENIA</w:t>
      </w:r>
    </w:p>
    <w:p w14:paraId="1067E720" w14:textId="20999602" w:rsidR="00F85D83" w:rsidRPr="00F80778" w:rsidRDefault="00F85D83" w:rsidP="00F85D83">
      <w:pPr>
        <w:spacing w:after="0" w:line="240" w:lineRule="auto"/>
        <w:jc w:val="both"/>
        <w:rPr>
          <w:rFonts w:ascii="Poppins" w:eastAsia="Times New Roman" w:hAnsi="Poppins" w:cs="Poppins"/>
          <w:b/>
          <w:bCs/>
        </w:rPr>
      </w:pPr>
    </w:p>
    <w:p w14:paraId="2804D21F" w14:textId="77777777" w:rsidR="00F85D83" w:rsidRPr="00F80778" w:rsidRDefault="00F85D83" w:rsidP="003A3EB5">
      <w:pPr>
        <w:pStyle w:val="Default"/>
        <w:numPr>
          <w:ilvl w:val="0"/>
          <w:numId w:val="39"/>
        </w:numPr>
        <w:jc w:val="both"/>
        <w:rPr>
          <w:rFonts w:ascii="Poppins" w:hAnsi="Poppins" w:cs="Poppins"/>
          <w:color w:val="auto"/>
          <w:sz w:val="22"/>
          <w:szCs w:val="22"/>
        </w:rPr>
      </w:pPr>
      <w:r w:rsidRPr="00F80778">
        <w:rPr>
          <w:rFonts w:ascii="Poppins" w:hAnsi="Poppins" w:cs="Poppins"/>
          <w:color w:val="auto"/>
          <w:sz w:val="22"/>
          <w:szCs w:val="22"/>
        </w:rPr>
        <w:t>Zamawiający nie dopuszcza możliwości składania ofert częściowych.</w:t>
      </w:r>
    </w:p>
    <w:p w14:paraId="51752321" w14:textId="77777777" w:rsidR="00F85D83" w:rsidRPr="00F80778" w:rsidRDefault="00F85D83" w:rsidP="003A3EB5">
      <w:pPr>
        <w:pStyle w:val="Default"/>
        <w:numPr>
          <w:ilvl w:val="0"/>
          <w:numId w:val="39"/>
        </w:numPr>
        <w:jc w:val="both"/>
        <w:rPr>
          <w:rFonts w:ascii="Poppins" w:hAnsi="Poppins" w:cs="Poppins"/>
          <w:color w:val="auto"/>
          <w:sz w:val="22"/>
          <w:szCs w:val="22"/>
        </w:rPr>
      </w:pPr>
      <w:r w:rsidRPr="00F80778">
        <w:rPr>
          <w:rFonts w:ascii="Poppins" w:hAnsi="Poppins" w:cs="Poppins"/>
          <w:color w:val="auto"/>
          <w:sz w:val="22"/>
          <w:szCs w:val="22"/>
        </w:rPr>
        <w:t xml:space="preserve">Zamawiający nie przewiduje możliwości udzielenie zamówień, </w:t>
      </w:r>
      <w:r w:rsidRPr="00F80778">
        <w:rPr>
          <w:rFonts w:ascii="Poppins" w:hAnsi="Poppins" w:cs="Poppins"/>
          <w:color w:val="auto"/>
          <w:sz w:val="22"/>
          <w:szCs w:val="22"/>
        </w:rPr>
        <w:br/>
        <w:t>o których mowa w art. 214 ust. 1 pkt 7 ustawy PZP.</w:t>
      </w:r>
    </w:p>
    <w:p w14:paraId="79AA521E" w14:textId="0738FDE0" w:rsidR="00F85D83" w:rsidRPr="00F80778" w:rsidRDefault="00F85D83" w:rsidP="003A3EB5">
      <w:pPr>
        <w:pStyle w:val="Default"/>
        <w:numPr>
          <w:ilvl w:val="0"/>
          <w:numId w:val="39"/>
        </w:numPr>
        <w:jc w:val="both"/>
        <w:rPr>
          <w:rFonts w:ascii="Poppins" w:hAnsi="Poppins" w:cs="Poppins"/>
          <w:color w:val="auto"/>
          <w:sz w:val="22"/>
          <w:szCs w:val="22"/>
        </w:rPr>
      </w:pPr>
      <w:r w:rsidRPr="00F80778">
        <w:rPr>
          <w:rFonts w:ascii="Poppins" w:hAnsi="Poppins" w:cs="Poppins"/>
          <w:color w:val="auto"/>
          <w:sz w:val="22"/>
          <w:szCs w:val="22"/>
        </w:rPr>
        <w:t>Zamawiający nie dopuszcza składania ofert wariantowych.</w:t>
      </w:r>
    </w:p>
    <w:p w14:paraId="30701FB1" w14:textId="235D852D" w:rsidR="00F85D83" w:rsidRPr="00F80778" w:rsidRDefault="00F85D83" w:rsidP="003A3EB5">
      <w:pPr>
        <w:pStyle w:val="Default"/>
        <w:numPr>
          <w:ilvl w:val="0"/>
          <w:numId w:val="39"/>
        </w:numPr>
        <w:jc w:val="both"/>
        <w:rPr>
          <w:rFonts w:ascii="Poppins" w:hAnsi="Poppins" w:cs="Poppins"/>
          <w:color w:val="auto"/>
          <w:sz w:val="22"/>
          <w:szCs w:val="22"/>
        </w:rPr>
      </w:pPr>
      <w:r w:rsidRPr="00F80778">
        <w:rPr>
          <w:rFonts w:ascii="Poppins" w:hAnsi="Poppins" w:cs="Poppins"/>
          <w:color w:val="auto"/>
          <w:sz w:val="22"/>
          <w:szCs w:val="22"/>
        </w:rPr>
        <w:t>Zamawiający nie przewiduje zawarcia umowy ramowej.</w:t>
      </w:r>
    </w:p>
    <w:p w14:paraId="55CACE70" w14:textId="4049B941" w:rsidR="001E3EE8" w:rsidRPr="00F80778" w:rsidRDefault="001E3EE8" w:rsidP="003A3EB5">
      <w:pPr>
        <w:pStyle w:val="Default"/>
        <w:numPr>
          <w:ilvl w:val="0"/>
          <w:numId w:val="39"/>
        </w:numPr>
        <w:jc w:val="both"/>
        <w:rPr>
          <w:rFonts w:ascii="Poppins" w:hAnsi="Poppins" w:cs="Poppins"/>
          <w:color w:val="auto"/>
          <w:sz w:val="22"/>
          <w:szCs w:val="22"/>
        </w:rPr>
      </w:pPr>
      <w:r w:rsidRPr="00F80778">
        <w:rPr>
          <w:rFonts w:ascii="Poppins" w:hAnsi="Poppins" w:cs="Poppins"/>
          <w:color w:val="auto"/>
          <w:sz w:val="22"/>
          <w:szCs w:val="22"/>
        </w:rPr>
        <w:lastRenderedPageBreak/>
        <w:t>Zamawiający nie przewiduje wyboru oferty z zastosowaniem aukcji elektronicznej.</w:t>
      </w:r>
    </w:p>
    <w:p w14:paraId="19D14533" w14:textId="77777777" w:rsidR="00CC2164" w:rsidRPr="00F80778" w:rsidRDefault="00394E7E" w:rsidP="003A3EB5">
      <w:pPr>
        <w:pStyle w:val="Akapitzlist"/>
        <w:numPr>
          <w:ilvl w:val="0"/>
          <w:numId w:val="39"/>
        </w:numPr>
        <w:jc w:val="both"/>
        <w:rPr>
          <w:rFonts w:ascii="Poppins" w:hAnsi="Poppins" w:cs="Poppins"/>
        </w:rPr>
      </w:pPr>
      <w:r w:rsidRPr="00F80778">
        <w:rPr>
          <w:rFonts w:ascii="Poppins" w:hAnsi="Poppins" w:cs="Poppins"/>
        </w:rPr>
        <w:t>Wniesienie zastrzeżeń do umowy po zakończeniu postępowania przetargowego będzie traktowane przez Zamawiającego jako uchylanie się Wykonawcy od zawarcia umowy.</w:t>
      </w:r>
    </w:p>
    <w:p w14:paraId="6754BDEA" w14:textId="7A1858A2" w:rsidR="001E3EE8" w:rsidRPr="00F80778" w:rsidRDefault="00CC2164" w:rsidP="003A3EB5">
      <w:pPr>
        <w:pStyle w:val="Akapitzlist"/>
        <w:numPr>
          <w:ilvl w:val="0"/>
          <w:numId w:val="39"/>
        </w:numPr>
        <w:jc w:val="both"/>
        <w:rPr>
          <w:rFonts w:ascii="Poppins" w:hAnsi="Poppins" w:cs="Poppins"/>
        </w:rPr>
      </w:pPr>
      <w:r w:rsidRPr="00F80778">
        <w:rPr>
          <w:rFonts w:ascii="Poppins" w:hAnsi="Poppins" w:cs="Poppins"/>
        </w:rPr>
        <w:t xml:space="preserve">SWZ stanowi integralną część Umowy i określa wymagania, obowiązki i zakres odpowiedzialności </w:t>
      </w:r>
      <w:r w:rsidR="00E44922" w:rsidRPr="00F80778">
        <w:rPr>
          <w:rFonts w:ascii="Poppins" w:hAnsi="Poppins" w:cs="Poppins"/>
        </w:rPr>
        <w:t>GW</w:t>
      </w:r>
      <w:r w:rsidRPr="00F80778">
        <w:rPr>
          <w:rFonts w:ascii="Poppins" w:hAnsi="Poppins" w:cs="Poppins"/>
        </w:rPr>
        <w:t xml:space="preserve">. Zakres prac, obowiązki </w:t>
      </w:r>
      <w:r w:rsidR="00E44922" w:rsidRPr="00F80778">
        <w:rPr>
          <w:rFonts w:ascii="Poppins" w:hAnsi="Poppins" w:cs="Poppins"/>
        </w:rPr>
        <w:t>GW</w:t>
      </w:r>
      <w:r w:rsidRPr="00F80778">
        <w:rPr>
          <w:rFonts w:ascii="Poppins" w:hAnsi="Poppins" w:cs="Poppins"/>
        </w:rPr>
        <w:t xml:space="preserve"> wskazane w SWZ należy stosować i interpretować łącznie z Umową, gdyż dokumenty uzupełniają się wzajemnie. Zatem jeśli jakiś obowiązek wskazany w SWZ nie został przeniesiony do Umowy lub odwrotnie, nie stanowi to zwolnienia </w:t>
      </w:r>
      <w:r w:rsidR="00E44922" w:rsidRPr="00F80778">
        <w:rPr>
          <w:rFonts w:ascii="Poppins" w:hAnsi="Poppins" w:cs="Poppins"/>
        </w:rPr>
        <w:t>GW</w:t>
      </w:r>
      <w:r w:rsidRPr="00F80778">
        <w:rPr>
          <w:rFonts w:ascii="Poppins" w:hAnsi="Poppins" w:cs="Poppins"/>
        </w:rPr>
        <w:t xml:space="preserve"> z jego wykonania.</w:t>
      </w:r>
    </w:p>
    <w:p w14:paraId="77257FE4" w14:textId="226D0EBB" w:rsidR="0004312D" w:rsidRPr="00F80778" w:rsidRDefault="0004312D" w:rsidP="003A3EB5">
      <w:pPr>
        <w:pStyle w:val="Akapitzlist"/>
        <w:numPr>
          <w:ilvl w:val="0"/>
          <w:numId w:val="39"/>
        </w:numPr>
        <w:jc w:val="both"/>
        <w:rPr>
          <w:rFonts w:ascii="Poppins" w:hAnsi="Poppins" w:cs="Poppins"/>
        </w:rPr>
      </w:pPr>
      <w:r w:rsidRPr="00F80778">
        <w:rPr>
          <w:rFonts w:ascii="Poppins" w:hAnsi="Poppins" w:cs="Poppins"/>
        </w:rPr>
        <w:t>Zamawiający załącza przedmiar robót w celu informacyjnym. GW zobowiązany jest do sprawdzenia ilości robót i obliczenia ich kosztu w oparciu o dowolnie przyjętą podstawę (katalogi, analiza rynku, wyceny własne itp.). Przedmiary określają tylko zakres prac (rodzaje robót i ich obmiar) przewidzianych do wykonania i mogą nie zawierać wszystkich robót, które mogą wystąpić w związku z realizacją podstawowego zakresu. Roboty nieprzewidziane wynikłe z błędów w przedmiarach robót niewykraczające poza opis przedmiotu zamówienia, z zastrzeżeniem art. 632 Kodeksu Cywilnego, obciążają wykonawcę, który zobowiązany jest do kompletnego zrealizowania robót dla osiągnięcia celu, któremu mają służyć.</w:t>
      </w:r>
    </w:p>
    <w:p w14:paraId="5A9B079C" w14:textId="65E6D3EF" w:rsidR="0004312D" w:rsidRPr="00F80778" w:rsidRDefault="0004312D" w:rsidP="0004312D">
      <w:pPr>
        <w:pStyle w:val="Akapitzlist"/>
        <w:jc w:val="both"/>
        <w:rPr>
          <w:rFonts w:ascii="Poppins" w:hAnsi="Poppins" w:cs="Poppins"/>
        </w:rPr>
      </w:pPr>
      <w:r w:rsidRPr="00F80778">
        <w:rPr>
          <w:rFonts w:ascii="Poppins" w:hAnsi="Poppins" w:cs="Poppins"/>
        </w:rPr>
        <w:t xml:space="preserve">Do złożenia oferty wymagane jest podanie ceny ryczałtowej </w:t>
      </w:r>
      <w:r w:rsidR="003844FB" w:rsidRPr="00F80778">
        <w:rPr>
          <w:rFonts w:ascii="Poppins" w:hAnsi="Poppins" w:cs="Poppins"/>
        </w:rPr>
        <w:t xml:space="preserve">netto i </w:t>
      </w:r>
      <w:r w:rsidRPr="00F80778">
        <w:rPr>
          <w:rFonts w:ascii="Poppins" w:hAnsi="Poppins" w:cs="Poppins"/>
        </w:rPr>
        <w:t>brutto.</w:t>
      </w:r>
    </w:p>
    <w:p w14:paraId="3CF0C213" w14:textId="478E5624" w:rsidR="00F85D83" w:rsidRPr="00F80778" w:rsidRDefault="00F85D83" w:rsidP="00F85D83">
      <w:pPr>
        <w:spacing w:after="0" w:line="240" w:lineRule="auto"/>
        <w:jc w:val="both"/>
        <w:rPr>
          <w:rFonts w:ascii="Poppins" w:eastAsia="Times New Roman" w:hAnsi="Poppins" w:cs="Poppins"/>
          <w:b/>
          <w:bCs/>
        </w:rPr>
      </w:pPr>
    </w:p>
    <w:p w14:paraId="5255507F" w14:textId="052A31F6" w:rsidR="00881BCB" w:rsidRPr="00F80778" w:rsidRDefault="00E44922" w:rsidP="00E44922">
      <w:pPr>
        <w:spacing w:after="0" w:line="240" w:lineRule="auto"/>
        <w:jc w:val="both"/>
        <w:rPr>
          <w:rFonts w:ascii="Poppins" w:eastAsia="Times New Roman" w:hAnsi="Poppins" w:cs="Poppins"/>
          <w:b/>
          <w:bCs/>
        </w:rPr>
      </w:pPr>
      <w:r w:rsidRPr="00F80778">
        <w:rPr>
          <w:rFonts w:ascii="Poppins" w:eastAsia="Times New Roman" w:hAnsi="Poppins" w:cs="Poppins"/>
          <w:b/>
          <w:bCs/>
        </w:rPr>
        <w:t xml:space="preserve">XXV. </w:t>
      </w:r>
      <w:r w:rsidR="00881BCB" w:rsidRPr="00F80778">
        <w:rPr>
          <w:rFonts w:ascii="Poppins" w:eastAsia="Times New Roman" w:hAnsi="Poppins" w:cs="Poppins"/>
          <w:b/>
          <w:bCs/>
        </w:rPr>
        <w:t xml:space="preserve">KLAUZULA INFORMACYJNA RODO </w:t>
      </w:r>
    </w:p>
    <w:p w14:paraId="0E510F9D" w14:textId="77777777" w:rsidR="00881BCB" w:rsidRPr="00F80778" w:rsidRDefault="00881BCB" w:rsidP="00881BCB">
      <w:pPr>
        <w:pStyle w:val="Akapitzlist"/>
        <w:spacing w:after="0" w:line="240" w:lineRule="auto"/>
        <w:jc w:val="both"/>
        <w:rPr>
          <w:rFonts w:ascii="Poppins" w:eastAsia="Times New Roman" w:hAnsi="Poppins" w:cs="Poppins"/>
          <w:b/>
          <w:bCs/>
        </w:rPr>
      </w:pPr>
    </w:p>
    <w:p w14:paraId="2DFDFAE5" w14:textId="77777777" w:rsidR="00881BCB" w:rsidRPr="00F80778" w:rsidRDefault="00881BCB" w:rsidP="000A639B">
      <w:pPr>
        <w:numPr>
          <w:ilvl w:val="6"/>
          <w:numId w:val="21"/>
        </w:numPr>
        <w:spacing w:after="0" w:line="240" w:lineRule="auto"/>
        <w:ind w:left="709"/>
        <w:contextualSpacing/>
        <w:jc w:val="both"/>
        <w:rPr>
          <w:rFonts w:ascii="Poppins" w:eastAsia="Times New Roman" w:hAnsi="Poppins" w:cs="Poppins"/>
        </w:rPr>
      </w:pPr>
      <w:r w:rsidRPr="00F80778">
        <w:rPr>
          <w:rFonts w:ascii="Poppins" w:eastAsia="Times New Roman" w:hAnsi="Poppins" w:cs="Poppin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038EE61B" w14:textId="77777777"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t>Administratorem Pani/Pana danych osobowych jest Akademia Muzyczna imienia Feliksa Nowowiejskiego w Bydgoszczy 85-008 Bydgoszcz ul. J. Słowackiego 7</w:t>
      </w:r>
    </w:p>
    <w:p w14:paraId="1C1E5528" w14:textId="77777777"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t xml:space="preserve">Administrator danych osobowych w Akademii Muzycznej imienia Feliksa Nowowiejskiego w Bydgoszczy dostępny jest pod adresem e-mail: </w:t>
      </w:r>
      <w:hyperlink r:id="rId24" w:history="1">
        <w:r w:rsidRPr="00F80778">
          <w:rPr>
            <w:rFonts w:ascii="Poppins" w:eastAsia="Times New Roman" w:hAnsi="Poppins" w:cs="Poppins"/>
            <w:u w:val="single"/>
          </w:rPr>
          <w:t>informatyk@amfn.pl</w:t>
        </w:r>
      </w:hyperlink>
      <w:r w:rsidRPr="00F80778">
        <w:rPr>
          <w:rFonts w:ascii="Poppins" w:eastAsia="Times New Roman" w:hAnsi="Poppins" w:cs="Poppins"/>
        </w:rPr>
        <w:t xml:space="preserve">. </w:t>
      </w:r>
    </w:p>
    <w:p w14:paraId="52B58D9D" w14:textId="122A090E"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t>Pani/Pana dane osobowe przetwarzane będą na podstawie art.6 ust. 1 lit. C RODO w celu związanym z postępowaniem o udzielenie zamówienia publicznego –</w:t>
      </w:r>
      <w:r w:rsidRPr="00F80778">
        <w:rPr>
          <w:rFonts w:ascii="Poppins" w:eastAsia="Times New Roman" w:hAnsi="Poppins" w:cs="Poppins"/>
          <w:b/>
          <w:bCs/>
        </w:rPr>
        <w:t xml:space="preserve"> prowadzona  w trybie </w:t>
      </w:r>
      <w:r w:rsidR="004743FF" w:rsidRPr="00F80778">
        <w:rPr>
          <w:rFonts w:ascii="Poppins" w:eastAsia="Times New Roman" w:hAnsi="Poppins" w:cs="Poppins"/>
          <w:b/>
          <w:bCs/>
        </w:rPr>
        <w:t>przetargu nieograniczonego.</w:t>
      </w:r>
    </w:p>
    <w:p w14:paraId="1A068EB6" w14:textId="6968DD8E"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lastRenderedPageBreak/>
        <w:t xml:space="preserve">Pani/Pana dane osobowe będą przechowywane zgodnie z art. </w:t>
      </w:r>
      <w:r w:rsidR="00487CDC" w:rsidRPr="00F80778">
        <w:rPr>
          <w:rFonts w:ascii="Poppins" w:eastAsia="Times New Roman" w:hAnsi="Poppins" w:cs="Poppins"/>
        </w:rPr>
        <w:t xml:space="preserve">79 </w:t>
      </w:r>
      <w:r w:rsidRPr="00F80778">
        <w:rPr>
          <w:rFonts w:ascii="Poppins" w:eastAsia="Times New Roman" w:hAnsi="Poppins" w:cs="Poppins"/>
        </w:rPr>
        <w:t xml:space="preserve">ust. </w:t>
      </w:r>
      <w:r w:rsidR="00487CDC" w:rsidRPr="00F80778">
        <w:rPr>
          <w:rFonts w:ascii="Poppins" w:eastAsia="Times New Roman" w:hAnsi="Poppins" w:cs="Poppins"/>
        </w:rPr>
        <w:t>1</w:t>
      </w:r>
      <w:r w:rsidRPr="00F80778">
        <w:rPr>
          <w:rFonts w:ascii="Poppins" w:eastAsia="Times New Roman" w:hAnsi="Poppins" w:cs="Poppins"/>
        </w:rPr>
        <w:t xml:space="preserve"> ustawy Pzp, przez okres 4 lat od dnia zakończenia postępowania o udzielenie zamówienia, a jeżeli czas trwania umowy przekracza 4 lata, okres przechowywania obejmuje cały czas trwania umowy</w:t>
      </w:r>
    </w:p>
    <w:p w14:paraId="089DAB52" w14:textId="77777777"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3C21C0B" w14:textId="77777777" w:rsidR="00881BCB" w:rsidRPr="00F80778" w:rsidRDefault="00881BCB" w:rsidP="000A639B">
      <w:pPr>
        <w:numPr>
          <w:ilvl w:val="2"/>
          <w:numId w:val="22"/>
        </w:numPr>
        <w:spacing w:after="0" w:line="240" w:lineRule="auto"/>
        <w:ind w:left="1276" w:hanging="425"/>
        <w:contextualSpacing/>
        <w:jc w:val="both"/>
        <w:rPr>
          <w:rFonts w:ascii="Poppins" w:eastAsia="Times New Roman" w:hAnsi="Poppins" w:cs="Poppins"/>
        </w:rPr>
      </w:pPr>
      <w:r w:rsidRPr="00F80778">
        <w:rPr>
          <w:rFonts w:ascii="Poppins" w:eastAsia="Times New Roman" w:hAnsi="Poppins" w:cs="Poppins"/>
        </w:rPr>
        <w:t>W doniesieniu do Pani/Pana danych osobowych decyzje nie będą podejmowane w sposób zautomatyzowany, stosowanie do art. 22 RODO</w:t>
      </w:r>
    </w:p>
    <w:p w14:paraId="68BA8EC3" w14:textId="77777777" w:rsidR="00881BCB" w:rsidRPr="00F80778" w:rsidRDefault="00881BCB" w:rsidP="000A639B">
      <w:pPr>
        <w:numPr>
          <w:ilvl w:val="2"/>
          <w:numId w:val="22"/>
        </w:numPr>
        <w:spacing w:after="0" w:line="240" w:lineRule="auto"/>
        <w:ind w:left="1701" w:hanging="283"/>
        <w:contextualSpacing/>
        <w:jc w:val="both"/>
        <w:rPr>
          <w:rFonts w:ascii="Poppins" w:eastAsia="Times New Roman" w:hAnsi="Poppins" w:cs="Poppins"/>
        </w:rPr>
      </w:pPr>
      <w:r w:rsidRPr="00F80778">
        <w:rPr>
          <w:rFonts w:ascii="Poppins" w:eastAsia="Times New Roman" w:hAnsi="Poppins" w:cs="Poppins"/>
        </w:rPr>
        <w:t>Posiada Pani/Pan:</w:t>
      </w:r>
    </w:p>
    <w:p w14:paraId="5803B497" w14:textId="77777777" w:rsidR="00881BCB" w:rsidRPr="00F80778" w:rsidRDefault="00881BCB" w:rsidP="00881BCB">
      <w:pPr>
        <w:spacing w:after="0" w:line="240" w:lineRule="auto"/>
        <w:ind w:left="2127"/>
        <w:contextualSpacing/>
        <w:jc w:val="both"/>
        <w:rPr>
          <w:rFonts w:ascii="Poppins" w:eastAsia="Times New Roman" w:hAnsi="Poppins" w:cs="Poppins"/>
        </w:rPr>
      </w:pPr>
      <w:r w:rsidRPr="00F80778">
        <w:rPr>
          <w:rFonts w:ascii="Poppins" w:eastAsia="Times New Roman" w:hAnsi="Poppins" w:cs="Poppins"/>
        </w:rPr>
        <w:t>- na podstawie art. 15 RODO prawo dostępu do danych osobowych Pani/Pana dotyczących</w:t>
      </w:r>
    </w:p>
    <w:p w14:paraId="2133F852" w14:textId="77777777" w:rsidR="00881BCB" w:rsidRPr="00F80778" w:rsidRDefault="00881BCB" w:rsidP="00881BCB">
      <w:pPr>
        <w:spacing w:after="0" w:line="240" w:lineRule="auto"/>
        <w:ind w:left="2127"/>
        <w:contextualSpacing/>
        <w:jc w:val="both"/>
        <w:rPr>
          <w:rFonts w:ascii="Poppins" w:eastAsia="Times New Roman" w:hAnsi="Poppins" w:cs="Poppins"/>
        </w:rPr>
      </w:pPr>
      <w:r w:rsidRPr="00F80778">
        <w:rPr>
          <w:rFonts w:ascii="Poppins" w:eastAsia="Times New Roman" w:hAnsi="Poppins" w:cs="Poppins"/>
        </w:rPr>
        <w:t>- na podstawie art. 16 RODO prawo do sprostowania Pani/Pana danych osobowych</w:t>
      </w:r>
    </w:p>
    <w:p w14:paraId="61CA381B" w14:textId="77777777" w:rsidR="00881BCB" w:rsidRPr="00F80778" w:rsidRDefault="00881BCB" w:rsidP="00881BCB">
      <w:pPr>
        <w:spacing w:after="0" w:line="240" w:lineRule="auto"/>
        <w:ind w:left="2127"/>
        <w:contextualSpacing/>
        <w:jc w:val="both"/>
        <w:rPr>
          <w:rFonts w:ascii="Poppins" w:eastAsia="Times New Roman" w:hAnsi="Poppins" w:cs="Poppins"/>
        </w:rPr>
      </w:pPr>
      <w:r w:rsidRPr="00F80778">
        <w:rPr>
          <w:rFonts w:ascii="Poppins" w:eastAsia="Times New Roman" w:hAnsi="Poppins" w:cs="Poppins"/>
        </w:rPr>
        <w:t>- na podstawie art. 18 RODO prawo żądania od administratora ograniczenia przetwarzania danych osobowych z zastrzeżeniem przypadków, o których mowa w art. 18 ust. 2 RODO</w:t>
      </w:r>
    </w:p>
    <w:p w14:paraId="25D7473E" w14:textId="77777777" w:rsidR="00881BCB" w:rsidRPr="00F80778" w:rsidRDefault="00881BCB" w:rsidP="00881BCB">
      <w:pPr>
        <w:spacing w:after="0" w:line="240" w:lineRule="auto"/>
        <w:ind w:left="2127"/>
        <w:contextualSpacing/>
        <w:jc w:val="both"/>
        <w:rPr>
          <w:rFonts w:ascii="Poppins" w:eastAsia="Times New Roman" w:hAnsi="Poppins" w:cs="Poppins"/>
        </w:rPr>
      </w:pPr>
      <w:r w:rsidRPr="00F80778">
        <w:rPr>
          <w:rFonts w:ascii="Poppins" w:eastAsia="Times New Roman" w:hAnsi="Poppins" w:cs="Poppins"/>
        </w:rPr>
        <w:t>- prawo do wniesienia skargi do Prezesa Urzędu Ochrony Danych Osobowych, gdy uzna Pani/Pan, że przetwarzanie danych osobowych Pani/Pana dotyczących narusza przepisy RODO</w:t>
      </w:r>
    </w:p>
    <w:p w14:paraId="4ED4CA6C" w14:textId="77777777" w:rsidR="00881BCB" w:rsidRPr="00F80778" w:rsidRDefault="00881BCB" w:rsidP="000A639B">
      <w:pPr>
        <w:numPr>
          <w:ilvl w:val="0"/>
          <w:numId w:val="23"/>
        </w:numPr>
        <w:spacing w:after="0" w:line="240" w:lineRule="auto"/>
        <w:ind w:left="1701" w:hanging="283"/>
        <w:contextualSpacing/>
        <w:jc w:val="both"/>
        <w:rPr>
          <w:rFonts w:ascii="Poppins" w:eastAsia="Times New Roman" w:hAnsi="Poppins" w:cs="Poppins"/>
        </w:rPr>
      </w:pPr>
      <w:r w:rsidRPr="00F80778">
        <w:rPr>
          <w:rFonts w:ascii="Poppins" w:eastAsia="Times New Roman" w:hAnsi="Poppins" w:cs="Poppins"/>
        </w:rPr>
        <w:t>Nie przysługuje Pani/Panu:</w:t>
      </w:r>
    </w:p>
    <w:p w14:paraId="54667437" w14:textId="77777777" w:rsidR="00881BCB" w:rsidRPr="00F80778" w:rsidRDefault="00881BCB" w:rsidP="00881BCB">
      <w:pPr>
        <w:spacing w:after="0" w:line="240" w:lineRule="auto"/>
        <w:ind w:left="2127"/>
        <w:jc w:val="both"/>
        <w:rPr>
          <w:rFonts w:ascii="Poppins" w:eastAsia="Times New Roman" w:hAnsi="Poppins" w:cs="Poppins"/>
        </w:rPr>
      </w:pPr>
      <w:r w:rsidRPr="00F80778">
        <w:rPr>
          <w:rFonts w:ascii="Poppins" w:eastAsia="Times New Roman" w:hAnsi="Poppins" w:cs="Poppins"/>
        </w:rPr>
        <w:t xml:space="preserve">- w związku z art. 17 ust. 3 lit. b, d lub e RODO prawo do usunięcia       danych osobowych  </w:t>
      </w:r>
    </w:p>
    <w:p w14:paraId="798539CB" w14:textId="77777777" w:rsidR="00881BCB" w:rsidRPr="00F80778" w:rsidRDefault="00881BCB" w:rsidP="00881BCB">
      <w:pPr>
        <w:spacing w:after="0" w:line="240" w:lineRule="auto"/>
        <w:ind w:left="2127"/>
        <w:jc w:val="both"/>
        <w:rPr>
          <w:rFonts w:ascii="Poppins" w:eastAsia="Times New Roman" w:hAnsi="Poppins" w:cs="Poppins"/>
        </w:rPr>
      </w:pPr>
      <w:r w:rsidRPr="00F80778">
        <w:rPr>
          <w:rFonts w:ascii="Poppins" w:eastAsia="Times New Roman" w:hAnsi="Poppins" w:cs="Poppins"/>
        </w:rPr>
        <w:t>- prawo do przenoszenia danych osobowych, o którym mowa w art. 20 RODO</w:t>
      </w:r>
    </w:p>
    <w:p w14:paraId="07071C75" w14:textId="77777777" w:rsidR="00881BCB" w:rsidRPr="00F80778" w:rsidRDefault="00881BCB" w:rsidP="00881BCB">
      <w:pPr>
        <w:spacing w:after="0" w:line="240" w:lineRule="auto"/>
        <w:ind w:left="2127"/>
        <w:jc w:val="both"/>
        <w:rPr>
          <w:rFonts w:ascii="Poppins" w:eastAsia="Times New Roman" w:hAnsi="Poppins" w:cs="Poppins"/>
        </w:rPr>
      </w:pPr>
      <w:r w:rsidRPr="00F80778">
        <w:rPr>
          <w:rFonts w:ascii="Poppins" w:eastAsia="Times New Roman" w:hAnsi="Poppins" w:cs="Poppins"/>
        </w:rPr>
        <w:t xml:space="preserve">- na podstawie art. 21 RODO prawo sprzeciwu wobec przetwarzania danych osobowych, gdyż podstawą prawną przetwarzania Pani/Pana danych osobowych jest art. 6 ust. 1 lit. c RODO. </w:t>
      </w:r>
    </w:p>
    <w:p w14:paraId="36DB63C9" w14:textId="77777777" w:rsidR="00881BCB" w:rsidRPr="00F80778" w:rsidRDefault="00881BCB" w:rsidP="000A639B">
      <w:pPr>
        <w:numPr>
          <w:ilvl w:val="6"/>
          <w:numId w:val="21"/>
        </w:numPr>
        <w:spacing w:after="0" w:line="240" w:lineRule="auto"/>
        <w:ind w:left="709"/>
        <w:contextualSpacing/>
        <w:jc w:val="both"/>
        <w:rPr>
          <w:rFonts w:ascii="Poppins" w:eastAsia="Times New Roman" w:hAnsi="Poppins" w:cs="Poppins"/>
        </w:rPr>
      </w:pPr>
      <w:r w:rsidRPr="00F80778">
        <w:rPr>
          <w:rFonts w:ascii="Poppins" w:eastAsia="Times New Roman" w:hAnsi="Poppins" w:cs="Poppins"/>
        </w:rPr>
        <w:t xml:space="preserve">Na mocy art. 14 RODO, Wykonawca zobowiązuje się wykonać w imieniu Zamawiającego obowiązek informacyjny wobec osób, o których mowa w pkt. 25.2, przekazując im treść klauzuli informacyjnej, o której mowa w pkt 25.1, wskazując jednocześnie tym osobom Wykonawcę jako źródło pochodzenia danych osobowych, którymi dysponował będzie Zamawiający. </w:t>
      </w:r>
    </w:p>
    <w:p w14:paraId="2ECECBDD" w14:textId="57B1ECC6" w:rsidR="00A45B14" w:rsidRDefault="00A45B14" w:rsidP="00881BCB">
      <w:pPr>
        <w:pStyle w:val="Default"/>
        <w:rPr>
          <w:rFonts w:ascii="Poppins" w:hAnsi="Poppins" w:cs="Poppins"/>
          <w:color w:val="auto"/>
          <w:sz w:val="22"/>
          <w:szCs w:val="22"/>
        </w:rPr>
      </w:pPr>
    </w:p>
    <w:p w14:paraId="5FD544EA" w14:textId="13C1AECF" w:rsidR="00B168C1" w:rsidRDefault="00B168C1" w:rsidP="00881BCB">
      <w:pPr>
        <w:pStyle w:val="Default"/>
        <w:rPr>
          <w:rFonts w:ascii="Poppins" w:hAnsi="Poppins" w:cs="Poppins"/>
          <w:color w:val="auto"/>
          <w:sz w:val="22"/>
          <w:szCs w:val="22"/>
        </w:rPr>
      </w:pPr>
    </w:p>
    <w:p w14:paraId="085C00F6" w14:textId="77777777" w:rsidR="00B168C1" w:rsidRPr="00F80778" w:rsidRDefault="00B168C1" w:rsidP="00881BCB">
      <w:pPr>
        <w:pStyle w:val="Default"/>
        <w:rPr>
          <w:rFonts w:ascii="Poppins" w:hAnsi="Poppins" w:cs="Poppins"/>
          <w:color w:val="auto"/>
          <w:sz w:val="22"/>
          <w:szCs w:val="22"/>
        </w:rPr>
      </w:pPr>
    </w:p>
    <w:p w14:paraId="0E173CD5" w14:textId="2DEFB836" w:rsidR="00881BCB" w:rsidRPr="00F80778" w:rsidRDefault="00881BCB" w:rsidP="003A3EB5">
      <w:pPr>
        <w:pStyle w:val="Default"/>
        <w:numPr>
          <w:ilvl w:val="0"/>
          <w:numId w:val="39"/>
        </w:numPr>
        <w:rPr>
          <w:rFonts w:ascii="Poppins" w:hAnsi="Poppins" w:cs="Poppins"/>
          <w:b/>
          <w:color w:val="auto"/>
          <w:sz w:val="22"/>
          <w:szCs w:val="22"/>
        </w:rPr>
      </w:pPr>
      <w:r w:rsidRPr="00F80778">
        <w:rPr>
          <w:rFonts w:ascii="Poppins" w:hAnsi="Poppins" w:cs="Poppins"/>
          <w:b/>
          <w:color w:val="auto"/>
          <w:sz w:val="22"/>
          <w:szCs w:val="22"/>
        </w:rPr>
        <w:t>Załączniki</w:t>
      </w:r>
    </w:p>
    <w:p w14:paraId="138DE2EC" w14:textId="635D5BB4" w:rsidR="00881BCB" w:rsidRPr="00F80778" w:rsidRDefault="00881BCB"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 xml:space="preserve">Załącznik 1 – </w:t>
      </w:r>
      <w:r w:rsidR="00E97B76" w:rsidRPr="00F80778">
        <w:rPr>
          <w:rFonts w:ascii="Poppins" w:hAnsi="Poppins" w:cs="Poppins"/>
          <w:color w:val="auto"/>
          <w:sz w:val="22"/>
          <w:szCs w:val="22"/>
        </w:rPr>
        <w:t>O</w:t>
      </w:r>
      <w:r w:rsidRPr="00F80778">
        <w:rPr>
          <w:rFonts w:ascii="Poppins" w:hAnsi="Poppins" w:cs="Poppins"/>
          <w:color w:val="auto"/>
          <w:sz w:val="22"/>
          <w:szCs w:val="22"/>
        </w:rPr>
        <w:t>pis przedmiotu zamówienia</w:t>
      </w:r>
    </w:p>
    <w:p w14:paraId="25A6F56A" w14:textId="5489F77B" w:rsidR="00881BCB" w:rsidRPr="00F80778" w:rsidRDefault="00881BCB"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2 – Formularz oferty</w:t>
      </w:r>
    </w:p>
    <w:p w14:paraId="03A95CF6" w14:textId="133B7EAB" w:rsidR="0069051A" w:rsidRPr="00F80778" w:rsidRDefault="00881BCB"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3 – JEDZ</w:t>
      </w:r>
    </w:p>
    <w:p w14:paraId="005D4D71" w14:textId="49A84685" w:rsidR="00881BCB" w:rsidRPr="00F80778" w:rsidRDefault="00881BCB"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lastRenderedPageBreak/>
        <w:t>Załącznik 4</w:t>
      </w:r>
      <w:r w:rsidR="0069051A" w:rsidRPr="00F80778">
        <w:rPr>
          <w:rFonts w:ascii="Poppins" w:hAnsi="Poppins" w:cs="Poppins"/>
          <w:color w:val="auto"/>
          <w:sz w:val="22"/>
          <w:szCs w:val="22"/>
        </w:rPr>
        <w:t>A</w:t>
      </w:r>
      <w:r w:rsidRPr="00F80778">
        <w:rPr>
          <w:rFonts w:ascii="Poppins" w:hAnsi="Poppins" w:cs="Poppins"/>
          <w:color w:val="auto"/>
          <w:sz w:val="22"/>
          <w:szCs w:val="22"/>
        </w:rPr>
        <w:t xml:space="preserve"> </w:t>
      </w:r>
      <w:r w:rsidR="00E464A6" w:rsidRPr="00F80778">
        <w:rPr>
          <w:rFonts w:ascii="Poppins" w:hAnsi="Poppins" w:cs="Poppins"/>
          <w:color w:val="auto"/>
          <w:sz w:val="22"/>
          <w:szCs w:val="22"/>
        </w:rPr>
        <w:t>–</w:t>
      </w:r>
      <w:r w:rsidRPr="00F80778">
        <w:rPr>
          <w:rFonts w:ascii="Poppins" w:hAnsi="Poppins" w:cs="Poppins"/>
          <w:color w:val="auto"/>
          <w:sz w:val="22"/>
          <w:szCs w:val="22"/>
        </w:rPr>
        <w:t xml:space="preserve"> </w:t>
      </w:r>
      <w:r w:rsidR="00E464A6" w:rsidRPr="00F80778">
        <w:rPr>
          <w:rFonts w:ascii="Poppins" w:hAnsi="Poppins" w:cs="Poppins"/>
          <w:color w:val="auto"/>
          <w:sz w:val="22"/>
          <w:szCs w:val="22"/>
        </w:rPr>
        <w:t>oświadczenie Wykonawcy o niepodleganiu wykluczeniu</w:t>
      </w:r>
    </w:p>
    <w:p w14:paraId="006348F0" w14:textId="148D9147" w:rsidR="0069051A" w:rsidRPr="00F80778" w:rsidRDefault="0069051A"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4B – oświadczenie Wykonawcy o spełnianiu warunków</w:t>
      </w:r>
    </w:p>
    <w:p w14:paraId="79FE960A" w14:textId="52BBAF96" w:rsidR="00E464A6" w:rsidRPr="00F80778" w:rsidRDefault="00E464A6"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 xml:space="preserve">Załącznik 5 </w:t>
      </w:r>
      <w:r w:rsidR="001B3D1D" w:rsidRPr="00F80778">
        <w:rPr>
          <w:rFonts w:ascii="Poppins" w:hAnsi="Poppins" w:cs="Poppins"/>
          <w:color w:val="auto"/>
          <w:sz w:val="22"/>
          <w:szCs w:val="22"/>
        </w:rPr>
        <w:t>–</w:t>
      </w:r>
      <w:r w:rsidRPr="00F80778">
        <w:rPr>
          <w:rFonts w:ascii="Poppins" w:hAnsi="Poppins" w:cs="Poppins"/>
          <w:color w:val="auto"/>
          <w:sz w:val="22"/>
          <w:szCs w:val="22"/>
        </w:rPr>
        <w:t xml:space="preserve"> </w:t>
      </w:r>
      <w:r w:rsidR="001B3D1D" w:rsidRPr="00F80778">
        <w:rPr>
          <w:rFonts w:ascii="Poppins" w:hAnsi="Poppins" w:cs="Poppins"/>
          <w:color w:val="auto"/>
          <w:sz w:val="22"/>
          <w:szCs w:val="22"/>
        </w:rPr>
        <w:t xml:space="preserve">oświadczenie Wykonawcy o grupie kapitałowej </w:t>
      </w:r>
    </w:p>
    <w:p w14:paraId="0C4642D8" w14:textId="0F93E71A" w:rsidR="001B3D1D" w:rsidRPr="00F80778" w:rsidRDefault="001B3D1D"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 xml:space="preserve">Załącznik 6 – </w:t>
      </w:r>
      <w:r w:rsidR="009D7F49" w:rsidRPr="00F80778">
        <w:rPr>
          <w:rFonts w:ascii="Poppins" w:hAnsi="Poppins" w:cs="Poppins"/>
          <w:color w:val="auto"/>
          <w:sz w:val="22"/>
          <w:szCs w:val="22"/>
        </w:rPr>
        <w:t xml:space="preserve">wzór </w:t>
      </w:r>
      <w:r w:rsidRPr="00F80778">
        <w:rPr>
          <w:rFonts w:ascii="Poppins" w:hAnsi="Poppins" w:cs="Poppins"/>
          <w:color w:val="auto"/>
          <w:sz w:val="22"/>
          <w:szCs w:val="22"/>
        </w:rPr>
        <w:t>umowy</w:t>
      </w:r>
    </w:p>
    <w:p w14:paraId="1287E811" w14:textId="23295042" w:rsidR="001B3D1D" w:rsidRPr="00F80778" w:rsidRDefault="001B3D1D"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7 – oświadczenie Wykonawcy o prawomocnym wyroku</w:t>
      </w:r>
    </w:p>
    <w:p w14:paraId="02F8C4D4" w14:textId="2E5D12BD" w:rsidR="007D4DC7" w:rsidRPr="00F80778" w:rsidRDefault="007D4DC7"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8 – Książka Projektu wraz z załącznikami</w:t>
      </w:r>
    </w:p>
    <w:p w14:paraId="43A4B24E" w14:textId="0D50D4FD" w:rsidR="003A3035" w:rsidRPr="00F80778" w:rsidRDefault="003A3035" w:rsidP="000A639B">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9 – wykaz zrealizowanych inwestycji</w:t>
      </w:r>
    </w:p>
    <w:p w14:paraId="5289F88F" w14:textId="374A1B8E" w:rsidR="006B301E" w:rsidRPr="00F80778" w:rsidRDefault="003A3035" w:rsidP="006B301E">
      <w:pPr>
        <w:pStyle w:val="Default"/>
        <w:numPr>
          <w:ilvl w:val="0"/>
          <w:numId w:val="24"/>
        </w:numPr>
        <w:rPr>
          <w:rFonts w:ascii="Poppins" w:hAnsi="Poppins" w:cs="Poppins"/>
          <w:color w:val="auto"/>
          <w:sz w:val="22"/>
          <w:szCs w:val="22"/>
        </w:rPr>
      </w:pPr>
      <w:r w:rsidRPr="00F80778">
        <w:rPr>
          <w:rFonts w:ascii="Poppins" w:hAnsi="Poppins" w:cs="Poppins"/>
          <w:color w:val="auto"/>
          <w:sz w:val="22"/>
          <w:szCs w:val="22"/>
        </w:rPr>
        <w:t>Załącznik 10 – wykaz osób skierowanych do realizacji zadania</w:t>
      </w:r>
    </w:p>
    <w:p w14:paraId="310FDAEC" w14:textId="38159AB3" w:rsidR="006B301E" w:rsidRPr="00F80778" w:rsidRDefault="006B301E" w:rsidP="006B301E">
      <w:pPr>
        <w:pStyle w:val="Default"/>
        <w:numPr>
          <w:ilvl w:val="0"/>
          <w:numId w:val="24"/>
        </w:numPr>
        <w:rPr>
          <w:rStyle w:val="Brak"/>
          <w:rFonts w:ascii="Poppins" w:hAnsi="Poppins" w:cs="Poppins"/>
          <w:color w:val="auto"/>
          <w:sz w:val="22"/>
          <w:szCs w:val="22"/>
        </w:rPr>
      </w:pPr>
      <w:r w:rsidRPr="00F80778">
        <w:rPr>
          <w:rFonts w:ascii="Poppins" w:hAnsi="Poppins" w:cs="Poppins"/>
          <w:color w:val="auto"/>
          <w:sz w:val="22"/>
          <w:szCs w:val="22"/>
        </w:rPr>
        <w:t xml:space="preserve">Załącznik 11 – </w:t>
      </w:r>
      <w:bookmarkStart w:id="4" w:name="_Hlk76265299"/>
      <w:r w:rsidR="00E053A8" w:rsidRPr="00F80778">
        <w:rPr>
          <w:rFonts w:ascii="Poppins" w:hAnsi="Poppins" w:cs="Poppins"/>
          <w:color w:val="auto"/>
          <w:sz w:val="22"/>
          <w:szCs w:val="22"/>
        </w:rPr>
        <w:t>Zestawienie Oferowanych</w:t>
      </w:r>
      <w:r w:rsidRPr="00F80778">
        <w:rPr>
          <w:rFonts w:ascii="Poppins" w:hAnsi="Poppins" w:cs="Poppins"/>
          <w:color w:val="auto"/>
          <w:sz w:val="22"/>
          <w:szCs w:val="22"/>
        </w:rPr>
        <w:t xml:space="preserve"> </w:t>
      </w:r>
      <w:r w:rsidR="00E053A8" w:rsidRPr="00F80778">
        <w:rPr>
          <w:rFonts w:ascii="Poppins" w:hAnsi="Poppins" w:cs="Poppins"/>
          <w:color w:val="auto"/>
          <w:sz w:val="22"/>
          <w:szCs w:val="22"/>
        </w:rPr>
        <w:t>Urządzeń</w:t>
      </w:r>
      <w:r w:rsidR="005D1089" w:rsidRPr="00F80778">
        <w:rPr>
          <w:rFonts w:ascii="Poppins" w:hAnsi="Poppins" w:cs="Poppins"/>
          <w:color w:val="auto"/>
          <w:sz w:val="22"/>
          <w:szCs w:val="22"/>
        </w:rPr>
        <w:t xml:space="preserve"> </w:t>
      </w:r>
      <w:r w:rsidR="005D1089" w:rsidRPr="00F80778">
        <w:rPr>
          <w:rStyle w:val="Brak"/>
          <w:rFonts w:ascii="Poppins" w:hAnsi="Poppins" w:cs="Poppins"/>
          <w:color w:val="auto"/>
          <w:sz w:val="22"/>
          <w:szCs w:val="22"/>
        </w:rPr>
        <w:t xml:space="preserve">technologii </w:t>
      </w:r>
      <w:r w:rsidR="005F1779" w:rsidRPr="00F80778">
        <w:rPr>
          <w:rStyle w:val="Brak"/>
          <w:rFonts w:ascii="Poppins" w:hAnsi="Poppins" w:cs="Poppins"/>
          <w:color w:val="auto"/>
          <w:sz w:val="22"/>
          <w:szCs w:val="22"/>
        </w:rPr>
        <w:t>elektro</w:t>
      </w:r>
      <w:r w:rsidR="00235268" w:rsidRPr="00F80778">
        <w:rPr>
          <w:rStyle w:val="Brak"/>
          <w:rFonts w:ascii="Poppins" w:hAnsi="Poppins" w:cs="Poppins"/>
          <w:color w:val="auto"/>
          <w:sz w:val="22"/>
          <w:szCs w:val="22"/>
        </w:rPr>
        <w:t xml:space="preserve">akustycznych, </w:t>
      </w:r>
      <w:r w:rsidR="005D1089" w:rsidRPr="00F80778">
        <w:rPr>
          <w:rStyle w:val="Brak"/>
          <w:rFonts w:ascii="Poppins" w:hAnsi="Poppins" w:cs="Poppins"/>
          <w:color w:val="auto"/>
          <w:sz w:val="22"/>
          <w:szCs w:val="22"/>
        </w:rPr>
        <w:t>scenicznych i estradowych</w:t>
      </w:r>
      <w:bookmarkEnd w:id="4"/>
    </w:p>
    <w:p w14:paraId="2894BDF4" w14:textId="0E077C0C" w:rsidR="0009625D" w:rsidRPr="00F80778" w:rsidRDefault="00457CCB" w:rsidP="00773C4F">
      <w:pPr>
        <w:pStyle w:val="Default"/>
        <w:numPr>
          <w:ilvl w:val="0"/>
          <w:numId w:val="24"/>
        </w:numPr>
        <w:ind w:left="714" w:hanging="357"/>
        <w:jc w:val="both"/>
        <w:rPr>
          <w:rFonts w:ascii="Poppins" w:hAnsi="Poppins" w:cs="Poppins"/>
          <w:color w:val="auto"/>
          <w:sz w:val="20"/>
          <w:szCs w:val="20"/>
        </w:rPr>
      </w:pPr>
      <w:r w:rsidRPr="00F80778">
        <w:rPr>
          <w:rFonts w:ascii="Poppins" w:hAnsi="Poppins" w:cs="Poppins"/>
          <w:color w:val="auto"/>
          <w:kern w:val="3"/>
          <w:sz w:val="22"/>
          <w:szCs w:val="22"/>
        </w:rPr>
        <w:t>Załącznik 12 - arkusz kalkulacyjny podziału ceny oferty</w:t>
      </w:r>
      <w:r w:rsidRPr="00F80778">
        <w:rPr>
          <w:rFonts w:ascii="Poppins" w:eastAsia="SimSun" w:hAnsi="Poppins" w:cs="Poppins"/>
          <w:bCs/>
          <w:color w:val="auto"/>
          <w:kern w:val="3"/>
          <w:sz w:val="22"/>
          <w:szCs w:val="22"/>
          <w:lang w:eastAsia="zh-CN" w:bidi="hi-IN"/>
        </w:rPr>
        <w:t xml:space="preserve"> w poszczególnych latach i zadaniach zgodnie z uchwałą </w:t>
      </w:r>
      <w:r w:rsidRPr="00F80778">
        <w:rPr>
          <w:rFonts w:ascii="Poppins" w:hAnsi="Poppins" w:cs="Poppins"/>
          <w:color w:val="auto"/>
          <w:sz w:val="22"/>
          <w:szCs w:val="22"/>
        </w:rPr>
        <w:t>Rady Ministrów nr 79 z 17.06.2020r.</w:t>
      </w:r>
    </w:p>
    <w:p w14:paraId="0EFD5641" w14:textId="128688E6" w:rsidR="00773C4F" w:rsidRPr="00F80778" w:rsidRDefault="00773C4F" w:rsidP="00773C4F">
      <w:pPr>
        <w:pStyle w:val="Default"/>
        <w:numPr>
          <w:ilvl w:val="0"/>
          <w:numId w:val="24"/>
        </w:numPr>
        <w:ind w:left="714" w:hanging="357"/>
        <w:jc w:val="both"/>
        <w:rPr>
          <w:rFonts w:ascii="Poppins" w:hAnsi="Poppins" w:cs="Poppins"/>
          <w:color w:val="auto"/>
          <w:sz w:val="20"/>
          <w:szCs w:val="20"/>
        </w:rPr>
      </w:pPr>
      <w:r w:rsidRPr="00F80778">
        <w:rPr>
          <w:rFonts w:ascii="Poppins" w:hAnsi="Poppins" w:cs="Poppins"/>
          <w:color w:val="auto"/>
          <w:sz w:val="22"/>
          <w:szCs w:val="22"/>
        </w:rPr>
        <w:t>Załącznik 13 – protokół z wizji lokalnej</w:t>
      </w:r>
    </w:p>
    <w:sectPr w:rsidR="00773C4F" w:rsidRPr="00F80778" w:rsidSect="00880926">
      <w:footerReference w:type="default" r:id="rId25"/>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85324" w14:textId="77777777" w:rsidR="001C6816" w:rsidRDefault="001C6816" w:rsidP="00826359">
      <w:pPr>
        <w:spacing w:after="0" w:line="240" w:lineRule="auto"/>
      </w:pPr>
      <w:r>
        <w:separator/>
      </w:r>
    </w:p>
  </w:endnote>
  <w:endnote w:type="continuationSeparator" w:id="0">
    <w:p w14:paraId="4CD209EF" w14:textId="77777777" w:rsidR="001C6816" w:rsidRDefault="001C6816" w:rsidP="0082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Poppins">
    <w:altName w:val="Calibri"/>
    <w:panose1 w:val="00000500000000000000"/>
    <w:charset w:val="EE"/>
    <w:family w:val="auto"/>
    <w:pitch w:val="variable"/>
    <w:sig w:usb0="00008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swald">
    <w:altName w:val="Arial Narrow"/>
    <w:panose1 w:val="02000503000000000000"/>
    <w:charset w:val="EE"/>
    <w:family w:val="auto"/>
    <w:pitch w:val="variable"/>
    <w:sig w:usb0="A000006F" w:usb1="40000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imesNewRoman">
    <w:altName w:val="MS Mincho"/>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070054"/>
      <w:docPartObj>
        <w:docPartGallery w:val="Page Numbers (Bottom of Page)"/>
        <w:docPartUnique/>
      </w:docPartObj>
    </w:sdtPr>
    <w:sdtContent>
      <w:p w14:paraId="0F7E9B6B" w14:textId="3FF9F001" w:rsidR="004E0626" w:rsidRDefault="004E0626">
        <w:pPr>
          <w:pStyle w:val="Stopka"/>
          <w:jc w:val="right"/>
        </w:pPr>
        <w:r>
          <w:fldChar w:fldCharType="begin"/>
        </w:r>
        <w:r>
          <w:instrText>PAGE   \* MERGEFORMAT</w:instrText>
        </w:r>
        <w:r>
          <w:fldChar w:fldCharType="separate"/>
        </w:r>
        <w:r w:rsidR="00362485">
          <w:rPr>
            <w:noProof/>
          </w:rPr>
          <w:t>15</w:t>
        </w:r>
        <w:r>
          <w:fldChar w:fldCharType="end"/>
        </w:r>
      </w:p>
    </w:sdtContent>
  </w:sdt>
  <w:p w14:paraId="67DC4880" w14:textId="77777777" w:rsidR="004E0626" w:rsidRDefault="004E06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C380F" w14:textId="77777777" w:rsidR="001C6816" w:rsidRDefault="001C6816" w:rsidP="00826359">
      <w:pPr>
        <w:spacing w:after="0" w:line="240" w:lineRule="auto"/>
      </w:pPr>
      <w:r>
        <w:separator/>
      </w:r>
    </w:p>
  </w:footnote>
  <w:footnote w:type="continuationSeparator" w:id="0">
    <w:p w14:paraId="11E79C8B" w14:textId="77777777" w:rsidR="001C6816" w:rsidRDefault="001C6816" w:rsidP="008263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1"/>
    <w:multiLevelType w:val="multilevel"/>
    <w:tmpl w:val="00000021"/>
    <w:name w:val="WW8Num33"/>
    <w:lvl w:ilvl="0">
      <w:start w:val="1"/>
      <w:numFmt w:val="lowerLetter"/>
      <w:lvlText w:val="%1)"/>
      <w:lvlJc w:val="left"/>
      <w:pPr>
        <w:tabs>
          <w:tab w:val="num" w:pos="0"/>
        </w:tabs>
        <w:ind w:left="360" w:hanging="360"/>
      </w:pPr>
      <w:rPr>
        <w:b/>
      </w:rPr>
    </w:lvl>
    <w:lvl w:ilvl="1">
      <w:start w:val="1"/>
      <w:numFmt w:val="lowerLetter"/>
      <w:lvlText w:val="%2."/>
      <w:lvlJc w:val="left"/>
      <w:pPr>
        <w:tabs>
          <w:tab w:val="num" w:pos="0"/>
        </w:tabs>
        <w:ind w:left="1080" w:hanging="360"/>
      </w:pPr>
      <w:rPr>
        <w:strike w:val="0"/>
        <w:dstrike w:val="0"/>
        <w:sz w:val="20"/>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22"/>
    <w:multiLevelType w:val="multilevel"/>
    <w:tmpl w:val="B73E7A84"/>
    <w:name w:val="WW8Num34"/>
    <w:lvl w:ilvl="0">
      <w:start w:val="1"/>
      <w:numFmt w:val="decimal"/>
      <w:lvlText w:val="%1."/>
      <w:lvlJc w:val="left"/>
      <w:pPr>
        <w:tabs>
          <w:tab w:val="num" w:pos="0"/>
        </w:tabs>
        <w:ind w:left="360" w:hanging="360"/>
      </w:pPr>
      <w:rPr>
        <w:rFonts w:ascii="Poppins" w:eastAsia="Times New Roman" w:hAnsi="Poppins" w:cs="Times New Roman"/>
        <w:b w:val="0"/>
        <w:bCs/>
        <w:i w:val="0"/>
        <w:color w:val="000000"/>
        <w:sz w:val="20"/>
        <w:szCs w:val="2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 w15:restartNumberingAfterBreak="0">
    <w:nsid w:val="03B61313"/>
    <w:multiLevelType w:val="hybridMultilevel"/>
    <w:tmpl w:val="30FCA5A2"/>
    <w:lvl w:ilvl="0" w:tplc="0BE8F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B2E65"/>
    <w:multiLevelType w:val="hybridMultilevel"/>
    <w:tmpl w:val="9066261E"/>
    <w:lvl w:ilvl="0" w:tplc="0E5E9724">
      <w:start w:val="1"/>
      <w:numFmt w:val="decimal"/>
      <w:pStyle w:val="JAKUB1"/>
      <w:lvlText w:val="%1."/>
      <w:lvlJc w:val="left"/>
      <w:pPr>
        <w:ind w:left="720" w:hanging="360"/>
      </w:pPr>
      <w:rPr>
        <w:rFonts w:hint="default"/>
        <w:b/>
      </w:rPr>
    </w:lvl>
    <w:lvl w:ilvl="1" w:tplc="E9BA19F4">
      <w:start w:val="1"/>
      <w:numFmt w:val="lowerLetter"/>
      <w:pStyle w:val="JAKUB2"/>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F42E9A"/>
    <w:multiLevelType w:val="hybridMultilevel"/>
    <w:tmpl w:val="1DFEF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312D6"/>
    <w:multiLevelType w:val="multilevel"/>
    <w:tmpl w:val="1542D1B8"/>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1343147B"/>
    <w:multiLevelType w:val="hybridMultilevel"/>
    <w:tmpl w:val="54FA6C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505C6"/>
    <w:multiLevelType w:val="multilevel"/>
    <w:tmpl w:val="DEB0AF7C"/>
    <w:lvl w:ilvl="0">
      <w:start w:val="2"/>
      <w:numFmt w:val="decimal"/>
      <w:lvlText w:val="%1."/>
      <w:lvlJc w:val="left"/>
      <w:pPr>
        <w:ind w:left="3192" w:hanging="360"/>
      </w:pPr>
      <w:rPr>
        <w:rFonts w:hint="default"/>
      </w:rPr>
    </w:lvl>
    <w:lvl w:ilvl="1">
      <w:start w:val="1"/>
      <w:numFmt w:val="decimal"/>
      <w:isLgl/>
      <w:lvlText w:val="%1.%2."/>
      <w:lvlJc w:val="left"/>
      <w:pPr>
        <w:ind w:left="3222" w:hanging="390"/>
      </w:pPr>
      <w:rPr>
        <w:rFonts w:hint="default"/>
        <w:b w:val="0"/>
        <w:color w:val="auto"/>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8" w15:restartNumberingAfterBreak="0">
    <w:nsid w:val="1AF5570E"/>
    <w:multiLevelType w:val="hybridMultilevel"/>
    <w:tmpl w:val="1A605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8600F"/>
    <w:multiLevelType w:val="hybridMultilevel"/>
    <w:tmpl w:val="D5B88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76A56"/>
    <w:multiLevelType w:val="hybridMultilevel"/>
    <w:tmpl w:val="5098574C"/>
    <w:lvl w:ilvl="0" w:tplc="C980E6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5C043F"/>
    <w:multiLevelType w:val="hybridMultilevel"/>
    <w:tmpl w:val="297CFEEC"/>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2" w15:restartNumberingAfterBreak="0">
    <w:nsid w:val="24B579EF"/>
    <w:multiLevelType w:val="hybridMultilevel"/>
    <w:tmpl w:val="23142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42153"/>
    <w:multiLevelType w:val="hybridMultilevel"/>
    <w:tmpl w:val="1B1C67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B7AD1"/>
    <w:multiLevelType w:val="hybridMultilevel"/>
    <w:tmpl w:val="B2B8CF82"/>
    <w:lvl w:ilvl="0" w:tplc="68BC7EF6">
      <w:start w:val="1"/>
      <w:numFmt w:val="decimal"/>
      <w:lvlText w:val="%1."/>
      <w:lvlJc w:val="left"/>
      <w:pPr>
        <w:ind w:left="720" w:hanging="360"/>
      </w:pPr>
      <w:rPr>
        <w:sz w:val="22"/>
      </w:rPr>
    </w:lvl>
    <w:lvl w:ilvl="1" w:tplc="436CF656">
      <w:start w:val="1"/>
      <w:numFmt w:val="lowerLetter"/>
      <w:lvlText w:val="%2."/>
      <w:lvlJc w:val="left"/>
      <w:pPr>
        <w:ind w:left="1440" w:hanging="360"/>
      </w:pPr>
      <w:rPr>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A133F"/>
    <w:multiLevelType w:val="hybridMultilevel"/>
    <w:tmpl w:val="9F0CF866"/>
    <w:lvl w:ilvl="0" w:tplc="2C46EA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C42765"/>
    <w:multiLevelType w:val="hybridMultilevel"/>
    <w:tmpl w:val="3170E590"/>
    <w:lvl w:ilvl="0" w:tplc="09B0E4E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820B49"/>
    <w:multiLevelType w:val="hybridMultilevel"/>
    <w:tmpl w:val="23142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B46781"/>
    <w:multiLevelType w:val="hybridMultilevel"/>
    <w:tmpl w:val="FE5A91AE"/>
    <w:lvl w:ilvl="0" w:tplc="4114FC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1F7135"/>
    <w:multiLevelType w:val="hybridMultilevel"/>
    <w:tmpl w:val="22940044"/>
    <w:lvl w:ilvl="0" w:tplc="EB08261A">
      <w:numFmt w:val="bullet"/>
      <w:lvlText w:val="•"/>
      <w:lvlJc w:val="left"/>
      <w:pPr>
        <w:ind w:left="1065" w:hanging="705"/>
      </w:pPr>
      <w:rPr>
        <w:rFonts w:ascii="Poppins" w:eastAsiaTheme="minorHAnsi" w:hAnsi="Poppins" w:cs="Poppi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A6652F"/>
    <w:multiLevelType w:val="hybridMultilevel"/>
    <w:tmpl w:val="00BA1AA6"/>
    <w:lvl w:ilvl="0" w:tplc="04150005">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1" w15:restartNumberingAfterBreak="0">
    <w:nsid w:val="3A6B507D"/>
    <w:multiLevelType w:val="hybridMultilevel"/>
    <w:tmpl w:val="B7746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A4CE8"/>
    <w:multiLevelType w:val="hybridMultilevel"/>
    <w:tmpl w:val="A7B8BF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BF4BE0"/>
    <w:multiLevelType w:val="hybridMultilevel"/>
    <w:tmpl w:val="858E382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445BB0"/>
    <w:multiLevelType w:val="hybridMultilevel"/>
    <w:tmpl w:val="DD1E4188"/>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887262"/>
    <w:multiLevelType w:val="hybridMultilevel"/>
    <w:tmpl w:val="595C9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34F69"/>
    <w:multiLevelType w:val="hybridMultilevel"/>
    <w:tmpl w:val="34FC2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CD4134"/>
    <w:multiLevelType w:val="hybridMultilevel"/>
    <w:tmpl w:val="23142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C32E8A"/>
    <w:multiLevelType w:val="hybridMultilevel"/>
    <w:tmpl w:val="2256B3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FE7FCA"/>
    <w:multiLevelType w:val="multilevel"/>
    <w:tmpl w:val="81AC21A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422" w:hanging="720"/>
      </w:pPr>
      <w:rPr>
        <w:rFonts w:hint="default"/>
        <w:i/>
      </w:rPr>
    </w:lvl>
    <w:lvl w:ilvl="3">
      <w:start w:val="1"/>
      <w:numFmt w:val="decimal"/>
      <w:lvlText w:val="%1.%2.%3.%4."/>
      <w:lvlJc w:val="left"/>
      <w:pPr>
        <w:ind w:left="3349"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46002875"/>
    <w:multiLevelType w:val="hybridMultilevel"/>
    <w:tmpl w:val="ADB0E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B65023"/>
    <w:multiLevelType w:val="hybridMultilevel"/>
    <w:tmpl w:val="0C44D7C8"/>
    <w:lvl w:ilvl="0" w:tplc="2766CCC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BF2607"/>
    <w:multiLevelType w:val="hybridMultilevel"/>
    <w:tmpl w:val="5D585C90"/>
    <w:lvl w:ilvl="0" w:tplc="7FF20F2A">
      <w:start w:val="1"/>
      <w:numFmt w:val="decimal"/>
      <w:lvlText w:val="%1."/>
      <w:lvlJc w:val="left"/>
      <w:pPr>
        <w:ind w:left="720" w:hanging="360"/>
      </w:pPr>
      <w:rPr>
        <w:rFonts w:eastAsia="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6977D3"/>
    <w:multiLevelType w:val="hybridMultilevel"/>
    <w:tmpl w:val="4514910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5C754C24"/>
    <w:multiLevelType w:val="hybridMultilevel"/>
    <w:tmpl w:val="061A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668CB"/>
    <w:multiLevelType w:val="hybridMultilevel"/>
    <w:tmpl w:val="293059CA"/>
    <w:lvl w:ilvl="0" w:tplc="D8E43776">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608D3F2E"/>
    <w:multiLevelType w:val="hybridMultilevel"/>
    <w:tmpl w:val="049A015C"/>
    <w:lvl w:ilvl="0" w:tplc="FFFFFFFF">
      <w:start w:val="1"/>
      <w:numFmt w:val="bullet"/>
      <w:pStyle w:val="IPpunktowanie"/>
      <w:lvlText w:val=""/>
      <w:lvlJc w:val="left"/>
      <w:pPr>
        <w:ind w:left="288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72A0F0B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D15034"/>
    <w:multiLevelType w:val="hybridMultilevel"/>
    <w:tmpl w:val="8A8CAF8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D3A5F"/>
    <w:multiLevelType w:val="hybridMultilevel"/>
    <w:tmpl w:val="FFF86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630057"/>
    <w:multiLevelType w:val="hybridMultilevel"/>
    <w:tmpl w:val="95A8B6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2F5086"/>
    <w:multiLevelType w:val="hybridMultilevel"/>
    <w:tmpl w:val="9C96A688"/>
    <w:lvl w:ilvl="0" w:tplc="04150019">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3F185B"/>
    <w:multiLevelType w:val="hybridMultilevel"/>
    <w:tmpl w:val="16728D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D44F0"/>
    <w:multiLevelType w:val="hybridMultilevel"/>
    <w:tmpl w:val="DDBC2CF2"/>
    <w:lvl w:ilvl="0" w:tplc="B132671A">
      <w:start w:val="1"/>
      <w:numFmt w:val="decimal"/>
      <w:lvlText w:val="%1."/>
      <w:lvlJc w:val="left"/>
      <w:pPr>
        <w:ind w:left="720" w:hanging="360"/>
      </w:pPr>
      <w:rPr>
        <w:strike w:val="0"/>
      </w:rPr>
    </w:lvl>
    <w:lvl w:ilvl="1" w:tplc="C8667B18">
      <w:start w:val="1"/>
      <w:numFmt w:val="lowerLetter"/>
      <w:lvlText w:val="%2."/>
      <w:lvlJc w:val="left"/>
      <w:pPr>
        <w:ind w:left="1440" w:hanging="360"/>
      </w:pPr>
    </w:lvl>
    <w:lvl w:ilvl="2" w:tplc="BD4A3688">
      <w:start w:val="1"/>
      <w:numFmt w:val="lowerRoman"/>
      <w:lvlText w:val="%3."/>
      <w:lvlJc w:val="right"/>
      <w:pPr>
        <w:ind w:left="2160" w:hanging="180"/>
      </w:pPr>
    </w:lvl>
    <w:lvl w:ilvl="3" w:tplc="5FB06508">
      <w:start w:val="1"/>
      <w:numFmt w:val="decimal"/>
      <w:lvlText w:val="%4."/>
      <w:lvlJc w:val="left"/>
      <w:pPr>
        <w:ind w:left="2880" w:hanging="360"/>
      </w:pPr>
    </w:lvl>
    <w:lvl w:ilvl="4" w:tplc="83D8633A">
      <w:start w:val="1"/>
      <w:numFmt w:val="lowerLetter"/>
      <w:lvlText w:val="%5."/>
      <w:lvlJc w:val="left"/>
      <w:pPr>
        <w:ind w:left="3600" w:hanging="360"/>
      </w:pPr>
    </w:lvl>
    <w:lvl w:ilvl="5" w:tplc="387C5074">
      <w:start w:val="1"/>
      <w:numFmt w:val="lowerRoman"/>
      <w:lvlText w:val="%6."/>
      <w:lvlJc w:val="right"/>
      <w:pPr>
        <w:ind w:left="4320" w:hanging="180"/>
      </w:pPr>
    </w:lvl>
    <w:lvl w:ilvl="6" w:tplc="DEEC8D24">
      <w:start w:val="1"/>
      <w:numFmt w:val="decimal"/>
      <w:lvlText w:val="%7."/>
      <w:lvlJc w:val="left"/>
      <w:pPr>
        <w:ind w:left="5040" w:hanging="360"/>
      </w:pPr>
    </w:lvl>
    <w:lvl w:ilvl="7" w:tplc="17207534">
      <w:start w:val="1"/>
      <w:numFmt w:val="lowerLetter"/>
      <w:lvlText w:val="%8."/>
      <w:lvlJc w:val="left"/>
      <w:pPr>
        <w:ind w:left="5760" w:hanging="360"/>
      </w:pPr>
    </w:lvl>
    <w:lvl w:ilvl="8" w:tplc="CF58E248">
      <w:start w:val="1"/>
      <w:numFmt w:val="lowerRoman"/>
      <w:lvlText w:val="%9."/>
      <w:lvlJc w:val="right"/>
      <w:pPr>
        <w:ind w:left="6480" w:hanging="180"/>
      </w:pPr>
    </w:lvl>
  </w:abstractNum>
  <w:abstractNum w:abstractNumId="43" w15:restartNumberingAfterBreak="0">
    <w:nsid w:val="7A590412"/>
    <w:multiLevelType w:val="hybridMultilevel"/>
    <w:tmpl w:val="27A42E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C995D6A"/>
    <w:multiLevelType w:val="multilevel"/>
    <w:tmpl w:val="CA5E2A34"/>
    <w:lvl w:ilvl="0">
      <w:start w:val="9"/>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15:restartNumberingAfterBreak="0">
    <w:nsid w:val="7DA43F07"/>
    <w:multiLevelType w:val="hybridMultilevel"/>
    <w:tmpl w:val="7ADA707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num w:numId="1">
    <w:abstractNumId w:val="37"/>
  </w:num>
  <w:num w:numId="2">
    <w:abstractNumId w:val="13"/>
  </w:num>
  <w:num w:numId="3">
    <w:abstractNumId w:val="23"/>
  </w:num>
  <w:num w:numId="4">
    <w:abstractNumId w:val="2"/>
  </w:num>
  <w:num w:numId="5">
    <w:abstractNumId w:val="24"/>
  </w:num>
  <w:num w:numId="6">
    <w:abstractNumId w:val="44"/>
  </w:num>
  <w:num w:numId="7">
    <w:abstractNumId w:val="5"/>
  </w:num>
  <w:num w:numId="8">
    <w:abstractNumId w:val="31"/>
  </w:num>
  <w:num w:numId="9">
    <w:abstractNumId w:val="29"/>
  </w:num>
  <w:num w:numId="10">
    <w:abstractNumId w:val="26"/>
  </w:num>
  <w:num w:numId="11">
    <w:abstractNumId w:val="18"/>
  </w:num>
  <w:num w:numId="12">
    <w:abstractNumId w:val="15"/>
  </w:num>
  <w:num w:numId="13">
    <w:abstractNumId w:val="22"/>
  </w:num>
  <w:num w:numId="14">
    <w:abstractNumId w:val="4"/>
  </w:num>
  <w:num w:numId="15">
    <w:abstractNumId w:val="6"/>
  </w:num>
  <w:num w:numId="16">
    <w:abstractNumId w:val="30"/>
  </w:num>
  <w:num w:numId="17">
    <w:abstractNumId w:val="41"/>
  </w:num>
  <w:num w:numId="18">
    <w:abstractNumId w:val="10"/>
  </w:num>
  <w:num w:numId="19">
    <w:abstractNumId w:val="11"/>
  </w:num>
  <w:num w:numId="20">
    <w:abstractNumId w:val="35"/>
  </w:num>
  <w:num w:numId="21">
    <w:abstractNumId w:val="42"/>
  </w:num>
  <w:num w:numId="22">
    <w:abstractNumId w:val="38"/>
  </w:num>
  <w:num w:numId="23">
    <w:abstractNumId w:val="20"/>
  </w:num>
  <w:num w:numId="24">
    <w:abstractNumId w:val="8"/>
  </w:num>
  <w:num w:numId="25">
    <w:abstractNumId w:val="7"/>
  </w:num>
  <w:num w:numId="26">
    <w:abstractNumId w:val="33"/>
  </w:num>
  <w:num w:numId="27">
    <w:abstractNumId w:val="45"/>
  </w:num>
  <w:num w:numId="28">
    <w:abstractNumId w:val="21"/>
  </w:num>
  <w:num w:numId="29">
    <w:abstractNumId w:val="9"/>
  </w:num>
  <w:num w:numId="30">
    <w:abstractNumId w:val="25"/>
  </w:num>
  <w:num w:numId="31">
    <w:abstractNumId w:val="39"/>
  </w:num>
  <w:num w:numId="32">
    <w:abstractNumId w:val="12"/>
  </w:num>
  <w:num w:numId="33">
    <w:abstractNumId w:val="34"/>
  </w:num>
  <w:num w:numId="34">
    <w:abstractNumId w:val="36"/>
  </w:num>
  <w:num w:numId="35">
    <w:abstractNumId w:val="3"/>
  </w:num>
  <w:num w:numId="36">
    <w:abstractNumId w:val="28"/>
  </w:num>
  <w:num w:numId="37">
    <w:abstractNumId w:val="19"/>
  </w:num>
  <w:num w:numId="38">
    <w:abstractNumId w:val="14"/>
  </w:num>
  <w:num w:numId="39">
    <w:abstractNumId w:val="32"/>
  </w:num>
  <w:num w:numId="40">
    <w:abstractNumId w:val="40"/>
  </w:num>
  <w:num w:numId="41">
    <w:abstractNumId w:val="21"/>
  </w:num>
  <w:num w:numId="42">
    <w:abstractNumId w:val="27"/>
  </w:num>
  <w:num w:numId="43">
    <w:abstractNumId w:val="17"/>
  </w:num>
  <w:num w:numId="44">
    <w:abstractNumId w:val="43"/>
  </w:num>
  <w:num w:numId="45">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26"/>
    <w:rsid w:val="00007D39"/>
    <w:rsid w:val="0002678D"/>
    <w:rsid w:val="00031F61"/>
    <w:rsid w:val="00033205"/>
    <w:rsid w:val="00033343"/>
    <w:rsid w:val="00042198"/>
    <w:rsid w:val="000428B2"/>
    <w:rsid w:val="0004312D"/>
    <w:rsid w:val="00045783"/>
    <w:rsid w:val="00065655"/>
    <w:rsid w:val="00070D29"/>
    <w:rsid w:val="000715F5"/>
    <w:rsid w:val="000733A5"/>
    <w:rsid w:val="00076BE2"/>
    <w:rsid w:val="000850D6"/>
    <w:rsid w:val="00091E0D"/>
    <w:rsid w:val="0009625D"/>
    <w:rsid w:val="000A639B"/>
    <w:rsid w:val="000A70DF"/>
    <w:rsid w:val="000B5594"/>
    <w:rsid w:val="000D73FC"/>
    <w:rsid w:val="000F3558"/>
    <w:rsid w:val="00116323"/>
    <w:rsid w:val="001229BE"/>
    <w:rsid w:val="0012334B"/>
    <w:rsid w:val="001350F8"/>
    <w:rsid w:val="00147ACC"/>
    <w:rsid w:val="00150DE9"/>
    <w:rsid w:val="00157D1D"/>
    <w:rsid w:val="00164020"/>
    <w:rsid w:val="00175B2F"/>
    <w:rsid w:val="00183E6D"/>
    <w:rsid w:val="00186C76"/>
    <w:rsid w:val="001902C6"/>
    <w:rsid w:val="001B3D1D"/>
    <w:rsid w:val="001C6816"/>
    <w:rsid w:val="001D1E3F"/>
    <w:rsid w:val="001D224F"/>
    <w:rsid w:val="001E3EE8"/>
    <w:rsid w:val="00207648"/>
    <w:rsid w:val="00210893"/>
    <w:rsid w:val="002137F8"/>
    <w:rsid w:val="0023141A"/>
    <w:rsid w:val="00235268"/>
    <w:rsid w:val="00237552"/>
    <w:rsid w:val="0023795F"/>
    <w:rsid w:val="002521D1"/>
    <w:rsid w:val="00256DD1"/>
    <w:rsid w:val="002666F8"/>
    <w:rsid w:val="0027119A"/>
    <w:rsid w:val="00295B1A"/>
    <w:rsid w:val="002A5798"/>
    <w:rsid w:val="002B32C2"/>
    <w:rsid w:val="002B6394"/>
    <w:rsid w:val="002C2E1B"/>
    <w:rsid w:val="002C57EA"/>
    <w:rsid w:val="002D4982"/>
    <w:rsid w:val="002F1FD2"/>
    <w:rsid w:val="002F6120"/>
    <w:rsid w:val="00303603"/>
    <w:rsid w:val="00311B39"/>
    <w:rsid w:val="00312EB0"/>
    <w:rsid w:val="00313939"/>
    <w:rsid w:val="003160C5"/>
    <w:rsid w:val="00317411"/>
    <w:rsid w:val="0032383A"/>
    <w:rsid w:val="00343218"/>
    <w:rsid w:val="0034542F"/>
    <w:rsid w:val="00362485"/>
    <w:rsid w:val="003635E2"/>
    <w:rsid w:val="003639AF"/>
    <w:rsid w:val="00370284"/>
    <w:rsid w:val="003732A9"/>
    <w:rsid w:val="003830D0"/>
    <w:rsid w:val="003844FB"/>
    <w:rsid w:val="00394E7E"/>
    <w:rsid w:val="003967CC"/>
    <w:rsid w:val="003A2C5A"/>
    <w:rsid w:val="003A3035"/>
    <w:rsid w:val="003A3EB5"/>
    <w:rsid w:val="003B1C75"/>
    <w:rsid w:val="003C0065"/>
    <w:rsid w:val="003C0D91"/>
    <w:rsid w:val="003D0323"/>
    <w:rsid w:val="003D118F"/>
    <w:rsid w:val="00417B19"/>
    <w:rsid w:val="00422DDA"/>
    <w:rsid w:val="004249B2"/>
    <w:rsid w:val="00425EE2"/>
    <w:rsid w:val="0042726D"/>
    <w:rsid w:val="00440434"/>
    <w:rsid w:val="00441463"/>
    <w:rsid w:val="00442A9E"/>
    <w:rsid w:val="00457CCB"/>
    <w:rsid w:val="00465333"/>
    <w:rsid w:val="0046566A"/>
    <w:rsid w:val="004664D2"/>
    <w:rsid w:val="00472811"/>
    <w:rsid w:val="004743FF"/>
    <w:rsid w:val="0048201E"/>
    <w:rsid w:val="00486018"/>
    <w:rsid w:val="004878BE"/>
    <w:rsid w:val="00487CDC"/>
    <w:rsid w:val="0049772C"/>
    <w:rsid w:val="004A283F"/>
    <w:rsid w:val="004A5209"/>
    <w:rsid w:val="004A7B33"/>
    <w:rsid w:val="004C6B16"/>
    <w:rsid w:val="004E0626"/>
    <w:rsid w:val="004E4178"/>
    <w:rsid w:val="004F51E4"/>
    <w:rsid w:val="00501B11"/>
    <w:rsid w:val="00504A60"/>
    <w:rsid w:val="0053165A"/>
    <w:rsid w:val="00547979"/>
    <w:rsid w:val="005512BF"/>
    <w:rsid w:val="00554FB4"/>
    <w:rsid w:val="0055590C"/>
    <w:rsid w:val="005604DE"/>
    <w:rsid w:val="00561852"/>
    <w:rsid w:val="00566455"/>
    <w:rsid w:val="0057618B"/>
    <w:rsid w:val="00586589"/>
    <w:rsid w:val="005938D6"/>
    <w:rsid w:val="005B54F4"/>
    <w:rsid w:val="005B5533"/>
    <w:rsid w:val="005C13A0"/>
    <w:rsid w:val="005D1089"/>
    <w:rsid w:val="005D61B3"/>
    <w:rsid w:val="005E50A8"/>
    <w:rsid w:val="005F1779"/>
    <w:rsid w:val="005F3D6F"/>
    <w:rsid w:val="006013FE"/>
    <w:rsid w:val="006374B9"/>
    <w:rsid w:val="00642A3E"/>
    <w:rsid w:val="006509CB"/>
    <w:rsid w:val="00651905"/>
    <w:rsid w:val="0066325F"/>
    <w:rsid w:val="0066496F"/>
    <w:rsid w:val="0069051A"/>
    <w:rsid w:val="006A21F6"/>
    <w:rsid w:val="006B27B1"/>
    <w:rsid w:val="006B301E"/>
    <w:rsid w:val="006B6671"/>
    <w:rsid w:val="006C4286"/>
    <w:rsid w:val="006C7DE9"/>
    <w:rsid w:val="006E565E"/>
    <w:rsid w:val="00722BE0"/>
    <w:rsid w:val="0075308F"/>
    <w:rsid w:val="007640D3"/>
    <w:rsid w:val="00773C4F"/>
    <w:rsid w:val="00775292"/>
    <w:rsid w:val="00780A31"/>
    <w:rsid w:val="007862A1"/>
    <w:rsid w:val="0079119B"/>
    <w:rsid w:val="00793E90"/>
    <w:rsid w:val="007955B3"/>
    <w:rsid w:val="007B14F0"/>
    <w:rsid w:val="007B6B47"/>
    <w:rsid w:val="007C0B38"/>
    <w:rsid w:val="007C2A4A"/>
    <w:rsid w:val="007C3FBD"/>
    <w:rsid w:val="007D475F"/>
    <w:rsid w:val="007D4DC7"/>
    <w:rsid w:val="00800FB3"/>
    <w:rsid w:val="00801770"/>
    <w:rsid w:val="00815CD6"/>
    <w:rsid w:val="0081649D"/>
    <w:rsid w:val="008203CF"/>
    <w:rsid w:val="008209BF"/>
    <w:rsid w:val="00826359"/>
    <w:rsid w:val="00826473"/>
    <w:rsid w:val="00834E8E"/>
    <w:rsid w:val="00835928"/>
    <w:rsid w:val="00835DD9"/>
    <w:rsid w:val="008501E4"/>
    <w:rsid w:val="00855A6C"/>
    <w:rsid w:val="00855C77"/>
    <w:rsid w:val="0086307C"/>
    <w:rsid w:val="00880893"/>
    <w:rsid w:val="00880926"/>
    <w:rsid w:val="00881BCB"/>
    <w:rsid w:val="00896118"/>
    <w:rsid w:val="00897FA3"/>
    <w:rsid w:val="008A23E5"/>
    <w:rsid w:val="008B14EE"/>
    <w:rsid w:val="008B34B5"/>
    <w:rsid w:val="008D454C"/>
    <w:rsid w:val="008D4CB1"/>
    <w:rsid w:val="008E5658"/>
    <w:rsid w:val="008F7463"/>
    <w:rsid w:val="00910DB7"/>
    <w:rsid w:val="00912AE9"/>
    <w:rsid w:val="0091483B"/>
    <w:rsid w:val="009176AC"/>
    <w:rsid w:val="00923CFC"/>
    <w:rsid w:val="00937C64"/>
    <w:rsid w:val="00941959"/>
    <w:rsid w:val="00960BAE"/>
    <w:rsid w:val="00962057"/>
    <w:rsid w:val="00981A50"/>
    <w:rsid w:val="0098323D"/>
    <w:rsid w:val="00985C93"/>
    <w:rsid w:val="00986338"/>
    <w:rsid w:val="00986672"/>
    <w:rsid w:val="009A5FBC"/>
    <w:rsid w:val="009B11C1"/>
    <w:rsid w:val="009B2CDE"/>
    <w:rsid w:val="009C507F"/>
    <w:rsid w:val="009D4808"/>
    <w:rsid w:val="009D7EB7"/>
    <w:rsid w:val="009D7F49"/>
    <w:rsid w:val="009E23C3"/>
    <w:rsid w:val="00A11376"/>
    <w:rsid w:val="00A3246A"/>
    <w:rsid w:val="00A42B62"/>
    <w:rsid w:val="00A4540F"/>
    <w:rsid w:val="00A45B14"/>
    <w:rsid w:val="00A46198"/>
    <w:rsid w:val="00A475C4"/>
    <w:rsid w:val="00A52682"/>
    <w:rsid w:val="00A642BE"/>
    <w:rsid w:val="00A66C79"/>
    <w:rsid w:val="00A70CCD"/>
    <w:rsid w:val="00A712DB"/>
    <w:rsid w:val="00AA5E4C"/>
    <w:rsid w:val="00AC1C73"/>
    <w:rsid w:val="00AC5D4F"/>
    <w:rsid w:val="00AC6291"/>
    <w:rsid w:val="00AD33AA"/>
    <w:rsid w:val="00AF0891"/>
    <w:rsid w:val="00B168C1"/>
    <w:rsid w:val="00B21FA7"/>
    <w:rsid w:val="00B261E8"/>
    <w:rsid w:val="00B27A48"/>
    <w:rsid w:val="00B4059E"/>
    <w:rsid w:val="00B40801"/>
    <w:rsid w:val="00B506DF"/>
    <w:rsid w:val="00B62B75"/>
    <w:rsid w:val="00B66B95"/>
    <w:rsid w:val="00B86849"/>
    <w:rsid w:val="00B96BB6"/>
    <w:rsid w:val="00BC5DE7"/>
    <w:rsid w:val="00BD2B8C"/>
    <w:rsid w:val="00BD4AF4"/>
    <w:rsid w:val="00BE116B"/>
    <w:rsid w:val="00BE1A01"/>
    <w:rsid w:val="00BF0F45"/>
    <w:rsid w:val="00C51D8E"/>
    <w:rsid w:val="00C56557"/>
    <w:rsid w:val="00C66650"/>
    <w:rsid w:val="00C66C3F"/>
    <w:rsid w:val="00C756FE"/>
    <w:rsid w:val="00C77152"/>
    <w:rsid w:val="00C838E1"/>
    <w:rsid w:val="00C930E6"/>
    <w:rsid w:val="00CB0CE1"/>
    <w:rsid w:val="00CC2164"/>
    <w:rsid w:val="00CC4E7A"/>
    <w:rsid w:val="00CC5A61"/>
    <w:rsid w:val="00CD0846"/>
    <w:rsid w:val="00CD6790"/>
    <w:rsid w:val="00CD6F92"/>
    <w:rsid w:val="00CE3CCF"/>
    <w:rsid w:val="00CE7BEE"/>
    <w:rsid w:val="00CF7EA4"/>
    <w:rsid w:val="00D02A77"/>
    <w:rsid w:val="00D12938"/>
    <w:rsid w:val="00D13981"/>
    <w:rsid w:val="00D33EE6"/>
    <w:rsid w:val="00D34DF8"/>
    <w:rsid w:val="00D40DF2"/>
    <w:rsid w:val="00D728F0"/>
    <w:rsid w:val="00D74A83"/>
    <w:rsid w:val="00D95095"/>
    <w:rsid w:val="00DA661E"/>
    <w:rsid w:val="00DB1300"/>
    <w:rsid w:val="00DB4CD6"/>
    <w:rsid w:val="00DC6309"/>
    <w:rsid w:val="00DD5E18"/>
    <w:rsid w:val="00DE63D0"/>
    <w:rsid w:val="00E001B8"/>
    <w:rsid w:val="00E0198A"/>
    <w:rsid w:val="00E053A8"/>
    <w:rsid w:val="00E120E2"/>
    <w:rsid w:val="00E141D7"/>
    <w:rsid w:val="00E1423B"/>
    <w:rsid w:val="00E3208E"/>
    <w:rsid w:val="00E33B2F"/>
    <w:rsid w:val="00E40F35"/>
    <w:rsid w:val="00E44922"/>
    <w:rsid w:val="00E45A00"/>
    <w:rsid w:val="00E464A6"/>
    <w:rsid w:val="00E534DD"/>
    <w:rsid w:val="00E6397E"/>
    <w:rsid w:val="00E63D86"/>
    <w:rsid w:val="00E65405"/>
    <w:rsid w:val="00E72AE9"/>
    <w:rsid w:val="00E75816"/>
    <w:rsid w:val="00E7597C"/>
    <w:rsid w:val="00E765D9"/>
    <w:rsid w:val="00E876A0"/>
    <w:rsid w:val="00E87F17"/>
    <w:rsid w:val="00E97307"/>
    <w:rsid w:val="00E97B76"/>
    <w:rsid w:val="00EA1EE9"/>
    <w:rsid w:val="00EB23D8"/>
    <w:rsid w:val="00EC0134"/>
    <w:rsid w:val="00EC39E0"/>
    <w:rsid w:val="00ED1A5B"/>
    <w:rsid w:val="00EF5F76"/>
    <w:rsid w:val="00F00A37"/>
    <w:rsid w:val="00F01A2D"/>
    <w:rsid w:val="00F0522B"/>
    <w:rsid w:val="00F16A88"/>
    <w:rsid w:val="00F4007A"/>
    <w:rsid w:val="00F54EAA"/>
    <w:rsid w:val="00F571AC"/>
    <w:rsid w:val="00F57434"/>
    <w:rsid w:val="00F6785B"/>
    <w:rsid w:val="00F7147A"/>
    <w:rsid w:val="00F76341"/>
    <w:rsid w:val="00F768C6"/>
    <w:rsid w:val="00F80778"/>
    <w:rsid w:val="00F81DFA"/>
    <w:rsid w:val="00F82BCA"/>
    <w:rsid w:val="00F85D83"/>
    <w:rsid w:val="00F909EE"/>
    <w:rsid w:val="00FA6027"/>
    <w:rsid w:val="00FD1CB3"/>
    <w:rsid w:val="00FD6028"/>
    <w:rsid w:val="00FE6216"/>
    <w:rsid w:val="00FE67A4"/>
    <w:rsid w:val="00FF2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A42B"/>
  <w15:docId w15:val="{1B47C038-5C34-44CF-819A-B2C08B3C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1"/>
    <w:uiPriority w:val="9"/>
    <w:qFormat/>
    <w:rsid w:val="003B1C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qFormat/>
    <w:rsid w:val="00E876A0"/>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3B1C75"/>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rsid w:val="00E876A0"/>
    <w:rPr>
      <w:rFonts w:ascii="Cambria" w:eastAsia="Times New Roman" w:hAnsi="Cambria" w:cs="Times New Roman"/>
      <w:b/>
      <w:bCs/>
      <w:sz w:val="26"/>
      <w:szCs w:val="26"/>
      <w:lang w:val="x-none" w:eastAsia="x-none"/>
    </w:rPr>
  </w:style>
  <w:style w:type="paragraph" w:customStyle="1" w:styleId="Default">
    <w:name w:val="Default"/>
    <w:link w:val="DefaultZnak"/>
    <w:rsid w:val="00880926"/>
    <w:pPr>
      <w:autoSpaceDE w:val="0"/>
      <w:autoSpaceDN w:val="0"/>
      <w:adjustRightInd w:val="0"/>
      <w:spacing w:after="0" w:line="240" w:lineRule="auto"/>
    </w:pPr>
    <w:rPr>
      <w:rFonts w:ascii="Oswald" w:hAnsi="Oswald" w:cs="Oswald"/>
      <w:color w:val="000000"/>
      <w:sz w:val="24"/>
      <w:szCs w:val="24"/>
    </w:rPr>
  </w:style>
  <w:style w:type="character" w:customStyle="1" w:styleId="DefaultZnak">
    <w:name w:val="Default Znak"/>
    <w:basedOn w:val="Domylnaczcionkaakapitu"/>
    <w:link w:val="Default"/>
    <w:rsid w:val="003B1C75"/>
    <w:rPr>
      <w:rFonts w:ascii="Oswald" w:hAnsi="Oswald" w:cs="Oswald"/>
      <w:color w:val="000000"/>
      <w:sz w:val="24"/>
      <w:szCs w:val="24"/>
    </w:rPr>
  </w:style>
  <w:style w:type="character" w:styleId="Hipercze">
    <w:name w:val="Hyperlink"/>
    <w:basedOn w:val="Domylnaczcionkaakapitu"/>
    <w:uiPriority w:val="99"/>
    <w:unhideWhenUsed/>
    <w:rsid w:val="00880926"/>
    <w:rPr>
      <w:color w:val="0563C1" w:themeColor="hyperlink"/>
      <w:u w:val="single"/>
    </w:rPr>
  </w:style>
  <w:style w:type="character" w:styleId="Odwoaniedokomentarza">
    <w:name w:val="annotation reference"/>
    <w:basedOn w:val="Domylnaczcionkaakapitu"/>
    <w:uiPriority w:val="99"/>
    <w:semiHidden/>
    <w:unhideWhenUsed/>
    <w:rsid w:val="00B261E8"/>
    <w:rPr>
      <w:sz w:val="16"/>
      <w:szCs w:val="16"/>
    </w:rPr>
  </w:style>
  <w:style w:type="paragraph" w:styleId="Tekstkomentarza">
    <w:name w:val="annotation text"/>
    <w:basedOn w:val="Normalny"/>
    <w:link w:val="TekstkomentarzaZnak"/>
    <w:uiPriority w:val="99"/>
    <w:unhideWhenUsed/>
    <w:rsid w:val="00B261E8"/>
    <w:pPr>
      <w:spacing w:line="240" w:lineRule="auto"/>
    </w:pPr>
    <w:rPr>
      <w:sz w:val="20"/>
      <w:szCs w:val="20"/>
    </w:rPr>
  </w:style>
  <w:style w:type="character" w:customStyle="1" w:styleId="TekstkomentarzaZnak">
    <w:name w:val="Tekst komentarza Znak"/>
    <w:basedOn w:val="Domylnaczcionkaakapitu"/>
    <w:link w:val="Tekstkomentarza"/>
    <w:uiPriority w:val="99"/>
    <w:rsid w:val="00B261E8"/>
    <w:rPr>
      <w:sz w:val="20"/>
      <w:szCs w:val="20"/>
    </w:rPr>
  </w:style>
  <w:style w:type="paragraph" w:styleId="Tematkomentarza">
    <w:name w:val="annotation subject"/>
    <w:basedOn w:val="Tekstkomentarza"/>
    <w:next w:val="Tekstkomentarza"/>
    <w:link w:val="TematkomentarzaZnak"/>
    <w:uiPriority w:val="99"/>
    <w:semiHidden/>
    <w:unhideWhenUsed/>
    <w:rsid w:val="00B261E8"/>
    <w:rPr>
      <w:b/>
      <w:bCs/>
    </w:rPr>
  </w:style>
  <w:style w:type="character" w:customStyle="1" w:styleId="TematkomentarzaZnak">
    <w:name w:val="Temat komentarza Znak"/>
    <w:basedOn w:val="TekstkomentarzaZnak"/>
    <w:link w:val="Tematkomentarza"/>
    <w:uiPriority w:val="99"/>
    <w:semiHidden/>
    <w:rsid w:val="00B261E8"/>
    <w:rPr>
      <w:b/>
      <w:bCs/>
      <w:sz w:val="20"/>
      <w:szCs w:val="20"/>
    </w:rPr>
  </w:style>
  <w:style w:type="paragraph" w:styleId="Tekstdymka">
    <w:name w:val="Balloon Text"/>
    <w:basedOn w:val="Normalny"/>
    <w:link w:val="TekstdymkaZnak"/>
    <w:uiPriority w:val="99"/>
    <w:semiHidden/>
    <w:unhideWhenUsed/>
    <w:rsid w:val="00B261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61E8"/>
    <w:rPr>
      <w:rFonts w:ascii="Segoe UI" w:hAnsi="Segoe UI" w:cs="Segoe UI"/>
      <w:sz w:val="18"/>
      <w:szCs w:val="18"/>
    </w:rPr>
  </w:style>
  <w:style w:type="paragraph" w:styleId="Akapitzlist">
    <w:name w:val="List Paragraph"/>
    <w:basedOn w:val="Normalny"/>
    <w:uiPriority w:val="34"/>
    <w:qFormat/>
    <w:rsid w:val="00B4059E"/>
    <w:pPr>
      <w:ind w:left="720"/>
      <w:contextualSpacing/>
    </w:pPr>
  </w:style>
  <w:style w:type="table" w:customStyle="1" w:styleId="Tabela-Siatka1">
    <w:name w:val="Tabela - Siatka1"/>
    <w:basedOn w:val="Standardowy"/>
    <w:next w:val="Tabela-Siatka"/>
    <w:uiPriority w:val="39"/>
    <w:rsid w:val="00070D2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070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D73FC"/>
    <w:pPr>
      <w:spacing w:after="0" w:line="240" w:lineRule="auto"/>
    </w:pPr>
  </w:style>
  <w:style w:type="paragraph" w:styleId="Nagwek">
    <w:name w:val="header"/>
    <w:basedOn w:val="Normalny"/>
    <w:link w:val="NagwekZnak"/>
    <w:uiPriority w:val="99"/>
    <w:unhideWhenUsed/>
    <w:rsid w:val="008263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6359"/>
  </w:style>
  <w:style w:type="paragraph" w:styleId="Stopka">
    <w:name w:val="footer"/>
    <w:basedOn w:val="Normalny"/>
    <w:link w:val="StopkaZnak"/>
    <w:uiPriority w:val="99"/>
    <w:unhideWhenUsed/>
    <w:rsid w:val="008263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6359"/>
  </w:style>
  <w:style w:type="table" w:customStyle="1" w:styleId="Tabela-Siatka2">
    <w:name w:val="Tabela - Siatka2"/>
    <w:basedOn w:val="Standardowy"/>
    <w:next w:val="Tabela-Siatka"/>
    <w:uiPriority w:val="39"/>
    <w:rsid w:val="0098633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next w:val="Normalny"/>
    <w:link w:val="Nagwek1Znak"/>
    <w:uiPriority w:val="9"/>
    <w:qFormat/>
    <w:rsid w:val="003B1C75"/>
    <w:pPr>
      <w:keepNext/>
      <w:keepLines/>
      <w:spacing w:before="480" w:after="0"/>
      <w:outlineLvl w:val="0"/>
    </w:pPr>
    <w:rPr>
      <w:rFonts w:ascii="Calibri Light" w:eastAsia="Times New Roman" w:hAnsi="Calibri Light" w:cs="Times New Roman"/>
      <w:b/>
      <w:bCs/>
      <w:color w:val="2F5496"/>
      <w:sz w:val="28"/>
      <w:szCs w:val="28"/>
    </w:rPr>
  </w:style>
  <w:style w:type="character" w:customStyle="1" w:styleId="Nagwek1Znak">
    <w:name w:val="Nagłówek 1 Znak"/>
    <w:basedOn w:val="Domylnaczcionkaakapitu"/>
    <w:link w:val="Nagwek11"/>
    <w:uiPriority w:val="9"/>
    <w:rsid w:val="003B1C75"/>
    <w:rPr>
      <w:rFonts w:ascii="Calibri Light" w:eastAsia="Times New Roman" w:hAnsi="Calibri Light" w:cs="Times New Roman"/>
      <w:b/>
      <w:bCs/>
      <w:color w:val="2F5496"/>
      <w:sz w:val="28"/>
      <w:szCs w:val="28"/>
    </w:rPr>
  </w:style>
  <w:style w:type="paragraph" w:customStyle="1" w:styleId="IPopis">
    <w:name w:val="IP_opis"/>
    <w:basedOn w:val="Normalny"/>
    <w:link w:val="IPopisZnak"/>
    <w:qFormat/>
    <w:rsid w:val="003B1C75"/>
    <w:pPr>
      <w:spacing w:after="0" w:line="360" w:lineRule="auto"/>
      <w:ind w:firstLine="567"/>
      <w:jc w:val="both"/>
    </w:pPr>
    <w:rPr>
      <w:rFonts w:ascii="Times New Roman" w:eastAsia="Calibri" w:hAnsi="Times New Roman" w:cs="Times New Roman"/>
      <w:sz w:val="24"/>
      <w:lang w:val="en-GB"/>
    </w:rPr>
  </w:style>
  <w:style w:type="character" w:customStyle="1" w:styleId="IPopisZnak">
    <w:name w:val="IP_opis Znak"/>
    <w:link w:val="IPopis"/>
    <w:locked/>
    <w:rsid w:val="003B1C75"/>
    <w:rPr>
      <w:rFonts w:ascii="Times New Roman" w:eastAsia="Calibri" w:hAnsi="Times New Roman" w:cs="Times New Roman"/>
      <w:sz w:val="24"/>
      <w:lang w:val="en-GB"/>
    </w:rPr>
  </w:style>
  <w:style w:type="paragraph" w:customStyle="1" w:styleId="IPpunktowanie">
    <w:name w:val="IP_punktowanie"/>
    <w:basedOn w:val="IPopis"/>
    <w:link w:val="IPpunktowanieZnak"/>
    <w:qFormat/>
    <w:rsid w:val="003B1C75"/>
    <w:pPr>
      <w:numPr>
        <w:numId w:val="34"/>
      </w:numPr>
      <w:tabs>
        <w:tab w:val="left" w:pos="567"/>
      </w:tabs>
    </w:pPr>
  </w:style>
  <w:style w:type="character" w:customStyle="1" w:styleId="IPpunktowanieZnak">
    <w:name w:val="IP_punktowanie Znak"/>
    <w:link w:val="IPpunktowanie"/>
    <w:locked/>
    <w:rsid w:val="003B1C75"/>
    <w:rPr>
      <w:rFonts w:ascii="Times New Roman" w:eastAsia="Calibri" w:hAnsi="Times New Roman" w:cs="Times New Roman"/>
      <w:sz w:val="24"/>
      <w:lang w:val="en-GB"/>
    </w:rPr>
  </w:style>
  <w:style w:type="character" w:customStyle="1" w:styleId="tekstZnak">
    <w:name w:val="tekst Znak"/>
    <w:link w:val="tekst"/>
    <w:uiPriority w:val="99"/>
    <w:locked/>
    <w:rsid w:val="003B1C75"/>
    <w:rPr>
      <w:rFonts w:ascii="Tahoma" w:hAnsi="Tahoma" w:cs="Tahoma"/>
      <w:sz w:val="24"/>
      <w:szCs w:val="24"/>
    </w:rPr>
  </w:style>
  <w:style w:type="paragraph" w:customStyle="1" w:styleId="tekst">
    <w:name w:val="tekst"/>
    <w:basedOn w:val="Normalny"/>
    <w:link w:val="tekstZnak"/>
    <w:uiPriority w:val="99"/>
    <w:qFormat/>
    <w:rsid w:val="003B1C75"/>
    <w:pPr>
      <w:spacing w:after="0" w:line="240" w:lineRule="auto"/>
    </w:pPr>
    <w:rPr>
      <w:rFonts w:ascii="Tahoma" w:hAnsi="Tahoma" w:cs="Tahoma"/>
      <w:sz w:val="24"/>
      <w:szCs w:val="24"/>
    </w:rPr>
  </w:style>
  <w:style w:type="paragraph" w:customStyle="1" w:styleId="JAKUB1">
    <w:name w:val="JAKUB 1"/>
    <w:basedOn w:val="Default"/>
    <w:link w:val="JAKUB1Znak"/>
    <w:qFormat/>
    <w:rsid w:val="003B1C75"/>
    <w:pPr>
      <w:numPr>
        <w:numId w:val="35"/>
      </w:numPr>
      <w:jc w:val="both"/>
    </w:pPr>
    <w:rPr>
      <w:rFonts w:ascii="Trebuchet MS" w:hAnsi="Trebuchet MS" w:cs="Times New Roman"/>
      <w:b/>
    </w:rPr>
  </w:style>
  <w:style w:type="character" w:customStyle="1" w:styleId="JAKUB1Znak">
    <w:name w:val="JAKUB 1 Znak"/>
    <w:basedOn w:val="DefaultZnak"/>
    <w:link w:val="JAKUB1"/>
    <w:rsid w:val="003B1C75"/>
    <w:rPr>
      <w:rFonts w:ascii="Trebuchet MS" w:hAnsi="Trebuchet MS" w:cs="Times New Roman"/>
      <w:b/>
      <w:color w:val="000000"/>
      <w:sz w:val="24"/>
      <w:szCs w:val="24"/>
    </w:rPr>
  </w:style>
  <w:style w:type="paragraph" w:customStyle="1" w:styleId="JAKUB2">
    <w:name w:val="JAKUB 2"/>
    <w:basedOn w:val="Default"/>
    <w:link w:val="JAKUB2Znak"/>
    <w:qFormat/>
    <w:rsid w:val="003B1C75"/>
    <w:pPr>
      <w:numPr>
        <w:ilvl w:val="1"/>
        <w:numId w:val="35"/>
      </w:numPr>
      <w:jc w:val="both"/>
    </w:pPr>
    <w:rPr>
      <w:rFonts w:ascii="Trebuchet MS" w:hAnsi="Trebuchet MS" w:cs="Times New Roman"/>
      <w:b/>
    </w:rPr>
  </w:style>
  <w:style w:type="character" w:customStyle="1" w:styleId="JAKUB2Znak">
    <w:name w:val="JAKUB 2 Znak"/>
    <w:basedOn w:val="DefaultZnak"/>
    <w:link w:val="JAKUB2"/>
    <w:rsid w:val="003B1C75"/>
    <w:rPr>
      <w:rFonts w:ascii="Trebuchet MS" w:hAnsi="Trebuchet MS" w:cs="Times New Roman"/>
      <w:b/>
      <w:color w:val="000000"/>
      <w:sz w:val="24"/>
      <w:szCs w:val="24"/>
    </w:rPr>
  </w:style>
  <w:style w:type="paragraph" w:styleId="Spistreci1">
    <w:name w:val="toc 1"/>
    <w:basedOn w:val="Normalny"/>
    <w:next w:val="Normalny"/>
    <w:autoRedefine/>
    <w:uiPriority w:val="39"/>
    <w:unhideWhenUsed/>
    <w:qFormat/>
    <w:rsid w:val="003B1C75"/>
    <w:pPr>
      <w:spacing w:after="100"/>
    </w:pPr>
  </w:style>
  <w:style w:type="paragraph" w:styleId="Spistreci2">
    <w:name w:val="toc 2"/>
    <w:basedOn w:val="Normalny"/>
    <w:next w:val="Normalny"/>
    <w:autoRedefine/>
    <w:uiPriority w:val="39"/>
    <w:unhideWhenUsed/>
    <w:rsid w:val="003B1C75"/>
    <w:pPr>
      <w:spacing w:after="100"/>
      <w:ind w:left="220"/>
    </w:pPr>
  </w:style>
  <w:style w:type="paragraph" w:styleId="Tekstprzypisukocowego">
    <w:name w:val="endnote text"/>
    <w:basedOn w:val="Normalny"/>
    <w:link w:val="TekstprzypisukocowegoZnak"/>
    <w:uiPriority w:val="99"/>
    <w:semiHidden/>
    <w:unhideWhenUsed/>
    <w:rsid w:val="00DB4C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4CD6"/>
    <w:rPr>
      <w:sz w:val="20"/>
      <w:szCs w:val="20"/>
    </w:rPr>
  </w:style>
  <w:style w:type="character" w:styleId="Odwoanieprzypisukocowego">
    <w:name w:val="endnote reference"/>
    <w:basedOn w:val="Domylnaczcionkaakapitu"/>
    <w:uiPriority w:val="99"/>
    <w:semiHidden/>
    <w:unhideWhenUsed/>
    <w:rsid w:val="00DB4CD6"/>
    <w:rPr>
      <w:vertAlign w:val="superscript"/>
    </w:rPr>
  </w:style>
  <w:style w:type="character" w:customStyle="1" w:styleId="Brak">
    <w:name w:val="Brak"/>
    <w:rsid w:val="00CE3CCF"/>
  </w:style>
  <w:style w:type="paragraph" w:styleId="Poprawka">
    <w:name w:val="Revision"/>
    <w:hidden/>
    <w:uiPriority w:val="99"/>
    <w:semiHidden/>
    <w:rsid w:val="00150D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473239">
      <w:bodyDiv w:val="1"/>
      <w:marLeft w:val="0"/>
      <w:marRight w:val="0"/>
      <w:marTop w:val="0"/>
      <w:marBottom w:val="0"/>
      <w:divBdr>
        <w:top w:val="none" w:sz="0" w:space="0" w:color="auto"/>
        <w:left w:val="none" w:sz="0" w:space="0" w:color="auto"/>
        <w:bottom w:val="none" w:sz="0" w:space="0" w:color="auto"/>
        <w:right w:val="none" w:sz="0" w:space="0" w:color="auto"/>
      </w:divBdr>
    </w:div>
    <w:div w:id="2145006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mfn.ezamawiajacy.pl/app/login" TargetMode="External"/><Relationship Id="rId18" Type="http://schemas.openxmlformats.org/officeDocument/2006/relationships/hyperlink" Target="https://www.uzp.gov.pl/aktualnosci/aktualna-wersja-instrukcji-wypelniania-jedzesp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zam.publiczne@amfn.pl" TargetMode="External"/><Relationship Id="rId7" Type="http://schemas.openxmlformats.org/officeDocument/2006/relationships/endnotes" Target="endnotes.xml"/><Relationship Id="rId12" Type="http://schemas.openxmlformats.org/officeDocument/2006/relationships/hyperlink" Target="https://amfn.ezamawiajacy.pl/app/login" TargetMode="External"/><Relationship Id="rId17" Type="http://schemas.openxmlformats.org/officeDocument/2006/relationships/hyperlink" Target="https://oneplace.marketplanet.pl/przygotuj-stanowisko-pc-wykonujac-ponizsze-krok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arketplanet.pl" TargetMode="External"/><Relationship Id="rId20" Type="http://schemas.openxmlformats.org/officeDocument/2006/relationships/hyperlink" Target="mailto:koordynator@amf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uz.bydgoszcz.pl/zamowienia" TargetMode="External"/><Relationship Id="rId24" Type="http://schemas.openxmlformats.org/officeDocument/2006/relationships/hyperlink" Target="mailto:informatyk@amfn.pl" TargetMode="External"/><Relationship Id="rId5" Type="http://schemas.openxmlformats.org/officeDocument/2006/relationships/webSettings" Target="webSettings.xml"/><Relationship Id="rId15" Type="http://schemas.openxmlformats.org/officeDocument/2006/relationships/hyperlink" Target="https://oneplace.marketplanet.pl" TargetMode="External"/><Relationship Id="rId23" Type="http://schemas.openxmlformats.org/officeDocument/2006/relationships/hyperlink" Target="https://amfn.ezamawiajacy.pl/app/login" TargetMode="External"/><Relationship Id="rId10" Type="http://schemas.openxmlformats.org/officeDocument/2006/relationships/hyperlink" Target="mailto:zam.publiczne@amfn.pl" TargetMode="External"/><Relationship Id="rId19" Type="http://schemas.openxmlformats.org/officeDocument/2006/relationships/hyperlink" Target="https://espd.uzp.gov.pl/" TargetMode="External"/><Relationship Id="rId4" Type="http://schemas.openxmlformats.org/officeDocument/2006/relationships/settings" Target="settings.xml"/><Relationship Id="rId9" Type="http://schemas.openxmlformats.org/officeDocument/2006/relationships/hyperlink" Target="http://www.amfn.pl" TargetMode="External"/><Relationship Id="rId14" Type="http://schemas.openxmlformats.org/officeDocument/2006/relationships/hyperlink" Target="https://amfn.ezamawiajacy.pl/app/login" TargetMode="External"/><Relationship Id="rId22" Type="http://schemas.openxmlformats.org/officeDocument/2006/relationships/hyperlink" Target="https://oneplace.marketplanet.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E6532-26C8-4072-84E1-D768936D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12396</Words>
  <Characters>74382</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AMFN</dc:creator>
  <cp:keywords/>
  <dc:description/>
  <cp:lastModifiedBy>AMFN</cp:lastModifiedBy>
  <cp:revision>2</cp:revision>
  <cp:lastPrinted>2021-06-02T07:02:00Z</cp:lastPrinted>
  <dcterms:created xsi:type="dcterms:W3CDTF">2021-09-14T09:38:00Z</dcterms:created>
  <dcterms:modified xsi:type="dcterms:W3CDTF">2021-09-14T09:38:00Z</dcterms:modified>
</cp:coreProperties>
</file>