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8DAE1" w14:textId="177048F5" w:rsidR="005771A8" w:rsidRPr="003834D7" w:rsidRDefault="00EB25FE" w:rsidP="00DE0FA3">
      <w:pPr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834D7">
        <w:rPr>
          <w:rFonts w:ascii="Calibri" w:hAnsi="Calibri" w:cs="Calibri"/>
          <w:szCs w:val="22"/>
        </w:rPr>
        <w:tab/>
      </w:r>
      <w:r w:rsidRPr="003834D7">
        <w:rPr>
          <w:rFonts w:ascii="Calibri" w:hAnsi="Calibri" w:cs="Calibri"/>
          <w:szCs w:val="22"/>
        </w:rPr>
        <w:tab/>
      </w:r>
      <w:r w:rsidRPr="003834D7">
        <w:rPr>
          <w:rFonts w:ascii="Calibri" w:hAnsi="Calibri" w:cs="Calibri"/>
          <w:szCs w:val="22"/>
        </w:rPr>
        <w:tab/>
      </w:r>
    </w:p>
    <w:p w14:paraId="4CF1AA1A" w14:textId="77777777" w:rsidR="0005593E" w:rsidRPr="003834D7" w:rsidRDefault="0060657C">
      <w:pPr>
        <w:pStyle w:val="Standard"/>
        <w:suppressAutoHyphens w:val="0"/>
        <w:jc w:val="right"/>
        <w:rPr>
          <w:rFonts w:ascii="Poppins" w:hAnsi="Poppins" w:cs="Poppins"/>
          <w:sz w:val="18"/>
          <w:szCs w:val="16"/>
        </w:rPr>
      </w:pPr>
      <w:r w:rsidRPr="003834D7">
        <w:rPr>
          <w:rFonts w:ascii="Poppins" w:hAnsi="Poppins" w:cs="Poppins"/>
          <w:sz w:val="18"/>
          <w:szCs w:val="16"/>
        </w:rPr>
        <w:t>..........................................</w:t>
      </w:r>
    </w:p>
    <w:p w14:paraId="6E178268" w14:textId="5FD66952" w:rsidR="0005593E" w:rsidRPr="003834D7" w:rsidRDefault="0060657C">
      <w:pPr>
        <w:pStyle w:val="Standard"/>
        <w:rPr>
          <w:rFonts w:ascii="Poppins" w:hAnsi="Poppins" w:cs="Poppins"/>
          <w:sz w:val="18"/>
          <w:szCs w:val="16"/>
        </w:rPr>
      </w:pPr>
      <w:r w:rsidRPr="003834D7">
        <w:rPr>
          <w:rFonts w:ascii="Poppins" w:hAnsi="Poppins" w:cs="Poppins"/>
          <w:sz w:val="18"/>
          <w:szCs w:val="16"/>
        </w:rPr>
        <w:t xml:space="preserve">  </w:t>
      </w:r>
      <w:r w:rsidRPr="003834D7">
        <w:rPr>
          <w:rFonts w:ascii="Poppins" w:hAnsi="Poppins" w:cs="Poppins"/>
          <w:sz w:val="18"/>
          <w:szCs w:val="16"/>
        </w:rPr>
        <w:tab/>
      </w:r>
      <w:r w:rsidRPr="003834D7">
        <w:rPr>
          <w:rFonts w:ascii="Poppins" w:hAnsi="Poppins" w:cs="Poppins"/>
          <w:sz w:val="18"/>
          <w:szCs w:val="16"/>
        </w:rPr>
        <w:tab/>
      </w:r>
      <w:r w:rsidRPr="003834D7">
        <w:rPr>
          <w:rFonts w:ascii="Poppins" w:hAnsi="Poppins" w:cs="Poppins"/>
          <w:sz w:val="18"/>
          <w:szCs w:val="16"/>
        </w:rPr>
        <w:tab/>
      </w:r>
      <w:r w:rsidRPr="003834D7">
        <w:rPr>
          <w:rFonts w:ascii="Poppins" w:hAnsi="Poppins" w:cs="Poppins"/>
          <w:sz w:val="18"/>
          <w:szCs w:val="16"/>
        </w:rPr>
        <w:tab/>
      </w:r>
      <w:r w:rsidRPr="003834D7">
        <w:rPr>
          <w:rFonts w:ascii="Poppins" w:hAnsi="Poppins" w:cs="Poppins"/>
          <w:sz w:val="18"/>
          <w:szCs w:val="16"/>
        </w:rPr>
        <w:tab/>
      </w:r>
      <w:r w:rsidRPr="003834D7">
        <w:rPr>
          <w:rFonts w:ascii="Poppins" w:hAnsi="Poppins" w:cs="Poppins"/>
          <w:sz w:val="18"/>
          <w:szCs w:val="16"/>
        </w:rPr>
        <w:tab/>
      </w:r>
      <w:r w:rsidRPr="003834D7">
        <w:rPr>
          <w:rFonts w:ascii="Poppins" w:hAnsi="Poppins" w:cs="Poppins"/>
          <w:sz w:val="18"/>
          <w:szCs w:val="16"/>
        </w:rPr>
        <w:tab/>
      </w:r>
      <w:r w:rsidRPr="003834D7">
        <w:rPr>
          <w:rFonts w:ascii="Poppins" w:hAnsi="Poppins" w:cs="Poppins"/>
          <w:sz w:val="18"/>
          <w:szCs w:val="16"/>
        </w:rPr>
        <w:tab/>
      </w:r>
      <w:r w:rsidRPr="003834D7">
        <w:rPr>
          <w:rFonts w:ascii="Poppins" w:hAnsi="Poppins" w:cs="Poppins"/>
          <w:sz w:val="18"/>
          <w:szCs w:val="16"/>
        </w:rPr>
        <w:tab/>
      </w:r>
      <w:r w:rsidRPr="003834D7">
        <w:rPr>
          <w:rFonts w:ascii="Poppins" w:hAnsi="Poppins" w:cs="Poppins"/>
          <w:sz w:val="18"/>
          <w:szCs w:val="16"/>
        </w:rPr>
        <w:tab/>
      </w:r>
      <w:r w:rsidRPr="003834D7">
        <w:rPr>
          <w:rFonts w:ascii="Poppins" w:hAnsi="Poppins" w:cs="Poppins"/>
          <w:sz w:val="18"/>
          <w:szCs w:val="16"/>
        </w:rPr>
        <w:tab/>
        <w:t xml:space="preserve">   </w:t>
      </w:r>
      <w:r w:rsidR="003834D7" w:rsidRPr="003834D7">
        <w:rPr>
          <w:rFonts w:ascii="Poppins" w:hAnsi="Poppins" w:cs="Poppins"/>
          <w:sz w:val="18"/>
          <w:szCs w:val="16"/>
        </w:rPr>
        <w:t xml:space="preserve">             </w:t>
      </w:r>
      <w:r w:rsidRPr="003834D7">
        <w:rPr>
          <w:rFonts w:ascii="Poppins" w:hAnsi="Poppins" w:cs="Poppins"/>
          <w:sz w:val="18"/>
          <w:szCs w:val="16"/>
        </w:rPr>
        <w:t xml:space="preserve">   </w:t>
      </w:r>
      <w:r w:rsidR="008A0F62" w:rsidRPr="003834D7">
        <w:rPr>
          <w:rFonts w:ascii="Poppins" w:hAnsi="Poppins" w:cs="Poppins"/>
          <w:sz w:val="18"/>
          <w:szCs w:val="16"/>
        </w:rPr>
        <w:t>d</w:t>
      </w:r>
      <w:r w:rsidRPr="003834D7">
        <w:rPr>
          <w:rFonts w:ascii="Poppins" w:hAnsi="Poppins" w:cs="Poppins"/>
          <w:sz w:val="18"/>
          <w:szCs w:val="16"/>
        </w:rPr>
        <w:t>ata</w:t>
      </w:r>
    </w:p>
    <w:p w14:paraId="568F0387" w14:textId="77777777" w:rsidR="00DE0FA3" w:rsidRPr="003834D7" w:rsidRDefault="00DE0FA3">
      <w:pPr>
        <w:pStyle w:val="Standard"/>
        <w:rPr>
          <w:rFonts w:ascii="Poppins" w:hAnsi="Poppins" w:cs="Poppins"/>
          <w:sz w:val="20"/>
          <w:szCs w:val="16"/>
        </w:rPr>
      </w:pPr>
      <w:bookmarkStart w:id="0" w:name="_GoBack"/>
      <w:bookmarkEnd w:id="0"/>
    </w:p>
    <w:p w14:paraId="6DDC42B8" w14:textId="77777777" w:rsidR="008A0F62" w:rsidRPr="003834D7" w:rsidRDefault="002C27CA" w:rsidP="002C27CA">
      <w:pPr>
        <w:pStyle w:val="Standard"/>
        <w:numPr>
          <w:ilvl w:val="0"/>
          <w:numId w:val="6"/>
        </w:numPr>
        <w:rPr>
          <w:rFonts w:ascii="Poppins" w:hAnsi="Poppins" w:cs="Poppins"/>
          <w:b/>
          <w:sz w:val="20"/>
          <w:szCs w:val="16"/>
        </w:rPr>
      </w:pPr>
      <w:r w:rsidRPr="003834D7">
        <w:rPr>
          <w:rFonts w:ascii="Poppins" w:hAnsi="Poppins" w:cs="Poppins"/>
          <w:b/>
          <w:sz w:val="20"/>
          <w:szCs w:val="16"/>
        </w:rPr>
        <w:t>KARTA INFORMACYJNA OFERTY</w:t>
      </w:r>
    </w:p>
    <w:p w14:paraId="35F87D63" w14:textId="77777777" w:rsidR="002C27CA" w:rsidRPr="003834D7" w:rsidRDefault="002C27CA" w:rsidP="002C27CA">
      <w:pPr>
        <w:pStyle w:val="Standard"/>
        <w:ind w:left="720"/>
        <w:rPr>
          <w:rFonts w:ascii="Poppins" w:hAnsi="Poppins" w:cs="Poppins"/>
          <w:sz w:val="22"/>
          <w:szCs w:val="16"/>
        </w:rPr>
      </w:pPr>
    </w:p>
    <w:tbl>
      <w:tblPr>
        <w:tblW w:w="962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709"/>
        <w:gridCol w:w="5801"/>
      </w:tblGrid>
      <w:tr w:rsidR="0005593E" w:rsidRPr="003834D7" w14:paraId="269A73E4" w14:textId="77777777"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F1236" w14:textId="77777777" w:rsidR="0005593E" w:rsidRPr="003834D7" w:rsidRDefault="0060657C">
            <w:pPr>
              <w:pStyle w:val="Nagwek3"/>
              <w:rPr>
                <w:rFonts w:ascii="Poppins" w:hAnsi="Poppins" w:cs="Poppins"/>
                <w:sz w:val="22"/>
                <w:szCs w:val="16"/>
              </w:rPr>
            </w:pPr>
            <w:r w:rsidRPr="003834D7">
              <w:rPr>
                <w:rFonts w:ascii="Poppins" w:hAnsi="Poppins" w:cs="Poppins"/>
                <w:sz w:val="22"/>
                <w:szCs w:val="16"/>
              </w:rPr>
              <w:t>F O R M U L A R Z   O F E R T O W Y</w:t>
            </w:r>
          </w:p>
        </w:tc>
      </w:tr>
      <w:tr w:rsidR="0005593E" w:rsidRPr="003834D7" w14:paraId="45D15712" w14:textId="77777777" w:rsidTr="00B64CA5">
        <w:trPr>
          <w:trHeight w:val="1511"/>
        </w:trPr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CB63E" w14:textId="77777777" w:rsidR="0005593E" w:rsidRPr="003834D7" w:rsidRDefault="0005593E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</w:p>
          <w:p w14:paraId="15C815C8" w14:textId="77777777" w:rsidR="0005593E" w:rsidRPr="003834D7" w:rsidRDefault="0060657C">
            <w:pPr>
              <w:pStyle w:val="Standard"/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3834D7">
              <w:rPr>
                <w:rFonts w:ascii="Poppins" w:hAnsi="Poppins" w:cs="Poppins"/>
                <w:b/>
                <w:sz w:val="20"/>
                <w:szCs w:val="16"/>
              </w:rPr>
              <w:t>Przedmiot zamówienia</w:t>
            </w:r>
          </w:p>
          <w:p w14:paraId="37F86868" w14:textId="77777777" w:rsidR="0005593E" w:rsidRPr="003834D7" w:rsidRDefault="0005593E">
            <w:pPr>
              <w:pStyle w:val="Standard"/>
              <w:rPr>
                <w:rFonts w:ascii="Poppins" w:hAnsi="Poppins" w:cs="Poppins"/>
                <w:b/>
                <w:sz w:val="20"/>
                <w:szCs w:val="16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7C6C6" w14:textId="4BF6B27E" w:rsidR="0005593E" w:rsidRPr="003834D7" w:rsidRDefault="00B64CA5" w:rsidP="00B64CA5">
            <w:pPr>
              <w:pStyle w:val="Standard"/>
              <w:rPr>
                <w:rFonts w:ascii="Poppins" w:hAnsi="Poppins" w:cs="Poppins"/>
                <w:sz w:val="20"/>
                <w:szCs w:val="16"/>
              </w:rPr>
            </w:pPr>
            <w:r w:rsidRPr="003834D7">
              <w:rPr>
                <w:rFonts w:ascii="Poppins" w:hAnsi="Poppins" w:cs="Poppins"/>
                <w:sz w:val="20"/>
                <w:szCs w:val="16"/>
              </w:rPr>
              <w:t xml:space="preserve">Budowa kopii historycznych organów </w:t>
            </w:r>
            <w:r w:rsidRPr="003834D7">
              <w:rPr>
                <w:rFonts w:ascii="Poppins" w:hAnsi="Poppins" w:cs="Poppins"/>
                <w:sz w:val="20"/>
                <w:szCs w:val="16"/>
              </w:rPr>
              <w:br/>
              <w:t xml:space="preserve">dla Akademii Muzycznej im. F. Nowowiejskiego </w:t>
            </w:r>
            <w:r w:rsidRPr="003834D7">
              <w:rPr>
                <w:rFonts w:ascii="Poppins" w:hAnsi="Poppins" w:cs="Poppins"/>
                <w:sz w:val="20"/>
                <w:szCs w:val="16"/>
              </w:rPr>
              <w:br/>
              <w:t>w Bydgoszczy</w:t>
            </w:r>
          </w:p>
        </w:tc>
      </w:tr>
      <w:tr w:rsidR="00B64CA5" w:rsidRPr="003834D7" w14:paraId="2FC94CBE" w14:textId="77777777" w:rsidTr="00B64CA5">
        <w:trPr>
          <w:trHeight w:val="151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69C93" w14:textId="77777777" w:rsidR="00B64CA5" w:rsidRPr="003834D7" w:rsidRDefault="00B64CA5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3834D7">
              <w:rPr>
                <w:rFonts w:ascii="Poppins" w:hAnsi="Poppins" w:cs="Poppins"/>
                <w:b/>
                <w:sz w:val="20"/>
                <w:szCs w:val="16"/>
              </w:rPr>
              <w:t>Zadanie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815BF" w14:textId="603DFD5E" w:rsidR="00B64CA5" w:rsidRPr="003834D7" w:rsidRDefault="00B64CA5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3834D7">
              <w:rPr>
                <w:rFonts w:cs="Times New Roman"/>
                <w:b/>
                <w:sz w:val="20"/>
                <w:szCs w:val="16"/>
              </w:rPr>
              <w:t>□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6F9C8" w14:textId="56A35F8B" w:rsidR="00B64CA5" w:rsidRPr="003834D7" w:rsidRDefault="00B64CA5" w:rsidP="00B64CA5">
            <w:pPr>
              <w:pStyle w:val="Standard"/>
              <w:rPr>
                <w:rFonts w:ascii="Poppins" w:hAnsi="Poppins" w:cs="Poppins"/>
                <w:sz w:val="20"/>
                <w:szCs w:val="16"/>
              </w:rPr>
            </w:pPr>
            <w:r w:rsidRPr="003834D7">
              <w:rPr>
                <w:rFonts w:ascii="Poppins" w:hAnsi="Poppins" w:cs="Poppins"/>
                <w:sz w:val="20"/>
                <w:szCs w:val="16"/>
              </w:rPr>
              <w:t xml:space="preserve">wykonanie alzackich organów na podstawie organów Andreasa lub Johanna Andreasa Silbermanna znajdujących się w kościele protestanckim w </w:t>
            </w:r>
            <w:r w:rsidRPr="003834D7">
              <w:rPr>
                <w:rFonts w:ascii="Poppins" w:hAnsi="Poppins" w:cs="Poppins"/>
                <w:i/>
                <w:sz w:val="20"/>
                <w:szCs w:val="16"/>
              </w:rPr>
              <w:t xml:space="preserve">Bouxwiller </w:t>
            </w:r>
            <w:r w:rsidRPr="003834D7">
              <w:rPr>
                <w:rFonts w:ascii="Poppins" w:hAnsi="Poppins" w:cs="Poppins"/>
                <w:sz w:val="20"/>
                <w:szCs w:val="16"/>
              </w:rPr>
              <w:t>(Francja)</w:t>
            </w:r>
          </w:p>
        </w:tc>
      </w:tr>
      <w:tr w:rsidR="00B64CA5" w:rsidRPr="003834D7" w14:paraId="3D255553" w14:textId="77777777" w:rsidTr="00B64CA5">
        <w:trPr>
          <w:trHeight w:val="151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A82ED" w14:textId="77777777" w:rsidR="00B64CA5" w:rsidRPr="003834D7" w:rsidRDefault="00B64CA5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3834D7">
              <w:rPr>
                <w:rFonts w:ascii="Poppins" w:hAnsi="Poppins" w:cs="Poppins"/>
                <w:b/>
                <w:sz w:val="20"/>
                <w:szCs w:val="16"/>
              </w:rPr>
              <w:t>Zadanie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A7FB9" w14:textId="155F447B" w:rsidR="00B64CA5" w:rsidRPr="003834D7" w:rsidRDefault="00B64CA5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3834D7">
              <w:rPr>
                <w:rFonts w:cs="Times New Roman"/>
                <w:b/>
                <w:sz w:val="20"/>
                <w:szCs w:val="16"/>
              </w:rPr>
              <w:t>□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294DB" w14:textId="242CD718" w:rsidR="00B64CA5" w:rsidRPr="003834D7" w:rsidRDefault="00B64CA5" w:rsidP="00B64CA5">
            <w:pPr>
              <w:pStyle w:val="Standard"/>
              <w:rPr>
                <w:rFonts w:ascii="Poppins" w:hAnsi="Poppins" w:cs="Poppins"/>
                <w:sz w:val="20"/>
                <w:szCs w:val="16"/>
              </w:rPr>
            </w:pPr>
            <w:r w:rsidRPr="003834D7">
              <w:rPr>
                <w:rFonts w:ascii="Poppins" w:hAnsi="Poppins" w:cs="Poppins"/>
                <w:sz w:val="20"/>
                <w:szCs w:val="16"/>
              </w:rPr>
              <w:t xml:space="preserve">wykonanie iberyjskich organów na podstawie organów znajdujących się w kościele w </w:t>
            </w:r>
            <w:r w:rsidRPr="003834D7">
              <w:rPr>
                <w:rFonts w:ascii="Poppins" w:hAnsi="Poppins" w:cs="Poppins"/>
                <w:i/>
                <w:sz w:val="20"/>
                <w:szCs w:val="16"/>
              </w:rPr>
              <w:t>Villaroya de la Sierra</w:t>
            </w:r>
            <w:r w:rsidRPr="003834D7">
              <w:rPr>
                <w:rFonts w:ascii="Poppins" w:hAnsi="Poppins" w:cs="Poppins"/>
                <w:sz w:val="20"/>
                <w:szCs w:val="16"/>
              </w:rPr>
              <w:t xml:space="preserve"> (Hiszpania)</w:t>
            </w:r>
          </w:p>
        </w:tc>
      </w:tr>
      <w:tr w:rsidR="0005593E" w:rsidRPr="003834D7" w14:paraId="2680E9C9" w14:textId="77777777" w:rsidTr="00B64CA5">
        <w:trPr>
          <w:trHeight w:val="1232"/>
        </w:trPr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B2D26" w14:textId="53432214" w:rsidR="0005593E" w:rsidRPr="003834D7" w:rsidRDefault="0060657C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3834D7">
              <w:rPr>
                <w:rFonts w:ascii="Poppins" w:hAnsi="Poppins" w:cs="Poppins"/>
                <w:b/>
                <w:sz w:val="20"/>
                <w:szCs w:val="16"/>
              </w:rPr>
              <w:t xml:space="preserve">Nazwa i adres </w:t>
            </w:r>
            <w:r w:rsidR="00C018FD" w:rsidRPr="003834D7">
              <w:rPr>
                <w:rFonts w:ascii="Poppins" w:hAnsi="Poppins" w:cs="Poppins"/>
                <w:b/>
                <w:sz w:val="20"/>
                <w:szCs w:val="16"/>
              </w:rPr>
              <w:t>W</w:t>
            </w:r>
            <w:r w:rsidRPr="003834D7">
              <w:rPr>
                <w:rFonts w:ascii="Poppins" w:hAnsi="Poppins" w:cs="Poppins"/>
                <w:b/>
                <w:sz w:val="20"/>
                <w:szCs w:val="16"/>
              </w:rPr>
              <w:t>ykonawcy</w:t>
            </w:r>
          </w:p>
          <w:p w14:paraId="4E65DF34" w14:textId="23D42B9F" w:rsidR="00B45D4E" w:rsidRPr="003834D7" w:rsidRDefault="00B45D4E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  <w:r w:rsidRPr="003834D7">
              <w:rPr>
                <w:rFonts w:ascii="Poppins" w:hAnsi="Poppins" w:cs="Poppins"/>
                <w:b/>
                <w:sz w:val="20"/>
                <w:szCs w:val="16"/>
              </w:rPr>
              <w:t>(NIP, Regon)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0B538" w14:textId="77777777" w:rsidR="0005593E" w:rsidRPr="003834D7" w:rsidRDefault="0005593E">
            <w:pPr>
              <w:pStyle w:val="Standard"/>
              <w:snapToGrid w:val="0"/>
              <w:rPr>
                <w:rFonts w:ascii="Poppins" w:hAnsi="Poppins" w:cs="Poppins"/>
                <w:b/>
                <w:sz w:val="16"/>
                <w:szCs w:val="16"/>
              </w:rPr>
            </w:pPr>
          </w:p>
          <w:p w14:paraId="28A4EB54" w14:textId="77777777" w:rsidR="008A0F62" w:rsidRPr="003834D7" w:rsidRDefault="008A0F62">
            <w:pPr>
              <w:pStyle w:val="Standard"/>
              <w:snapToGrid w:val="0"/>
              <w:rPr>
                <w:rFonts w:ascii="Poppins" w:hAnsi="Poppins" w:cs="Poppins"/>
                <w:b/>
                <w:sz w:val="16"/>
                <w:szCs w:val="16"/>
              </w:rPr>
            </w:pPr>
          </w:p>
          <w:p w14:paraId="59E4C204" w14:textId="77777777" w:rsidR="008A0F62" w:rsidRPr="003834D7" w:rsidRDefault="008A0F62">
            <w:pPr>
              <w:pStyle w:val="Standard"/>
              <w:snapToGrid w:val="0"/>
              <w:rPr>
                <w:rFonts w:ascii="Poppins" w:hAnsi="Poppins" w:cs="Poppins"/>
                <w:b/>
                <w:sz w:val="16"/>
                <w:szCs w:val="16"/>
              </w:rPr>
            </w:pPr>
          </w:p>
          <w:p w14:paraId="37F3FEC0" w14:textId="77777777" w:rsidR="008A0F62" w:rsidRPr="003834D7" w:rsidRDefault="008A0F62">
            <w:pPr>
              <w:pStyle w:val="Standard"/>
              <w:snapToGrid w:val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</w:tr>
      <w:tr w:rsidR="00DF670A" w:rsidRPr="003834D7" w14:paraId="2B180753" w14:textId="77777777" w:rsidTr="00B64CA5">
        <w:trPr>
          <w:trHeight w:val="1000"/>
        </w:trPr>
        <w:tc>
          <w:tcPr>
            <w:tcW w:w="3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859D1" w14:textId="77777777" w:rsidR="00DF670A" w:rsidRPr="003834D7" w:rsidRDefault="00DF670A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</w:p>
          <w:p w14:paraId="2DD880B8" w14:textId="080739EA" w:rsidR="00DF670A" w:rsidRPr="003834D7" w:rsidRDefault="00DF670A" w:rsidP="00DF670A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20"/>
                <w:szCs w:val="16"/>
              </w:rPr>
            </w:pPr>
            <w:r w:rsidRPr="003834D7">
              <w:rPr>
                <w:rFonts w:ascii="Poppins" w:hAnsi="Poppins" w:cs="Poppins"/>
                <w:b/>
                <w:sz w:val="20"/>
                <w:szCs w:val="16"/>
              </w:rPr>
              <w:t xml:space="preserve">Adres do korespondencji </w:t>
            </w:r>
            <w:r w:rsidRPr="003834D7">
              <w:rPr>
                <w:rFonts w:ascii="Poppins" w:hAnsi="Poppins" w:cs="Poppins"/>
                <w:b/>
                <w:sz w:val="20"/>
                <w:szCs w:val="16"/>
              </w:rPr>
              <w:br/>
              <w:t xml:space="preserve">oraz telefon, </w:t>
            </w:r>
            <w:r w:rsidR="00B45D4E" w:rsidRPr="003834D7">
              <w:rPr>
                <w:rFonts w:ascii="Poppins" w:hAnsi="Poppins" w:cs="Poppins"/>
                <w:b/>
                <w:sz w:val="20"/>
                <w:szCs w:val="16"/>
              </w:rPr>
              <w:t>ePUAP</w:t>
            </w:r>
            <w:r w:rsidRPr="003834D7">
              <w:rPr>
                <w:rFonts w:ascii="Poppins" w:hAnsi="Poppins" w:cs="Poppins"/>
                <w:b/>
                <w:sz w:val="20"/>
                <w:szCs w:val="16"/>
              </w:rPr>
              <w:t xml:space="preserve"> i e-mail </w:t>
            </w:r>
            <w:r w:rsidRPr="003834D7">
              <w:rPr>
                <w:rFonts w:ascii="Poppins" w:hAnsi="Poppins" w:cs="Poppins"/>
                <w:b/>
                <w:sz w:val="20"/>
                <w:szCs w:val="16"/>
              </w:rPr>
              <w:br/>
              <w:t>(o ile wykonawca takie posiada)</w:t>
            </w:r>
          </w:p>
          <w:p w14:paraId="2FA067BA" w14:textId="23F7669D" w:rsidR="00DF670A" w:rsidRPr="003834D7" w:rsidRDefault="00DF670A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80EAE" w14:textId="77777777" w:rsidR="00DF670A" w:rsidRPr="003834D7" w:rsidRDefault="00DF670A">
            <w:pPr>
              <w:pStyle w:val="Standard"/>
              <w:snapToGrid w:val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</w:tr>
      <w:tr w:rsidR="00DF670A" w:rsidRPr="003834D7" w14:paraId="41D04115" w14:textId="77777777" w:rsidTr="00B64CA5">
        <w:trPr>
          <w:trHeight w:val="413"/>
        </w:trPr>
        <w:tc>
          <w:tcPr>
            <w:tcW w:w="382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8A181" w14:textId="77777777" w:rsidR="00DF670A" w:rsidRPr="003834D7" w:rsidRDefault="00DF670A" w:rsidP="00DF670A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89E5D" w14:textId="68A282D7" w:rsidR="00DF670A" w:rsidRPr="003834D7" w:rsidRDefault="00DF670A" w:rsidP="00DF670A">
            <w:pPr>
              <w:pStyle w:val="Standard"/>
              <w:snapToGrid w:val="0"/>
              <w:rPr>
                <w:rFonts w:ascii="Poppins" w:hAnsi="Poppins" w:cs="Poppins"/>
                <w:b/>
                <w:sz w:val="18"/>
                <w:szCs w:val="16"/>
              </w:rPr>
            </w:pPr>
            <w:r w:rsidRPr="003834D7">
              <w:rPr>
                <w:rFonts w:ascii="Poppins" w:hAnsi="Poppins" w:cs="Poppins"/>
                <w:b/>
                <w:sz w:val="18"/>
                <w:szCs w:val="16"/>
              </w:rPr>
              <w:t>Tel:</w:t>
            </w:r>
          </w:p>
        </w:tc>
      </w:tr>
      <w:tr w:rsidR="00DF670A" w:rsidRPr="003834D7" w14:paraId="47C42411" w14:textId="77777777" w:rsidTr="00B64CA5">
        <w:trPr>
          <w:trHeight w:val="419"/>
        </w:trPr>
        <w:tc>
          <w:tcPr>
            <w:tcW w:w="382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4583B" w14:textId="77777777" w:rsidR="00DF670A" w:rsidRPr="003834D7" w:rsidRDefault="00DF670A" w:rsidP="00DF670A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9B291" w14:textId="2AD98F4C" w:rsidR="00DF670A" w:rsidRPr="003834D7" w:rsidRDefault="00B45D4E" w:rsidP="00DF670A">
            <w:pPr>
              <w:pStyle w:val="Standard"/>
              <w:snapToGrid w:val="0"/>
              <w:rPr>
                <w:rFonts w:ascii="Poppins" w:hAnsi="Poppins" w:cs="Poppins"/>
                <w:b/>
                <w:sz w:val="18"/>
                <w:szCs w:val="16"/>
              </w:rPr>
            </w:pPr>
            <w:r w:rsidRPr="003834D7">
              <w:rPr>
                <w:rFonts w:ascii="Poppins" w:hAnsi="Poppins" w:cs="Poppins"/>
                <w:b/>
                <w:sz w:val="18"/>
                <w:szCs w:val="16"/>
              </w:rPr>
              <w:t>ePUAP</w:t>
            </w:r>
            <w:r w:rsidR="00DF670A" w:rsidRPr="003834D7">
              <w:rPr>
                <w:rFonts w:ascii="Poppins" w:hAnsi="Poppins" w:cs="Poppins"/>
                <w:b/>
                <w:sz w:val="18"/>
                <w:szCs w:val="16"/>
              </w:rPr>
              <w:t>:</w:t>
            </w:r>
          </w:p>
        </w:tc>
      </w:tr>
      <w:tr w:rsidR="00DF670A" w:rsidRPr="003834D7" w14:paraId="09336D6F" w14:textId="77777777" w:rsidTr="00B64CA5">
        <w:trPr>
          <w:trHeight w:val="426"/>
        </w:trPr>
        <w:tc>
          <w:tcPr>
            <w:tcW w:w="38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A5F8B" w14:textId="77777777" w:rsidR="00DF670A" w:rsidRPr="003834D7" w:rsidRDefault="00DF670A" w:rsidP="00DF670A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04FD4" w14:textId="4F5CD567" w:rsidR="00DF670A" w:rsidRPr="003834D7" w:rsidRDefault="00DF670A" w:rsidP="00DF670A">
            <w:pPr>
              <w:pStyle w:val="Standard"/>
              <w:snapToGrid w:val="0"/>
              <w:rPr>
                <w:rFonts w:ascii="Poppins" w:hAnsi="Poppins" w:cs="Poppins"/>
                <w:b/>
                <w:sz w:val="18"/>
                <w:szCs w:val="16"/>
              </w:rPr>
            </w:pPr>
            <w:r w:rsidRPr="003834D7">
              <w:rPr>
                <w:rFonts w:ascii="Poppins" w:hAnsi="Poppins" w:cs="Poppins"/>
                <w:b/>
                <w:sz w:val="18"/>
                <w:szCs w:val="16"/>
              </w:rPr>
              <w:t>E-mail:</w:t>
            </w:r>
          </w:p>
        </w:tc>
      </w:tr>
      <w:tr w:rsidR="00DF670A" w:rsidRPr="003834D7" w14:paraId="4E6B6260" w14:textId="77777777" w:rsidTr="00B64CA5">
        <w:trPr>
          <w:trHeight w:val="1219"/>
        </w:trPr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78899" w14:textId="212C0CF8" w:rsidR="00DF670A" w:rsidRPr="003834D7" w:rsidRDefault="00EF6673" w:rsidP="00DF670A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  <w:r w:rsidRPr="003834D7">
              <w:rPr>
                <w:rFonts w:ascii="Poppins" w:hAnsi="Poppins" w:cs="Poppins"/>
                <w:b/>
                <w:sz w:val="22"/>
                <w:szCs w:val="16"/>
              </w:rPr>
              <w:t>Cena netto</w:t>
            </w:r>
          </w:p>
          <w:p w14:paraId="30AA7B1C" w14:textId="721899BA" w:rsidR="00EF6673" w:rsidRPr="003834D7" w:rsidRDefault="00EF6673" w:rsidP="00B65A51">
            <w:pPr>
              <w:pStyle w:val="Standard"/>
              <w:snapToGrid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3834D7">
              <w:rPr>
                <w:rFonts w:ascii="Poppins" w:hAnsi="Poppins" w:cs="Poppins"/>
                <w:sz w:val="16"/>
                <w:szCs w:val="16"/>
              </w:rPr>
              <w:t xml:space="preserve">(suma wartości cen netto B I. </w:t>
            </w:r>
            <w:r w:rsidR="00B65A51" w:rsidRPr="003834D7">
              <w:rPr>
                <w:rFonts w:ascii="Poppins" w:hAnsi="Poppins" w:cs="Poppins"/>
                <w:sz w:val="16"/>
                <w:szCs w:val="16"/>
              </w:rPr>
              <w:t xml:space="preserve">+ </w:t>
            </w:r>
            <w:r w:rsidRPr="003834D7">
              <w:rPr>
                <w:rFonts w:ascii="Poppins" w:hAnsi="Poppins" w:cs="Poppins"/>
                <w:sz w:val="16"/>
                <w:szCs w:val="16"/>
              </w:rPr>
              <w:t>B II.)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1B28C" w14:textId="77777777" w:rsidR="00DF670A" w:rsidRPr="003834D7" w:rsidRDefault="00DF670A" w:rsidP="00DF670A">
            <w:pPr>
              <w:pStyle w:val="Standard"/>
              <w:snapToGrid w:val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</w:tr>
      <w:tr w:rsidR="00DF670A" w:rsidRPr="003834D7" w14:paraId="55A3D511" w14:textId="77777777" w:rsidTr="00B64CA5">
        <w:trPr>
          <w:trHeight w:val="1163"/>
        </w:trPr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8ADB9" w14:textId="6CE1409E" w:rsidR="00EF6673" w:rsidRPr="003834D7" w:rsidRDefault="00EF6673" w:rsidP="00EF6673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22"/>
                <w:szCs w:val="16"/>
              </w:rPr>
            </w:pPr>
            <w:r w:rsidRPr="003834D7">
              <w:rPr>
                <w:rFonts w:ascii="Poppins" w:hAnsi="Poppins" w:cs="Poppins"/>
                <w:b/>
                <w:sz w:val="22"/>
                <w:szCs w:val="16"/>
              </w:rPr>
              <w:t>Podatek VAT</w:t>
            </w:r>
          </w:p>
          <w:p w14:paraId="057E9CA5" w14:textId="6F4BA2B5" w:rsidR="00DF670A" w:rsidRPr="003834D7" w:rsidRDefault="00EF6673" w:rsidP="00EF6673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  <w:r w:rsidRPr="003834D7">
              <w:rPr>
                <w:rFonts w:ascii="Poppins" w:hAnsi="Poppins" w:cs="Poppins"/>
                <w:sz w:val="16"/>
                <w:szCs w:val="16"/>
              </w:rPr>
              <w:t xml:space="preserve">(suma wartości podatku VAT </w:t>
            </w:r>
            <w:r w:rsidR="00F42435">
              <w:rPr>
                <w:rFonts w:ascii="Poppins" w:hAnsi="Poppins" w:cs="Poppins"/>
                <w:sz w:val="16"/>
                <w:szCs w:val="16"/>
              </w:rPr>
              <w:t>B I. + B II.</w:t>
            </w:r>
            <w:r w:rsidRPr="003834D7">
              <w:rPr>
                <w:rFonts w:ascii="Poppins" w:hAnsi="Poppins" w:cs="Poppins"/>
                <w:sz w:val="16"/>
                <w:szCs w:val="16"/>
              </w:rPr>
              <w:t>)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A6F7D" w14:textId="47CD9710" w:rsidR="00DF670A" w:rsidRPr="003834D7" w:rsidRDefault="00DF670A" w:rsidP="00EF6673">
            <w:pPr>
              <w:pStyle w:val="Standard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</w:tr>
      <w:tr w:rsidR="00EF6673" w:rsidRPr="003834D7" w14:paraId="6149CD69" w14:textId="77777777" w:rsidTr="00B64CA5">
        <w:trPr>
          <w:trHeight w:val="1163"/>
        </w:trPr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B47A8" w14:textId="1526CC7D" w:rsidR="00EF6673" w:rsidRPr="003834D7" w:rsidRDefault="00EF6673" w:rsidP="00EF6673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22"/>
                <w:szCs w:val="16"/>
              </w:rPr>
            </w:pPr>
            <w:r w:rsidRPr="003834D7">
              <w:rPr>
                <w:rFonts w:ascii="Poppins" w:hAnsi="Poppins" w:cs="Poppins"/>
                <w:b/>
                <w:sz w:val="22"/>
                <w:szCs w:val="16"/>
              </w:rPr>
              <w:t>Cena brutto</w:t>
            </w:r>
          </w:p>
          <w:p w14:paraId="011C676A" w14:textId="27E8A357" w:rsidR="00EF6673" w:rsidRPr="003834D7" w:rsidRDefault="00EF6673" w:rsidP="00EF6673">
            <w:pPr>
              <w:pStyle w:val="Standard"/>
              <w:snapToGrid w:val="0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  <w:r w:rsidRPr="003834D7">
              <w:rPr>
                <w:rFonts w:ascii="Poppins" w:hAnsi="Poppins" w:cs="Poppins"/>
                <w:sz w:val="16"/>
                <w:szCs w:val="16"/>
              </w:rPr>
              <w:t xml:space="preserve">(suma wartości cen brutto </w:t>
            </w:r>
            <w:r w:rsidR="00F42435">
              <w:rPr>
                <w:rFonts w:ascii="Poppins" w:hAnsi="Poppins" w:cs="Poppins"/>
                <w:sz w:val="16"/>
                <w:szCs w:val="16"/>
              </w:rPr>
              <w:t>B I. + B II.</w:t>
            </w:r>
            <w:r w:rsidRPr="003834D7">
              <w:rPr>
                <w:rFonts w:ascii="Poppins" w:hAnsi="Poppins" w:cs="Poppins"/>
                <w:sz w:val="16"/>
                <w:szCs w:val="16"/>
              </w:rPr>
              <w:t>)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7F549" w14:textId="77777777" w:rsidR="00EF6673" w:rsidRPr="003834D7" w:rsidRDefault="00EF6673" w:rsidP="00DF670A">
            <w:pPr>
              <w:pStyle w:val="Standard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</w:tr>
    </w:tbl>
    <w:p w14:paraId="3CB2E909" w14:textId="26371FB4" w:rsidR="00C018FD" w:rsidRPr="003834D7" w:rsidRDefault="00C018FD" w:rsidP="00C018FD">
      <w:pPr>
        <w:pStyle w:val="Standard"/>
        <w:suppressAutoHyphens w:val="0"/>
        <w:jc w:val="both"/>
        <w:rPr>
          <w:rFonts w:ascii="Poppins" w:hAnsi="Poppins" w:cs="Poppins"/>
          <w:b/>
          <w:bCs/>
          <w:sz w:val="16"/>
          <w:szCs w:val="16"/>
        </w:rPr>
      </w:pPr>
    </w:p>
    <w:p w14:paraId="2BC808AB" w14:textId="77777777" w:rsidR="00C018FD" w:rsidRDefault="00C018FD" w:rsidP="00C018FD">
      <w:pPr>
        <w:pStyle w:val="Standard"/>
        <w:suppressAutoHyphens w:val="0"/>
        <w:jc w:val="both"/>
        <w:rPr>
          <w:rFonts w:ascii="Calibri" w:hAnsi="Calibri" w:cs="Calibri"/>
          <w:b/>
          <w:bCs/>
        </w:rPr>
      </w:pPr>
    </w:p>
    <w:p w14:paraId="4A82AE8C" w14:textId="1651017D" w:rsidR="002C27CA" w:rsidRPr="003834D7" w:rsidRDefault="002C27CA" w:rsidP="002C27CA">
      <w:pPr>
        <w:pStyle w:val="Standard"/>
        <w:numPr>
          <w:ilvl w:val="0"/>
          <w:numId w:val="6"/>
        </w:numPr>
        <w:suppressAutoHyphens w:val="0"/>
        <w:jc w:val="both"/>
        <w:rPr>
          <w:rFonts w:ascii="Poppins" w:hAnsi="Poppins" w:cs="Poppins"/>
          <w:b/>
          <w:bCs/>
          <w:sz w:val="22"/>
        </w:rPr>
      </w:pPr>
      <w:r w:rsidRPr="003834D7">
        <w:rPr>
          <w:rFonts w:ascii="Poppins" w:hAnsi="Poppins" w:cs="Poppins"/>
          <w:b/>
          <w:bCs/>
          <w:sz w:val="22"/>
        </w:rPr>
        <w:lastRenderedPageBreak/>
        <w:t>OFERTA</w:t>
      </w:r>
    </w:p>
    <w:p w14:paraId="471FFC0A" w14:textId="6B272DEB" w:rsidR="002C27CA" w:rsidRPr="00465B28" w:rsidRDefault="002C27CA" w:rsidP="00B65A51">
      <w:pPr>
        <w:pStyle w:val="Standard"/>
        <w:suppressAutoHyphens w:val="0"/>
        <w:jc w:val="both"/>
        <w:rPr>
          <w:rFonts w:ascii="Poppins" w:hAnsi="Poppins" w:cs="Poppins"/>
          <w:bCs/>
          <w:i/>
          <w:sz w:val="20"/>
        </w:rPr>
      </w:pPr>
      <w:r w:rsidRPr="00465B28">
        <w:rPr>
          <w:rFonts w:ascii="Poppins" w:hAnsi="Poppins" w:cs="Poppins"/>
          <w:bCs/>
          <w:sz w:val="20"/>
        </w:rPr>
        <w:t xml:space="preserve">Biorąc udział w postępowaniu w trybie przetargu nieograniczonego o udzielenie zamówienia publicznego pn.  </w:t>
      </w:r>
      <w:r w:rsidR="00B65A51" w:rsidRPr="00465B28">
        <w:rPr>
          <w:rFonts w:ascii="Poppins" w:hAnsi="Poppins" w:cs="Poppins"/>
          <w:bCs/>
          <w:i/>
          <w:sz w:val="20"/>
        </w:rPr>
        <w:t>Budowa kopii historycznych organów  dla Akademii Muzycznej im. F. Nowowiejskiego w Bydgoszczy</w:t>
      </w:r>
      <w:r w:rsidR="00B65A51" w:rsidRPr="00465B28">
        <w:rPr>
          <w:rFonts w:ascii="Poppins" w:hAnsi="Poppins" w:cs="Poppins"/>
          <w:bCs/>
          <w:sz w:val="20"/>
        </w:rPr>
        <w:t xml:space="preserve"> (zadanie …. ) o </w:t>
      </w:r>
      <w:r w:rsidRPr="00465B28">
        <w:rPr>
          <w:rFonts w:ascii="Poppins" w:hAnsi="Poppins" w:cs="Poppins"/>
          <w:bCs/>
          <w:sz w:val="20"/>
        </w:rPr>
        <w:t xml:space="preserve">wartości zamówienia przekraczającej równowartość kwoty określonej w przepisach wykonawczych wydanych na podstawie </w:t>
      </w:r>
      <w:r w:rsidRPr="004C5118">
        <w:rPr>
          <w:rFonts w:ascii="Poppins" w:hAnsi="Poppins" w:cs="Poppins"/>
          <w:bCs/>
          <w:sz w:val="20"/>
        </w:rPr>
        <w:t xml:space="preserve">art. 11 ust. 8 </w:t>
      </w:r>
      <w:r w:rsidRPr="00465B28">
        <w:rPr>
          <w:rFonts w:ascii="Poppins" w:hAnsi="Poppins" w:cs="Poppins"/>
          <w:bCs/>
          <w:sz w:val="20"/>
        </w:rPr>
        <w:t xml:space="preserve">ustawy Pzp oferujemy wykonanie usług opisanych w </w:t>
      </w:r>
      <w:r w:rsidR="00861F71" w:rsidRPr="00465B28">
        <w:rPr>
          <w:rFonts w:ascii="Poppins" w:hAnsi="Poppins" w:cs="Poppins"/>
          <w:bCs/>
          <w:sz w:val="20"/>
        </w:rPr>
        <w:t>szczegółowym opisie przedmiotu zamówienia stanowi</w:t>
      </w:r>
      <w:r w:rsidR="00B65A51" w:rsidRPr="00465B28">
        <w:rPr>
          <w:rFonts w:ascii="Poppins" w:hAnsi="Poppins" w:cs="Poppins"/>
          <w:bCs/>
          <w:sz w:val="20"/>
        </w:rPr>
        <w:t>ącym Załącznik nr 1 do S</w:t>
      </w:r>
      <w:r w:rsidR="00861F71" w:rsidRPr="00465B28">
        <w:rPr>
          <w:rFonts w:ascii="Poppins" w:hAnsi="Poppins" w:cs="Poppins"/>
          <w:bCs/>
          <w:sz w:val="20"/>
        </w:rPr>
        <w:t>WZ według poniższego zestawienia:</w:t>
      </w:r>
    </w:p>
    <w:p w14:paraId="3114DA75" w14:textId="43C163D9" w:rsidR="00861F71" w:rsidRDefault="00861F71" w:rsidP="002C27CA">
      <w:pPr>
        <w:pStyle w:val="Standard"/>
        <w:suppressAutoHyphens w:val="0"/>
        <w:jc w:val="both"/>
        <w:rPr>
          <w:rFonts w:ascii="Poppins" w:hAnsi="Poppins" w:cs="Poppins"/>
          <w:bCs/>
          <w:sz w:val="22"/>
        </w:rPr>
      </w:pPr>
    </w:p>
    <w:p w14:paraId="6D2057C4" w14:textId="302F88FE" w:rsidR="00710427" w:rsidRPr="004C5118" w:rsidRDefault="00710427" w:rsidP="002C27CA">
      <w:pPr>
        <w:pStyle w:val="Standard"/>
        <w:suppressAutoHyphens w:val="0"/>
        <w:jc w:val="both"/>
        <w:rPr>
          <w:rFonts w:ascii="Poppins" w:hAnsi="Poppins" w:cs="Poppins"/>
          <w:b/>
          <w:bCs/>
          <w:sz w:val="22"/>
        </w:rPr>
      </w:pPr>
      <w:r w:rsidRPr="004C5118">
        <w:rPr>
          <w:rFonts w:ascii="Poppins" w:hAnsi="Poppins" w:cs="Poppins"/>
          <w:b/>
          <w:bCs/>
          <w:sz w:val="22"/>
        </w:rPr>
        <w:t>DOTYCZY ORGANÓW ALZACKICH (ZADANIE 1)</w:t>
      </w:r>
      <w:r w:rsidR="00557719" w:rsidRPr="004C5118">
        <w:rPr>
          <w:rFonts w:ascii="Poppins" w:hAnsi="Poppins" w:cs="Poppins"/>
          <w:b/>
          <w:bCs/>
          <w:sz w:val="22"/>
        </w:rPr>
        <w:t>**</w:t>
      </w:r>
    </w:p>
    <w:p w14:paraId="062FABCE" w14:textId="77777777" w:rsidR="00710427" w:rsidRPr="004C5118" w:rsidRDefault="00710427" w:rsidP="002C27CA">
      <w:pPr>
        <w:pStyle w:val="Standard"/>
        <w:suppressAutoHyphens w:val="0"/>
        <w:jc w:val="both"/>
        <w:rPr>
          <w:rFonts w:ascii="Poppins" w:hAnsi="Poppins" w:cs="Poppins"/>
          <w:bCs/>
          <w:sz w:val="12"/>
        </w:rPr>
      </w:pPr>
    </w:p>
    <w:p w14:paraId="080D97A5" w14:textId="69838A42" w:rsidR="00861F71" w:rsidRPr="004C5118" w:rsidRDefault="00861F71" w:rsidP="00861F71">
      <w:pPr>
        <w:pStyle w:val="Standard"/>
        <w:numPr>
          <w:ilvl w:val="0"/>
          <w:numId w:val="7"/>
        </w:numPr>
        <w:suppressAutoHyphens w:val="0"/>
        <w:jc w:val="both"/>
        <w:rPr>
          <w:rFonts w:ascii="Poppins" w:hAnsi="Poppins" w:cs="Poppins"/>
          <w:b/>
          <w:bCs/>
          <w:sz w:val="20"/>
        </w:rPr>
      </w:pPr>
      <w:r w:rsidRPr="004C5118">
        <w:rPr>
          <w:rFonts w:ascii="Poppins" w:hAnsi="Poppins" w:cs="Poppins"/>
          <w:b/>
          <w:bCs/>
          <w:sz w:val="20"/>
        </w:rPr>
        <w:t xml:space="preserve">Cena za </w:t>
      </w:r>
      <w:r w:rsidR="00B65A51" w:rsidRPr="004C5118">
        <w:rPr>
          <w:rFonts w:ascii="Poppins" w:hAnsi="Poppins" w:cs="Poppins"/>
          <w:b/>
          <w:bCs/>
          <w:sz w:val="20"/>
        </w:rPr>
        <w:t>wykonanie organów na podstawie instrumentu historycznego</w:t>
      </w:r>
      <w:r w:rsidR="00710427" w:rsidRPr="004C5118">
        <w:rPr>
          <w:rFonts w:ascii="Poppins" w:hAnsi="Poppins" w:cs="Poppins"/>
          <w:b/>
          <w:bCs/>
          <w:sz w:val="20"/>
        </w:rPr>
        <w:t xml:space="preserve"> – etap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36"/>
      </w:tblGrid>
      <w:tr w:rsidR="004C5118" w:rsidRPr="004C5118" w14:paraId="56F70BA2" w14:textId="77777777" w:rsidTr="00DC4B47">
        <w:tc>
          <w:tcPr>
            <w:tcW w:w="4390" w:type="dxa"/>
            <w:shd w:val="clear" w:color="auto" w:fill="BFBFBF" w:themeFill="background1" w:themeFillShade="BF"/>
          </w:tcPr>
          <w:p w14:paraId="08C53129" w14:textId="77777777" w:rsidR="008A1223" w:rsidRPr="004C5118" w:rsidRDefault="008A1223" w:rsidP="008A1223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FFBAA3E" w14:textId="77777777" w:rsidR="008A1223" w:rsidRPr="004C5118" w:rsidRDefault="008A1223" w:rsidP="008A1223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Cena netto (zł)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4BED6C7" w14:textId="77777777" w:rsidR="008A1223" w:rsidRPr="004C5118" w:rsidRDefault="008A1223" w:rsidP="008A1223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Podatek VAT (zł)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14:paraId="68426A5B" w14:textId="77777777" w:rsidR="008A1223" w:rsidRPr="004C5118" w:rsidRDefault="008A1223" w:rsidP="008A1223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Cena brutto (zł)</w:t>
            </w:r>
          </w:p>
        </w:tc>
      </w:tr>
      <w:tr w:rsidR="008A1223" w:rsidRPr="004C5118" w14:paraId="7D734607" w14:textId="77777777" w:rsidTr="00DC4B47">
        <w:tc>
          <w:tcPr>
            <w:tcW w:w="4390" w:type="dxa"/>
          </w:tcPr>
          <w:p w14:paraId="5E86393D" w14:textId="059664B9" w:rsidR="008A1223" w:rsidRPr="004C5118" w:rsidRDefault="00B65A51" w:rsidP="00710427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  <w:r w:rsidRPr="004C5118">
              <w:rPr>
                <w:rFonts w:ascii="Poppins" w:hAnsi="Poppins" w:cs="Poppins"/>
                <w:bCs/>
                <w:sz w:val="20"/>
              </w:rPr>
              <w:t>Budowa organów</w:t>
            </w:r>
            <w:r w:rsidR="00F42435" w:rsidRPr="004C5118">
              <w:rPr>
                <w:rFonts w:ascii="Poppins" w:hAnsi="Poppins" w:cs="Poppins"/>
                <w:bCs/>
                <w:sz w:val="20"/>
              </w:rPr>
              <w:t xml:space="preserve"> </w:t>
            </w:r>
            <w:r w:rsidR="00710427" w:rsidRPr="004C5118">
              <w:rPr>
                <w:rFonts w:ascii="Poppins" w:hAnsi="Poppins" w:cs="Poppins"/>
                <w:bCs/>
                <w:sz w:val="20"/>
              </w:rPr>
              <w:t>według zatwierdzonego projektu</w:t>
            </w:r>
          </w:p>
        </w:tc>
        <w:tc>
          <w:tcPr>
            <w:tcW w:w="1701" w:type="dxa"/>
          </w:tcPr>
          <w:p w14:paraId="5E4ECEDF" w14:textId="77777777" w:rsidR="008A1223" w:rsidRPr="004C5118" w:rsidRDefault="008A1223" w:rsidP="008A1223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</w:p>
        </w:tc>
        <w:tc>
          <w:tcPr>
            <w:tcW w:w="1701" w:type="dxa"/>
          </w:tcPr>
          <w:p w14:paraId="10632891" w14:textId="77777777" w:rsidR="008A1223" w:rsidRPr="004C5118" w:rsidRDefault="008A1223" w:rsidP="008A1223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</w:p>
        </w:tc>
        <w:tc>
          <w:tcPr>
            <w:tcW w:w="1836" w:type="dxa"/>
          </w:tcPr>
          <w:p w14:paraId="4717F733" w14:textId="77777777" w:rsidR="008A1223" w:rsidRPr="004C5118" w:rsidRDefault="008A1223" w:rsidP="008A1223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</w:p>
        </w:tc>
      </w:tr>
    </w:tbl>
    <w:p w14:paraId="4A5266F7" w14:textId="54AE21E5" w:rsidR="008A1223" w:rsidRPr="004C5118" w:rsidRDefault="008A1223" w:rsidP="008A1223">
      <w:pPr>
        <w:pStyle w:val="Standard"/>
        <w:suppressAutoHyphens w:val="0"/>
        <w:jc w:val="both"/>
        <w:rPr>
          <w:rFonts w:ascii="Poppins" w:hAnsi="Poppins" w:cs="Poppins"/>
          <w:bCs/>
          <w:sz w:val="20"/>
        </w:rPr>
      </w:pPr>
    </w:p>
    <w:p w14:paraId="2467FF9F" w14:textId="2F351E68" w:rsidR="00DC4B47" w:rsidRPr="004C5118" w:rsidRDefault="00DC4B47" w:rsidP="00DC4B47">
      <w:pPr>
        <w:pStyle w:val="Standard"/>
        <w:suppressAutoHyphens w:val="0"/>
        <w:jc w:val="both"/>
        <w:rPr>
          <w:rFonts w:ascii="Poppins" w:hAnsi="Poppins" w:cs="Poppins"/>
          <w:b/>
          <w:bCs/>
          <w:sz w:val="6"/>
        </w:rPr>
      </w:pPr>
    </w:p>
    <w:p w14:paraId="4B481C15" w14:textId="4CADC424" w:rsidR="00B65A51" w:rsidRPr="004C5118" w:rsidRDefault="00B65A51" w:rsidP="00710427">
      <w:pPr>
        <w:pStyle w:val="Standard"/>
        <w:numPr>
          <w:ilvl w:val="0"/>
          <w:numId w:val="7"/>
        </w:numPr>
        <w:suppressAutoHyphens w:val="0"/>
        <w:ind w:left="709" w:hanging="349"/>
        <w:jc w:val="both"/>
        <w:rPr>
          <w:rFonts w:ascii="Poppins" w:hAnsi="Poppins" w:cs="Poppins"/>
          <w:b/>
          <w:bCs/>
          <w:sz w:val="20"/>
        </w:rPr>
      </w:pPr>
      <w:r w:rsidRPr="004C5118">
        <w:rPr>
          <w:rFonts w:ascii="Poppins" w:hAnsi="Poppins" w:cs="Poppins"/>
          <w:b/>
          <w:bCs/>
          <w:sz w:val="20"/>
        </w:rPr>
        <w:t xml:space="preserve">Cena za </w:t>
      </w:r>
      <w:r w:rsidR="00710427" w:rsidRPr="004C5118">
        <w:rPr>
          <w:rFonts w:ascii="Poppins" w:hAnsi="Poppins" w:cs="Poppins"/>
          <w:b/>
          <w:bCs/>
          <w:sz w:val="20"/>
        </w:rPr>
        <w:t xml:space="preserve">rozbudowę i ulepszenie organów wykonanych w ramach etapu I wraz z </w:t>
      </w:r>
      <w:r w:rsidR="00AA0B6F" w:rsidRPr="004C5118">
        <w:rPr>
          <w:rFonts w:ascii="Poppins" w:hAnsi="Poppins" w:cs="Poppins"/>
          <w:b/>
          <w:bCs/>
          <w:sz w:val="20"/>
        </w:rPr>
        <w:t xml:space="preserve">transportem, </w:t>
      </w:r>
      <w:r w:rsidRPr="004C5118">
        <w:rPr>
          <w:rFonts w:ascii="Poppins" w:hAnsi="Poppins" w:cs="Poppins"/>
          <w:b/>
          <w:bCs/>
          <w:sz w:val="20"/>
        </w:rPr>
        <w:t>montaż</w:t>
      </w:r>
      <w:r w:rsidR="00710427" w:rsidRPr="004C5118">
        <w:rPr>
          <w:rFonts w:ascii="Poppins" w:hAnsi="Poppins" w:cs="Poppins"/>
          <w:b/>
          <w:bCs/>
          <w:sz w:val="20"/>
        </w:rPr>
        <w:t>em</w:t>
      </w:r>
      <w:r w:rsidRPr="004C5118">
        <w:rPr>
          <w:rFonts w:ascii="Poppins" w:hAnsi="Poppins" w:cs="Poppins"/>
          <w:b/>
          <w:bCs/>
          <w:sz w:val="20"/>
        </w:rPr>
        <w:t xml:space="preserve"> organów, strojenie</w:t>
      </w:r>
      <w:r w:rsidR="00710427" w:rsidRPr="004C5118">
        <w:rPr>
          <w:rFonts w:ascii="Poppins" w:hAnsi="Poppins" w:cs="Poppins"/>
          <w:b/>
          <w:bCs/>
          <w:sz w:val="20"/>
        </w:rPr>
        <w:t>m i intonacją</w:t>
      </w:r>
      <w:r w:rsidRPr="004C5118">
        <w:rPr>
          <w:rFonts w:ascii="Poppins" w:hAnsi="Poppins" w:cs="Poppins"/>
          <w:b/>
          <w:bCs/>
          <w:sz w:val="20"/>
        </w:rPr>
        <w:t xml:space="preserve"> w sali koncertowej </w:t>
      </w:r>
      <w:r w:rsidRPr="004C5118">
        <w:rPr>
          <w:rFonts w:ascii="Poppins" w:hAnsi="Poppins" w:cs="Poppins"/>
          <w:b/>
          <w:bCs/>
          <w:sz w:val="20"/>
        </w:rPr>
        <w:br/>
        <w:t xml:space="preserve">Zamawiającego ul. Chodkiewicza 9-11, Bydgoszcz (realizacja </w:t>
      </w:r>
      <w:r w:rsidR="00710427" w:rsidRPr="004C5118">
        <w:rPr>
          <w:rFonts w:ascii="Poppins" w:hAnsi="Poppins" w:cs="Poppins"/>
          <w:b/>
          <w:bCs/>
          <w:sz w:val="20"/>
        </w:rPr>
        <w:t>I</w:t>
      </w:r>
      <w:r w:rsidRPr="004C5118">
        <w:rPr>
          <w:rFonts w:ascii="Poppins" w:hAnsi="Poppins" w:cs="Poppins"/>
          <w:b/>
          <w:bCs/>
          <w:sz w:val="20"/>
        </w:rPr>
        <w:t xml:space="preserve"> 202</w:t>
      </w:r>
      <w:r w:rsidR="00710427" w:rsidRPr="004C5118">
        <w:rPr>
          <w:rFonts w:ascii="Poppins" w:hAnsi="Poppins" w:cs="Poppins"/>
          <w:b/>
          <w:bCs/>
          <w:sz w:val="20"/>
        </w:rPr>
        <w:t>3</w:t>
      </w:r>
      <w:r w:rsidR="00AA0B6F" w:rsidRPr="004C5118">
        <w:rPr>
          <w:rFonts w:ascii="Poppins" w:hAnsi="Poppins" w:cs="Poppins"/>
          <w:b/>
          <w:bCs/>
          <w:sz w:val="20"/>
        </w:rPr>
        <w:t xml:space="preserve"> </w:t>
      </w:r>
      <w:r w:rsidRPr="004C5118">
        <w:rPr>
          <w:rFonts w:ascii="Poppins" w:hAnsi="Poppins" w:cs="Poppins"/>
          <w:b/>
          <w:bCs/>
          <w:sz w:val="20"/>
        </w:rPr>
        <w:t>-</w:t>
      </w:r>
      <w:r w:rsidR="00AA0B6F" w:rsidRPr="004C5118">
        <w:rPr>
          <w:rFonts w:ascii="Poppins" w:hAnsi="Poppins" w:cs="Poppins"/>
          <w:b/>
          <w:bCs/>
          <w:sz w:val="20"/>
        </w:rPr>
        <w:t xml:space="preserve"> </w:t>
      </w:r>
      <w:r w:rsidR="00710427" w:rsidRPr="004C5118">
        <w:rPr>
          <w:rFonts w:ascii="Poppins" w:hAnsi="Poppins" w:cs="Poppins"/>
          <w:b/>
          <w:bCs/>
          <w:sz w:val="20"/>
        </w:rPr>
        <w:t>IV</w:t>
      </w:r>
      <w:r w:rsidRPr="004C5118">
        <w:rPr>
          <w:rFonts w:ascii="Poppins" w:hAnsi="Poppins" w:cs="Poppins"/>
          <w:b/>
          <w:bCs/>
          <w:sz w:val="20"/>
        </w:rPr>
        <w:t xml:space="preserve"> 2025)</w:t>
      </w:r>
      <w:r w:rsidR="00710427" w:rsidRPr="004C5118">
        <w:rPr>
          <w:rFonts w:ascii="Poppins" w:hAnsi="Poppins" w:cs="Poppins"/>
          <w:b/>
          <w:bCs/>
          <w:sz w:val="20"/>
        </w:rPr>
        <w:t xml:space="preserve"> – etap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36"/>
      </w:tblGrid>
      <w:tr w:rsidR="004C5118" w:rsidRPr="004C5118" w14:paraId="739433D3" w14:textId="77777777" w:rsidTr="005C23C0">
        <w:tc>
          <w:tcPr>
            <w:tcW w:w="4390" w:type="dxa"/>
            <w:shd w:val="clear" w:color="auto" w:fill="BFBFBF" w:themeFill="background1" w:themeFillShade="BF"/>
          </w:tcPr>
          <w:p w14:paraId="286A24CD" w14:textId="77777777" w:rsidR="00B65A51" w:rsidRPr="004C5118" w:rsidRDefault="00B65A51" w:rsidP="005C23C0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B1297C7" w14:textId="77777777" w:rsidR="00B65A51" w:rsidRPr="004C5118" w:rsidRDefault="00B65A51" w:rsidP="005C23C0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Cena netto (zł)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35575D2" w14:textId="77777777" w:rsidR="00B65A51" w:rsidRPr="004C5118" w:rsidRDefault="00B65A51" w:rsidP="005C23C0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Podatek VAT (zł)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14:paraId="6095F2E5" w14:textId="77777777" w:rsidR="00B65A51" w:rsidRPr="004C5118" w:rsidRDefault="00B65A51" w:rsidP="005C23C0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Cena brutto (zł)</w:t>
            </w:r>
          </w:p>
        </w:tc>
      </w:tr>
      <w:tr w:rsidR="00B65A51" w:rsidRPr="004C5118" w14:paraId="2FCF0829" w14:textId="77777777" w:rsidTr="005C23C0">
        <w:tc>
          <w:tcPr>
            <w:tcW w:w="4390" w:type="dxa"/>
          </w:tcPr>
          <w:p w14:paraId="1795106E" w14:textId="779DD81D" w:rsidR="00B65A51" w:rsidRPr="004C5118" w:rsidRDefault="00710427" w:rsidP="00710427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  <w:r w:rsidRPr="004C5118">
              <w:rPr>
                <w:rFonts w:ascii="Poppins" w:hAnsi="Poppins" w:cs="Poppins"/>
                <w:bCs/>
                <w:sz w:val="20"/>
              </w:rPr>
              <w:t>Ulepszenie wykonanych w ramach etapu I zadania organów wraz z montażem, strojeniem i intonacją w sali organowej Zamawiającego</w:t>
            </w:r>
          </w:p>
        </w:tc>
        <w:tc>
          <w:tcPr>
            <w:tcW w:w="1701" w:type="dxa"/>
          </w:tcPr>
          <w:p w14:paraId="4CA3F94B" w14:textId="77777777" w:rsidR="00B65A51" w:rsidRPr="004C5118" w:rsidRDefault="00B65A51" w:rsidP="005C23C0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</w:p>
        </w:tc>
        <w:tc>
          <w:tcPr>
            <w:tcW w:w="1701" w:type="dxa"/>
          </w:tcPr>
          <w:p w14:paraId="499F87F7" w14:textId="77777777" w:rsidR="00B65A51" w:rsidRPr="004C5118" w:rsidRDefault="00B65A51" w:rsidP="005C23C0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</w:p>
        </w:tc>
        <w:tc>
          <w:tcPr>
            <w:tcW w:w="1836" w:type="dxa"/>
          </w:tcPr>
          <w:p w14:paraId="082FE0C8" w14:textId="77777777" w:rsidR="00B65A51" w:rsidRPr="004C5118" w:rsidRDefault="00B65A51" w:rsidP="005C23C0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</w:p>
        </w:tc>
      </w:tr>
    </w:tbl>
    <w:p w14:paraId="3478ECE1" w14:textId="1C3F4756" w:rsidR="00B65A51" w:rsidRPr="004C5118" w:rsidRDefault="00B65A51" w:rsidP="00B65A51">
      <w:pPr>
        <w:pStyle w:val="Standard"/>
        <w:suppressAutoHyphens w:val="0"/>
        <w:jc w:val="both"/>
        <w:rPr>
          <w:rFonts w:ascii="Poppins" w:hAnsi="Poppins" w:cs="Poppins"/>
          <w:b/>
          <w:bCs/>
          <w:sz w:val="20"/>
        </w:rPr>
      </w:pPr>
    </w:p>
    <w:p w14:paraId="42A06D55" w14:textId="672575E1" w:rsidR="00557719" w:rsidRPr="004C5118" w:rsidRDefault="00557719" w:rsidP="00B65A51">
      <w:pPr>
        <w:pStyle w:val="Standard"/>
        <w:suppressAutoHyphens w:val="0"/>
        <w:jc w:val="both"/>
        <w:rPr>
          <w:rFonts w:ascii="Poppins" w:hAnsi="Poppins" w:cs="Poppins"/>
          <w:b/>
          <w:bCs/>
          <w:sz w:val="22"/>
        </w:rPr>
      </w:pPr>
      <w:r w:rsidRPr="004C5118">
        <w:rPr>
          <w:rFonts w:ascii="Poppins" w:hAnsi="Poppins" w:cs="Poppins"/>
          <w:b/>
          <w:bCs/>
          <w:sz w:val="22"/>
        </w:rPr>
        <w:t>DOTYCZY ORGANÓW IBERYJSKICH (ZADANIE 2)**</w:t>
      </w:r>
    </w:p>
    <w:p w14:paraId="08FA0A24" w14:textId="77777777" w:rsidR="00557719" w:rsidRPr="004C5118" w:rsidRDefault="00557719" w:rsidP="00557719">
      <w:pPr>
        <w:pStyle w:val="Standard"/>
        <w:suppressAutoHyphens w:val="0"/>
        <w:jc w:val="both"/>
        <w:rPr>
          <w:rFonts w:ascii="Poppins" w:hAnsi="Poppins" w:cs="Poppins"/>
          <w:bCs/>
          <w:sz w:val="22"/>
        </w:rPr>
      </w:pPr>
    </w:p>
    <w:p w14:paraId="7B63B694" w14:textId="70C3FA5A" w:rsidR="00557719" w:rsidRPr="004C5118" w:rsidRDefault="00557719" w:rsidP="00557719">
      <w:pPr>
        <w:pStyle w:val="Standard"/>
        <w:numPr>
          <w:ilvl w:val="0"/>
          <w:numId w:val="12"/>
        </w:numPr>
        <w:suppressAutoHyphens w:val="0"/>
        <w:jc w:val="both"/>
        <w:rPr>
          <w:rFonts w:ascii="Poppins" w:hAnsi="Poppins" w:cs="Poppins"/>
          <w:b/>
          <w:bCs/>
          <w:sz w:val="20"/>
        </w:rPr>
      </w:pPr>
      <w:r w:rsidRPr="004C5118">
        <w:rPr>
          <w:rFonts w:ascii="Poppins" w:hAnsi="Poppins" w:cs="Poppins"/>
          <w:b/>
          <w:bCs/>
          <w:sz w:val="20"/>
        </w:rPr>
        <w:t>Cena za wykonanie organów na podstawie instrumentu historycznego</w:t>
      </w:r>
      <w:r w:rsidR="00AA0B6F" w:rsidRPr="004C5118">
        <w:rPr>
          <w:rFonts w:ascii="Poppins" w:hAnsi="Poppins" w:cs="Poppins"/>
          <w:b/>
          <w:bCs/>
          <w:sz w:val="20"/>
        </w:rPr>
        <w:t xml:space="preserve"> – etap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36"/>
      </w:tblGrid>
      <w:tr w:rsidR="004C5118" w:rsidRPr="004C5118" w14:paraId="365468A1" w14:textId="77777777" w:rsidTr="000C4FD3">
        <w:tc>
          <w:tcPr>
            <w:tcW w:w="4390" w:type="dxa"/>
            <w:shd w:val="clear" w:color="auto" w:fill="BFBFBF" w:themeFill="background1" w:themeFillShade="BF"/>
          </w:tcPr>
          <w:p w14:paraId="3B60521D" w14:textId="77777777" w:rsidR="00557719" w:rsidRPr="004C5118" w:rsidRDefault="00557719" w:rsidP="000C4FD3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93AF03C" w14:textId="77777777" w:rsidR="00557719" w:rsidRPr="004C5118" w:rsidRDefault="00557719" w:rsidP="000C4FD3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Cena netto (zł)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51F157F" w14:textId="77777777" w:rsidR="00557719" w:rsidRPr="004C5118" w:rsidRDefault="00557719" w:rsidP="000C4FD3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Podatek VAT (zł)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14:paraId="748891F5" w14:textId="77777777" w:rsidR="00557719" w:rsidRPr="004C5118" w:rsidRDefault="00557719" w:rsidP="000C4FD3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Cena brutto (zł)</w:t>
            </w:r>
          </w:p>
        </w:tc>
      </w:tr>
      <w:tr w:rsidR="00557719" w:rsidRPr="004C5118" w14:paraId="70ECD748" w14:textId="77777777" w:rsidTr="000C4FD3">
        <w:tc>
          <w:tcPr>
            <w:tcW w:w="4390" w:type="dxa"/>
          </w:tcPr>
          <w:p w14:paraId="5F3EAF72" w14:textId="77777777" w:rsidR="00557719" w:rsidRPr="004C5118" w:rsidRDefault="00557719" w:rsidP="000C4FD3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  <w:r w:rsidRPr="004C5118">
              <w:rPr>
                <w:rFonts w:ascii="Poppins" w:hAnsi="Poppins" w:cs="Poppins"/>
                <w:bCs/>
                <w:sz w:val="20"/>
              </w:rPr>
              <w:t xml:space="preserve">Budowa organów wraz z montażem, intonacją i strojeniem w sali na terenie Bydgoszczy </w:t>
            </w:r>
          </w:p>
        </w:tc>
        <w:tc>
          <w:tcPr>
            <w:tcW w:w="1701" w:type="dxa"/>
          </w:tcPr>
          <w:p w14:paraId="02DD82C8" w14:textId="77777777" w:rsidR="00557719" w:rsidRPr="004C5118" w:rsidRDefault="00557719" w:rsidP="000C4FD3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</w:p>
        </w:tc>
        <w:tc>
          <w:tcPr>
            <w:tcW w:w="1701" w:type="dxa"/>
          </w:tcPr>
          <w:p w14:paraId="06EEE862" w14:textId="77777777" w:rsidR="00557719" w:rsidRPr="004C5118" w:rsidRDefault="00557719" w:rsidP="000C4FD3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</w:p>
        </w:tc>
        <w:tc>
          <w:tcPr>
            <w:tcW w:w="1836" w:type="dxa"/>
          </w:tcPr>
          <w:p w14:paraId="1655B426" w14:textId="77777777" w:rsidR="00557719" w:rsidRPr="004C5118" w:rsidRDefault="00557719" w:rsidP="000C4FD3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</w:p>
        </w:tc>
      </w:tr>
    </w:tbl>
    <w:p w14:paraId="490BCCAB" w14:textId="77777777" w:rsidR="00557719" w:rsidRPr="004C5118" w:rsidRDefault="00557719" w:rsidP="00557719">
      <w:pPr>
        <w:pStyle w:val="Standard"/>
        <w:suppressAutoHyphens w:val="0"/>
        <w:jc w:val="both"/>
        <w:rPr>
          <w:rFonts w:ascii="Poppins" w:hAnsi="Poppins" w:cs="Poppins"/>
          <w:bCs/>
          <w:sz w:val="20"/>
        </w:rPr>
      </w:pPr>
    </w:p>
    <w:p w14:paraId="7484B311" w14:textId="7BDD9870" w:rsidR="00557719" w:rsidRPr="004C5118" w:rsidRDefault="00557719" w:rsidP="00AA0B6F">
      <w:pPr>
        <w:pStyle w:val="Standard"/>
        <w:numPr>
          <w:ilvl w:val="0"/>
          <w:numId w:val="12"/>
        </w:numPr>
        <w:suppressAutoHyphens w:val="0"/>
        <w:ind w:left="709" w:hanging="349"/>
        <w:jc w:val="both"/>
        <w:rPr>
          <w:rFonts w:ascii="Poppins" w:hAnsi="Poppins" w:cs="Poppins"/>
          <w:b/>
          <w:bCs/>
          <w:sz w:val="20"/>
        </w:rPr>
      </w:pPr>
      <w:r w:rsidRPr="004C5118">
        <w:rPr>
          <w:rFonts w:ascii="Poppins" w:hAnsi="Poppins" w:cs="Poppins"/>
          <w:b/>
          <w:bCs/>
          <w:sz w:val="20"/>
        </w:rPr>
        <w:t xml:space="preserve">Cena za demontaż, montaż organów, strojenie i intonację w sali koncertowej </w:t>
      </w:r>
      <w:r w:rsidRPr="004C5118">
        <w:rPr>
          <w:rFonts w:ascii="Poppins" w:hAnsi="Poppins" w:cs="Poppins"/>
          <w:b/>
          <w:bCs/>
          <w:sz w:val="20"/>
        </w:rPr>
        <w:br/>
        <w:t xml:space="preserve">Zamawiającego ul. Chodkiewicza 9-11, Bydgoszcz (realizacja </w:t>
      </w:r>
      <w:r w:rsidR="00AA0B6F" w:rsidRPr="004C5118">
        <w:rPr>
          <w:rFonts w:ascii="Poppins" w:hAnsi="Poppins" w:cs="Poppins"/>
          <w:b/>
          <w:bCs/>
          <w:sz w:val="20"/>
        </w:rPr>
        <w:t>I</w:t>
      </w:r>
      <w:r w:rsidRPr="004C5118">
        <w:rPr>
          <w:rFonts w:ascii="Poppins" w:hAnsi="Poppins" w:cs="Poppins"/>
          <w:b/>
          <w:bCs/>
          <w:sz w:val="20"/>
        </w:rPr>
        <w:t xml:space="preserve"> 2024-</w:t>
      </w:r>
      <w:r w:rsidR="00AA0B6F" w:rsidRPr="004C5118">
        <w:rPr>
          <w:rFonts w:ascii="Poppins" w:hAnsi="Poppins" w:cs="Poppins"/>
          <w:b/>
          <w:bCs/>
          <w:sz w:val="20"/>
        </w:rPr>
        <w:t>IV</w:t>
      </w:r>
      <w:r w:rsidRPr="004C5118">
        <w:rPr>
          <w:rFonts w:ascii="Poppins" w:hAnsi="Poppins" w:cs="Poppins"/>
          <w:b/>
          <w:bCs/>
          <w:sz w:val="20"/>
        </w:rPr>
        <w:t xml:space="preserve"> 2025)</w:t>
      </w:r>
      <w:r w:rsidR="00AA0B6F" w:rsidRPr="004C5118">
        <w:rPr>
          <w:rFonts w:ascii="Poppins" w:hAnsi="Poppins" w:cs="Poppins"/>
          <w:b/>
          <w:bCs/>
          <w:sz w:val="20"/>
        </w:rPr>
        <w:t xml:space="preserve"> – etap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36"/>
      </w:tblGrid>
      <w:tr w:rsidR="004C5118" w:rsidRPr="004C5118" w14:paraId="51DB0012" w14:textId="77777777" w:rsidTr="000C4FD3">
        <w:tc>
          <w:tcPr>
            <w:tcW w:w="4390" w:type="dxa"/>
            <w:shd w:val="clear" w:color="auto" w:fill="BFBFBF" w:themeFill="background1" w:themeFillShade="BF"/>
          </w:tcPr>
          <w:p w14:paraId="21D69088" w14:textId="77777777" w:rsidR="00557719" w:rsidRPr="004C5118" w:rsidRDefault="00557719" w:rsidP="000C4FD3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F7386E6" w14:textId="77777777" w:rsidR="00557719" w:rsidRPr="004C5118" w:rsidRDefault="00557719" w:rsidP="000C4FD3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Cena netto (zł)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E0B090F" w14:textId="77777777" w:rsidR="00557719" w:rsidRPr="004C5118" w:rsidRDefault="00557719" w:rsidP="000C4FD3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Podatek VAT (zł)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14:paraId="186766AF" w14:textId="77777777" w:rsidR="00557719" w:rsidRPr="004C5118" w:rsidRDefault="00557719" w:rsidP="000C4FD3">
            <w:pPr>
              <w:pStyle w:val="Standard"/>
              <w:suppressAutoHyphens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C5118">
              <w:rPr>
                <w:rFonts w:ascii="Poppins" w:hAnsi="Poppins" w:cs="Poppins"/>
                <w:b/>
                <w:bCs/>
                <w:sz w:val="20"/>
              </w:rPr>
              <w:t>Cena brutto (zł)</w:t>
            </w:r>
          </w:p>
        </w:tc>
      </w:tr>
      <w:tr w:rsidR="00557719" w:rsidRPr="004C5118" w14:paraId="580D6EC5" w14:textId="77777777" w:rsidTr="000C4FD3">
        <w:tc>
          <w:tcPr>
            <w:tcW w:w="4390" w:type="dxa"/>
          </w:tcPr>
          <w:p w14:paraId="599E8ABA" w14:textId="77777777" w:rsidR="00557719" w:rsidRPr="004C5118" w:rsidRDefault="00557719" w:rsidP="000C4FD3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  <w:r w:rsidRPr="004C5118">
              <w:rPr>
                <w:rFonts w:ascii="Poppins" w:hAnsi="Poppins" w:cs="Poppins"/>
                <w:bCs/>
                <w:sz w:val="20"/>
              </w:rPr>
              <w:t>Demontaż, transport, montaż i strojenie organów w sali organowej Akademii Muzycznej w Bydgoszczy</w:t>
            </w:r>
          </w:p>
        </w:tc>
        <w:tc>
          <w:tcPr>
            <w:tcW w:w="1701" w:type="dxa"/>
          </w:tcPr>
          <w:p w14:paraId="323CF9C2" w14:textId="77777777" w:rsidR="00557719" w:rsidRPr="004C5118" w:rsidRDefault="00557719" w:rsidP="000C4FD3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</w:p>
        </w:tc>
        <w:tc>
          <w:tcPr>
            <w:tcW w:w="1701" w:type="dxa"/>
          </w:tcPr>
          <w:p w14:paraId="68464870" w14:textId="77777777" w:rsidR="00557719" w:rsidRPr="004C5118" w:rsidRDefault="00557719" w:rsidP="000C4FD3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</w:p>
        </w:tc>
        <w:tc>
          <w:tcPr>
            <w:tcW w:w="1836" w:type="dxa"/>
          </w:tcPr>
          <w:p w14:paraId="6B55DD08" w14:textId="77777777" w:rsidR="00557719" w:rsidRPr="004C5118" w:rsidRDefault="00557719" w:rsidP="000C4FD3">
            <w:pPr>
              <w:pStyle w:val="Standard"/>
              <w:suppressAutoHyphens w:val="0"/>
              <w:jc w:val="both"/>
              <w:rPr>
                <w:rFonts w:ascii="Poppins" w:hAnsi="Poppins" w:cs="Poppins"/>
                <w:bCs/>
                <w:sz w:val="20"/>
              </w:rPr>
            </w:pPr>
          </w:p>
        </w:tc>
      </w:tr>
    </w:tbl>
    <w:p w14:paraId="165F66F1" w14:textId="77777777" w:rsidR="00557719" w:rsidRPr="004C5118" w:rsidRDefault="00557719" w:rsidP="00557719">
      <w:pPr>
        <w:pStyle w:val="Standard"/>
        <w:suppressAutoHyphens w:val="0"/>
        <w:jc w:val="both"/>
        <w:rPr>
          <w:rFonts w:ascii="Poppins" w:hAnsi="Poppins" w:cs="Poppins"/>
          <w:b/>
          <w:bCs/>
          <w:sz w:val="20"/>
        </w:rPr>
      </w:pPr>
    </w:p>
    <w:p w14:paraId="3D8129E9" w14:textId="596CD7E7" w:rsidR="00557719" w:rsidRPr="004C5118" w:rsidRDefault="00557719" w:rsidP="00B65A51">
      <w:pPr>
        <w:pStyle w:val="Standard"/>
        <w:suppressAutoHyphens w:val="0"/>
        <w:jc w:val="both"/>
        <w:rPr>
          <w:rFonts w:ascii="Poppins" w:hAnsi="Poppins" w:cs="Poppins"/>
          <w:b/>
          <w:bCs/>
          <w:sz w:val="20"/>
        </w:rPr>
      </w:pPr>
    </w:p>
    <w:p w14:paraId="3FA3A4AA" w14:textId="195DDF41" w:rsidR="00557719" w:rsidRPr="004C5118" w:rsidRDefault="00557719" w:rsidP="00557719">
      <w:pPr>
        <w:pStyle w:val="Standard"/>
        <w:suppressAutoHyphens w:val="0"/>
        <w:jc w:val="both"/>
        <w:rPr>
          <w:rFonts w:ascii="Poppins" w:hAnsi="Poppins" w:cs="Poppins"/>
          <w:bCs/>
          <w:sz w:val="20"/>
        </w:rPr>
      </w:pPr>
      <w:r w:rsidRPr="004C5118">
        <w:rPr>
          <w:rFonts w:ascii="Poppins" w:hAnsi="Poppins" w:cs="Poppins"/>
          <w:bCs/>
          <w:sz w:val="20"/>
          <w:vertAlign w:val="superscript"/>
        </w:rPr>
        <w:t xml:space="preserve">** </w:t>
      </w:r>
      <w:r w:rsidRPr="004C5118">
        <w:rPr>
          <w:rFonts w:ascii="Poppins" w:hAnsi="Poppins" w:cs="Poppins"/>
          <w:bCs/>
          <w:sz w:val="20"/>
        </w:rPr>
        <w:t xml:space="preserve">Wykonawca w zależności od wybranego zadania wypełnia tabele I oraz II dotyczące zadania 1 lub zadania 2. Tabele </w:t>
      </w:r>
      <w:r w:rsidR="00987D22" w:rsidRPr="004C5118">
        <w:rPr>
          <w:rFonts w:ascii="Poppins" w:hAnsi="Poppins" w:cs="Poppins"/>
          <w:bCs/>
          <w:sz w:val="20"/>
        </w:rPr>
        <w:t>od zadania, które nie jest realizowane pozostają nieuzupełnione.</w:t>
      </w:r>
    </w:p>
    <w:p w14:paraId="5607CB63" w14:textId="77777777" w:rsidR="00557719" w:rsidRPr="004C5118" w:rsidRDefault="00557719" w:rsidP="00B65A51">
      <w:pPr>
        <w:pStyle w:val="Standard"/>
        <w:suppressAutoHyphens w:val="0"/>
        <w:jc w:val="both"/>
        <w:rPr>
          <w:rFonts w:ascii="Poppins" w:hAnsi="Poppins" w:cs="Poppins"/>
          <w:b/>
          <w:bCs/>
          <w:sz w:val="20"/>
        </w:rPr>
      </w:pPr>
    </w:p>
    <w:p w14:paraId="23DC498F" w14:textId="781F043B" w:rsidR="00B65A51" w:rsidRPr="00465B28" w:rsidRDefault="00B65A51" w:rsidP="00557719">
      <w:pPr>
        <w:pStyle w:val="Standard"/>
        <w:numPr>
          <w:ilvl w:val="0"/>
          <w:numId w:val="12"/>
        </w:numPr>
        <w:suppressAutoHyphens w:val="0"/>
        <w:jc w:val="both"/>
        <w:rPr>
          <w:rFonts w:ascii="Poppins" w:hAnsi="Poppins" w:cs="Poppins"/>
          <w:b/>
          <w:bCs/>
          <w:sz w:val="20"/>
        </w:rPr>
      </w:pPr>
      <w:r w:rsidRPr="00465B28">
        <w:rPr>
          <w:rFonts w:ascii="Poppins" w:hAnsi="Poppins" w:cs="Poppins"/>
          <w:b/>
          <w:bCs/>
          <w:sz w:val="20"/>
        </w:rPr>
        <w:lastRenderedPageBreak/>
        <w:t>Gwarancja</w:t>
      </w:r>
    </w:p>
    <w:p w14:paraId="58F24C89" w14:textId="60623BA8" w:rsidR="00B65A51" w:rsidRPr="00465B28" w:rsidRDefault="00B65A51" w:rsidP="00B65A51">
      <w:pPr>
        <w:pStyle w:val="Standard"/>
        <w:suppressAutoHyphens w:val="0"/>
        <w:jc w:val="both"/>
        <w:rPr>
          <w:rFonts w:ascii="Poppins" w:hAnsi="Poppins" w:cs="Poppins"/>
          <w:b/>
          <w:bCs/>
          <w:sz w:val="20"/>
        </w:rPr>
      </w:pPr>
    </w:p>
    <w:p w14:paraId="339784A2" w14:textId="7FA0296D" w:rsidR="00B65A51" w:rsidRPr="00465B28" w:rsidRDefault="00B65A51" w:rsidP="00B65A51">
      <w:pPr>
        <w:pStyle w:val="Standard"/>
        <w:suppressAutoHyphens w:val="0"/>
        <w:jc w:val="both"/>
        <w:rPr>
          <w:rFonts w:ascii="Poppins" w:hAnsi="Poppins" w:cs="Poppins"/>
          <w:bCs/>
          <w:sz w:val="20"/>
        </w:rPr>
      </w:pPr>
      <w:r w:rsidRPr="00465B28">
        <w:rPr>
          <w:rFonts w:ascii="Poppins" w:hAnsi="Poppins" w:cs="Poppins"/>
          <w:bCs/>
          <w:sz w:val="20"/>
        </w:rPr>
        <w:t>W</w:t>
      </w:r>
      <w:r w:rsidR="003834D7" w:rsidRPr="00465B28">
        <w:rPr>
          <w:rFonts w:ascii="Poppins" w:hAnsi="Poppins" w:cs="Poppins"/>
          <w:bCs/>
          <w:sz w:val="20"/>
        </w:rPr>
        <w:t xml:space="preserve"> ramach oferty Wykonawca oferuje </w:t>
      </w:r>
      <w:r w:rsidR="003834D7" w:rsidRPr="00465B28">
        <w:rPr>
          <w:rFonts w:ascii="Poppins" w:hAnsi="Poppins" w:cs="Poppins"/>
          <w:b/>
          <w:bCs/>
          <w:sz w:val="20"/>
        </w:rPr>
        <w:t>….</w:t>
      </w:r>
      <w:r w:rsidR="003834D7" w:rsidRPr="00465B28">
        <w:rPr>
          <w:rFonts w:ascii="Poppins" w:hAnsi="Poppins" w:cs="Poppins"/>
          <w:bCs/>
          <w:sz w:val="20"/>
        </w:rPr>
        <w:t xml:space="preserve"> (maksymalnie 24) miesiące dodatkowej gwarancji na zrealizowaną usługę.</w:t>
      </w:r>
    </w:p>
    <w:p w14:paraId="3E6230C3" w14:textId="388C4C43" w:rsidR="003834D7" w:rsidRPr="00465B28" w:rsidRDefault="003834D7" w:rsidP="00B65A51">
      <w:pPr>
        <w:pStyle w:val="Standard"/>
        <w:suppressAutoHyphens w:val="0"/>
        <w:jc w:val="both"/>
        <w:rPr>
          <w:rFonts w:ascii="Poppins" w:hAnsi="Poppins" w:cs="Poppins"/>
          <w:bCs/>
          <w:sz w:val="20"/>
        </w:rPr>
      </w:pPr>
    </w:p>
    <w:p w14:paraId="79567E3A" w14:textId="59BD6AB8" w:rsidR="003834D7" w:rsidRPr="00465B28" w:rsidRDefault="003834D7" w:rsidP="00557719">
      <w:pPr>
        <w:pStyle w:val="Standard"/>
        <w:numPr>
          <w:ilvl w:val="0"/>
          <w:numId w:val="12"/>
        </w:numPr>
        <w:suppressAutoHyphens w:val="0"/>
        <w:jc w:val="both"/>
        <w:rPr>
          <w:rFonts w:ascii="Poppins" w:hAnsi="Poppins" w:cs="Poppins"/>
          <w:b/>
          <w:bCs/>
          <w:sz w:val="20"/>
        </w:rPr>
      </w:pPr>
      <w:r w:rsidRPr="00465B28">
        <w:rPr>
          <w:rFonts w:ascii="Poppins" w:hAnsi="Poppins" w:cs="Poppins"/>
          <w:b/>
          <w:bCs/>
          <w:sz w:val="20"/>
        </w:rPr>
        <w:t>Liczba dodatkowych przeglądów, strojeń i intonacji instrumentu</w:t>
      </w:r>
    </w:p>
    <w:p w14:paraId="52B3F760" w14:textId="6639B3E8" w:rsidR="003834D7" w:rsidRPr="00465B28" w:rsidRDefault="003834D7" w:rsidP="003834D7">
      <w:pPr>
        <w:pStyle w:val="Standard"/>
        <w:suppressAutoHyphens w:val="0"/>
        <w:jc w:val="both"/>
        <w:rPr>
          <w:rFonts w:ascii="Poppins" w:hAnsi="Poppins" w:cs="Poppins"/>
          <w:bCs/>
          <w:sz w:val="20"/>
        </w:rPr>
      </w:pPr>
    </w:p>
    <w:p w14:paraId="4EB7BE5F" w14:textId="56D67051" w:rsidR="003834D7" w:rsidRPr="00465B28" w:rsidRDefault="003834D7" w:rsidP="003834D7">
      <w:pPr>
        <w:pStyle w:val="Standard"/>
        <w:suppressAutoHyphens w:val="0"/>
        <w:jc w:val="both"/>
        <w:rPr>
          <w:rFonts w:ascii="Poppins" w:hAnsi="Poppins" w:cs="Poppins"/>
          <w:bCs/>
          <w:sz w:val="20"/>
        </w:rPr>
      </w:pPr>
      <w:r w:rsidRPr="00465B28">
        <w:rPr>
          <w:rFonts w:ascii="Poppins" w:hAnsi="Poppins" w:cs="Poppins"/>
          <w:bCs/>
          <w:sz w:val="20"/>
        </w:rPr>
        <w:t xml:space="preserve">W ramach oferty Wykonawca oferuje </w:t>
      </w:r>
      <w:r w:rsidRPr="00465B28">
        <w:rPr>
          <w:rFonts w:ascii="Poppins" w:hAnsi="Poppins" w:cs="Poppins"/>
          <w:b/>
          <w:bCs/>
          <w:sz w:val="20"/>
        </w:rPr>
        <w:t>….</w:t>
      </w:r>
      <w:r w:rsidRPr="00465B28">
        <w:rPr>
          <w:rFonts w:ascii="Poppins" w:hAnsi="Poppins" w:cs="Poppins"/>
          <w:bCs/>
          <w:sz w:val="20"/>
        </w:rPr>
        <w:t xml:space="preserve"> (maksymalnie 3) dodatkowe przeglądy organów, podczas których wykonane zostaną następujące czynności:   </w:t>
      </w:r>
      <w:r w:rsidR="002F71EA" w:rsidRPr="002F71EA">
        <w:rPr>
          <w:rFonts w:ascii="Poppins" w:hAnsi="Poppins" w:cs="Poppins"/>
          <w:bCs/>
          <w:sz w:val="20"/>
        </w:rPr>
        <w:t>przegląd i naprawy wszystkich elementów organów wynikłe z normalnego użytkowania, intonacja, strojenie</w:t>
      </w:r>
      <w:r w:rsidR="002F71EA">
        <w:rPr>
          <w:rFonts w:ascii="Poppins" w:hAnsi="Poppins" w:cs="Poppins"/>
          <w:bCs/>
          <w:sz w:val="20"/>
        </w:rPr>
        <w:t>.</w:t>
      </w:r>
    </w:p>
    <w:p w14:paraId="702AEB40" w14:textId="40A144F2" w:rsidR="00B65A51" w:rsidRPr="00465B28" w:rsidRDefault="00B65A51" w:rsidP="00DC4B47">
      <w:pPr>
        <w:pStyle w:val="Standard"/>
        <w:suppressAutoHyphens w:val="0"/>
        <w:jc w:val="both"/>
        <w:rPr>
          <w:rFonts w:ascii="Poppins" w:hAnsi="Poppins" w:cs="Poppins"/>
          <w:bCs/>
          <w:sz w:val="20"/>
        </w:rPr>
      </w:pPr>
    </w:p>
    <w:p w14:paraId="00DB0652" w14:textId="620861D4" w:rsidR="003834D7" w:rsidRPr="00465B28" w:rsidRDefault="003834D7" w:rsidP="00DC4B47">
      <w:pPr>
        <w:pStyle w:val="Standard"/>
        <w:suppressAutoHyphens w:val="0"/>
        <w:jc w:val="both"/>
        <w:rPr>
          <w:rFonts w:ascii="Poppins" w:hAnsi="Poppins" w:cs="Poppins"/>
          <w:bCs/>
          <w:sz w:val="20"/>
        </w:rPr>
      </w:pPr>
    </w:p>
    <w:p w14:paraId="526D3EEF" w14:textId="77777777" w:rsidR="003834D7" w:rsidRPr="00465B28" w:rsidRDefault="003834D7" w:rsidP="00DC4B47">
      <w:pPr>
        <w:pStyle w:val="Standard"/>
        <w:suppressAutoHyphens w:val="0"/>
        <w:jc w:val="both"/>
        <w:rPr>
          <w:rFonts w:ascii="Poppins" w:hAnsi="Poppins" w:cs="Poppins"/>
          <w:bCs/>
          <w:sz w:val="20"/>
        </w:rPr>
      </w:pPr>
    </w:p>
    <w:p w14:paraId="3B1E7828" w14:textId="12D85DF0" w:rsidR="00DC4B47" w:rsidRPr="00465B28" w:rsidRDefault="00DC4B47" w:rsidP="00DC4B47">
      <w:pPr>
        <w:pStyle w:val="Standard"/>
        <w:suppressAutoHyphens w:val="0"/>
        <w:jc w:val="both"/>
        <w:rPr>
          <w:rFonts w:ascii="Poppins" w:hAnsi="Poppins" w:cs="Poppins"/>
          <w:bCs/>
          <w:sz w:val="20"/>
        </w:rPr>
      </w:pPr>
    </w:p>
    <w:p w14:paraId="11986A4D" w14:textId="771B1B95" w:rsidR="00442E0F" w:rsidRPr="00465B28" w:rsidRDefault="00EF6673" w:rsidP="00EF6673">
      <w:pPr>
        <w:pStyle w:val="Standard"/>
        <w:suppressAutoHyphens w:val="0"/>
        <w:ind w:left="5245"/>
        <w:jc w:val="both"/>
        <w:rPr>
          <w:rFonts w:ascii="Poppins" w:hAnsi="Poppins" w:cs="Poppins"/>
          <w:bCs/>
          <w:sz w:val="20"/>
        </w:rPr>
      </w:pPr>
      <w:r w:rsidRPr="00465B28">
        <w:rPr>
          <w:rFonts w:ascii="Poppins" w:hAnsi="Poppins" w:cs="Poppins"/>
          <w:bCs/>
          <w:sz w:val="20"/>
        </w:rPr>
        <w:t xml:space="preserve">               …….………………………………………</w:t>
      </w:r>
      <w:r w:rsidR="00465B28">
        <w:rPr>
          <w:rFonts w:ascii="Poppins" w:hAnsi="Poppins" w:cs="Poppins"/>
          <w:bCs/>
          <w:sz w:val="20"/>
        </w:rPr>
        <w:t>…………………………</w:t>
      </w:r>
    </w:p>
    <w:p w14:paraId="4BB0DF8A" w14:textId="50EAEE3A" w:rsidR="00EF6673" w:rsidRPr="00465B28" w:rsidRDefault="00EF6673" w:rsidP="00EF6673">
      <w:pPr>
        <w:pStyle w:val="Standard"/>
        <w:suppressAutoHyphens w:val="0"/>
        <w:ind w:left="5245"/>
        <w:jc w:val="both"/>
        <w:rPr>
          <w:rFonts w:ascii="Poppins" w:hAnsi="Poppins" w:cs="Poppins"/>
          <w:bCs/>
          <w:sz w:val="16"/>
        </w:rPr>
      </w:pPr>
      <w:r w:rsidRPr="00465B28">
        <w:rPr>
          <w:rFonts w:ascii="Poppins" w:hAnsi="Poppins" w:cs="Poppins"/>
          <w:bCs/>
          <w:sz w:val="20"/>
        </w:rPr>
        <w:t xml:space="preserve">           </w:t>
      </w:r>
      <w:r w:rsidRPr="00465B28">
        <w:rPr>
          <w:rFonts w:ascii="Poppins" w:hAnsi="Poppins" w:cs="Poppins"/>
          <w:bCs/>
          <w:sz w:val="16"/>
        </w:rPr>
        <w:t>data i podpis  osoby/osób upoważnionej/ych</w:t>
      </w:r>
    </w:p>
    <w:p w14:paraId="21278217" w14:textId="4AF7DE45" w:rsidR="00EF6673" w:rsidRPr="00465B28" w:rsidRDefault="00EF6673" w:rsidP="00EF6673">
      <w:pPr>
        <w:pStyle w:val="Standard"/>
        <w:suppressAutoHyphens w:val="0"/>
        <w:ind w:left="5245"/>
        <w:jc w:val="both"/>
        <w:rPr>
          <w:rFonts w:ascii="Poppins" w:hAnsi="Poppins" w:cs="Poppins"/>
          <w:bCs/>
          <w:sz w:val="16"/>
        </w:rPr>
      </w:pPr>
      <w:r w:rsidRPr="00465B28">
        <w:rPr>
          <w:rFonts w:ascii="Poppins" w:hAnsi="Poppins" w:cs="Poppins"/>
          <w:bCs/>
          <w:sz w:val="16"/>
        </w:rPr>
        <w:t xml:space="preserve">               do występowania w imieniu Wykonawcy*</w:t>
      </w:r>
    </w:p>
    <w:p w14:paraId="2629EA4E" w14:textId="4C8A2F24" w:rsidR="00442E0F" w:rsidRPr="00465B28" w:rsidRDefault="00442E0F" w:rsidP="00DC4B47">
      <w:pPr>
        <w:pStyle w:val="Standard"/>
        <w:suppressAutoHyphens w:val="0"/>
        <w:jc w:val="both"/>
        <w:rPr>
          <w:rFonts w:ascii="Poppins" w:hAnsi="Poppins" w:cs="Poppins"/>
          <w:bCs/>
          <w:sz w:val="20"/>
        </w:rPr>
      </w:pPr>
    </w:p>
    <w:p w14:paraId="4E08D97C" w14:textId="7D92622C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3229ED11" w14:textId="3E5BBDBD" w:rsidR="0005593E" w:rsidRPr="00465B28" w:rsidRDefault="00EF6673" w:rsidP="002C27CA">
      <w:pPr>
        <w:pStyle w:val="Standard"/>
        <w:numPr>
          <w:ilvl w:val="0"/>
          <w:numId w:val="6"/>
        </w:numPr>
        <w:suppressAutoHyphens w:val="0"/>
        <w:jc w:val="both"/>
        <w:rPr>
          <w:rFonts w:ascii="Poppins" w:hAnsi="Poppins" w:cs="Poppins"/>
          <w:b/>
          <w:bCs/>
          <w:sz w:val="20"/>
        </w:rPr>
      </w:pPr>
      <w:r w:rsidRPr="00465B28">
        <w:rPr>
          <w:rFonts w:ascii="Poppins" w:hAnsi="Poppins" w:cs="Poppins"/>
          <w:b/>
          <w:bCs/>
          <w:sz w:val="20"/>
        </w:rPr>
        <w:t>PODWYKONAWCY</w:t>
      </w:r>
    </w:p>
    <w:p w14:paraId="0D7866F7" w14:textId="77777777" w:rsidR="0005593E" w:rsidRPr="00465B28" w:rsidRDefault="0005593E">
      <w:pPr>
        <w:pStyle w:val="Standard"/>
        <w:rPr>
          <w:rFonts w:ascii="Poppins" w:hAnsi="Poppins" w:cs="Poppins"/>
          <w:sz w:val="18"/>
          <w:szCs w:val="22"/>
        </w:rPr>
      </w:pPr>
    </w:p>
    <w:p w14:paraId="5F12D7A3" w14:textId="77777777" w:rsidR="0005593E" w:rsidRPr="00465B28" w:rsidRDefault="0060657C">
      <w:pPr>
        <w:pStyle w:val="Standard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Oświadczam, że w postępowaniu o udzielenie zamówienia publicznego podwykonawcom zostanie powierzona część zamówienia obejmująca wykonanie prac w zakresie:</w:t>
      </w:r>
    </w:p>
    <w:p w14:paraId="70E7741C" w14:textId="77777777" w:rsidR="0005593E" w:rsidRPr="00465B28" w:rsidRDefault="0005593E">
      <w:pPr>
        <w:pStyle w:val="Standard"/>
        <w:jc w:val="both"/>
        <w:rPr>
          <w:rFonts w:ascii="Poppins" w:hAnsi="Poppins" w:cs="Poppins"/>
          <w:sz w:val="20"/>
        </w:rPr>
      </w:pPr>
    </w:p>
    <w:p w14:paraId="7A5E4596" w14:textId="77777777" w:rsidR="0005593E" w:rsidRPr="00465B28" w:rsidRDefault="0005593E">
      <w:pPr>
        <w:pStyle w:val="Standard"/>
        <w:tabs>
          <w:tab w:val="left" w:pos="2781"/>
        </w:tabs>
        <w:suppressAutoHyphens w:val="0"/>
        <w:ind w:left="927" w:hanging="360"/>
        <w:jc w:val="center"/>
        <w:rPr>
          <w:rFonts w:ascii="Poppins" w:hAnsi="Poppins" w:cs="Poppins"/>
          <w:sz w:val="18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5329"/>
        <w:gridCol w:w="3829"/>
      </w:tblGrid>
      <w:tr w:rsidR="0005593E" w:rsidRPr="00465B28" w14:paraId="1CEFBA84" w14:textId="77777777" w:rsidTr="002C27CA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08F98" w14:textId="77777777" w:rsidR="0005593E" w:rsidRPr="00465B28" w:rsidRDefault="0060657C">
            <w:pPr>
              <w:pStyle w:val="TableContents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65B28">
              <w:rPr>
                <w:rFonts w:ascii="Poppins" w:hAnsi="Poppins" w:cs="Poppins"/>
                <w:b/>
                <w:bCs/>
                <w:sz w:val="20"/>
              </w:rPr>
              <w:t>Lp.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176AF" w14:textId="77777777" w:rsidR="0005593E" w:rsidRPr="00465B28" w:rsidRDefault="0060657C">
            <w:pPr>
              <w:pStyle w:val="TableContents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65B28">
              <w:rPr>
                <w:rFonts w:ascii="Poppins" w:hAnsi="Poppins" w:cs="Poppins"/>
                <w:b/>
                <w:bCs/>
                <w:sz w:val="20"/>
              </w:rPr>
              <w:t>Zakres prac  po</w:t>
            </w:r>
            <w:r w:rsidRPr="00465B28">
              <w:rPr>
                <w:rFonts w:ascii="Poppins" w:hAnsi="Poppins" w:cs="Poppins"/>
                <w:b/>
                <w:bCs/>
                <w:sz w:val="20"/>
                <w:shd w:val="clear" w:color="auto" w:fill="FFFFFF"/>
              </w:rPr>
              <w:t>wierz</w:t>
            </w:r>
            <w:r w:rsidRPr="00465B28">
              <w:rPr>
                <w:rFonts w:ascii="Poppins" w:hAnsi="Poppins" w:cs="Poppins"/>
                <w:b/>
                <w:bCs/>
                <w:sz w:val="20"/>
              </w:rPr>
              <w:t>ony podwykonawcom: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307D2" w14:textId="77777777" w:rsidR="0005593E" w:rsidRPr="00465B28" w:rsidRDefault="0060657C">
            <w:pPr>
              <w:pStyle w:val="TableContents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465B28">
              <w:rPr>
                <w:rFonts w:ascii="Poppins" w:hAnsi="Poppins" w:cs="Poppins"/>
                <w:b/>
                <w:bCs/>
                <w:sz w:val="20"/>
              </w:rPr>
              <w:t>Nazwa podwykonawcy:</w:t>
            </w:r>
          </w:p>
        </w:tc>
      </w:tr>
      <w:tr w:rsidR="0005593E" w:rsidRPr="00465B28" w14:paraId="187B712A" w14:textId="77777777" w:rsidTr="002C27CA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30869" w14:textId="77777777" w:rsidR="0005593E" w:rsidRPr="00465B28" w:rsidRDefault="0060657C">
            <w:pPr>
              <w:pStyle w:val="TableContents"/>
              <w:jc w:val="center"/>
              <w:rPr>
                <w:rFonts w:ascii="Poppins" w:hAnsi="Poppins" w:cs="Poppins"/>
                <w:b/>
                <w:bCs/>
                <w:sz w:val="18"/>
                <w:szCs w:val="22"/>
              </w:rPr>
            </w:pPr>
            <w:r w:rsidRPr="00465B28">
              <w:rPr>
                <w:rFonts w:ascii="Poppins" w:hAnsi="Poppins" w:cs="Poppins"/>
                <w:b/>
                <w:bCs/>
                <w:sz w:val="18"/>
                <w:szCs w:val="22"/>
              </w:rPr>
              <w:t>1.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66F4C" w14:textId="77777777" w:rsidR="0005593E" w:rsidRPr="00465B28" w:rsidRDefault="0005593E">
            <w:pPr>
              <w:pStyle w:val="TableContents"/>
              <w:rPr>
                <w:rFonts w:ascii="Poppins" w:hAnsi="Poppins" w:cs="Poppins"/>
                <w:sz w:val="16"/>
                <w:szCs w:val="20"/>
              </w:rPr>
            </w:pP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89792" w14:textId="77777777" w:rsidR="0005593E" w:rsidRPr="00465B28" w:rsidRDefault="0005593E">
            <w:pPr>
              <w:pStyle w:val="TableContents"/>
              <w:rPr>
                <w:rFonts w:ascii="Poppins" w:hAnsi="Poppins" w:cs="Poppins"/>
                <w:sz w:val="16"/>
                <w:szCs w:val="20"/>
              </w:rPr>
            </w:pPr>
          </w:p>
        </w:tc>
      </w:tr>
      <w:tr w:rsidR="0005593E" w:rsidRPr="00465B28" w14:paraId="6B4AF7BB" w14:textId="77777777" w:rsidTr="002C27CA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129C7" w14:textId="77777777" w:rsidR="0005593E" w:rsidRPr="00465B28" w:rsidRDefault="0060657C">
            <w:pPr>
              <w:pStyle w:val="TableContents"/>
              <w:jc w:val="center"/>
              <w:rPr>
                <w:rFonts w:ascii="Poppins" w:hAnsi="Poppins" w:cs="Poppins"/>
                <w:b/>
                <w:bCs/>
                <w:sz w:val="18"/>
                <w:szCs w:val="22"/>
              </w:rPr>
            </w:pPr>
            <w:r w:rsidRPr="00465B28">
              <w:rPr>
                <w:rFonts w:ascii="Poppins" w:hAnsi="Poppins" w:cs="Poppins"/>
                <w:b/>
                <w:bCs/>
                <w:sz w:val="18"/>
                <w:szCs w:val="22"/>
              </w:rPr>
              <w:t>2.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CA91B" w14:textId="77777777" w:rsidR="0005593E" w:rsidRPr="00465B28" w:rsidRDefault="0005593E">
            <w:pPr>
              <w:pStyle w:val="TableContents"/>
              <w:rPr>
                <w:rFonts w:ascii="Poppins" w:hAnsi="Poppins" w:cs="Poppins"/>
                <w:sz w:val="16"/>
                <w:szCs w:val="20"/>
              </w:rPr>
            </w:pP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06DA4" w14:textId="77777777" w:rsidR="0005593E" w:rsidRPr="00465B28" w:rsidRDefault="0005593E">
            <w:pPr>
              <w:pStyle w:val="TableContents"/>
              <w:rPr>
                <w:rFonts w:ascii="Poppins" w:hAnsi="Poppins" w:cs="Poppins"/>
                <w:sz w:val="16"/>
                <w:szCs w:val="20"/>
              </w:rPr>
            </w:pPr>
          </w:p>
        </w:tc>
      </w:tr>
      <w:tr w:rsidR="0005593E" w:rsidRPr="00465B28" w14:paraId="3C718883" w14:textId="77777777" w:rsidTr="002C27CA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EA1E4" w14:textId="77777777" w:rsidR="0005593E" w:rsidRPr="00465B28" w:rsidRDefault="0060657C">
            <w:pPr>
              <w:pStyle w:val="TableContents"/>
              <w:jc w:val="center"/>
              <w:rPr>
                <w:rFonts w:ascii="Poppins" w:hAnsi="Poppins" w:cs="Poppins"/>
                <w:b/>
                <w:bCs/>
                <w:sz w:val="18"/>
                <w:szCs w:val="22"/>
              </w:rPr>
            </w:pPr>
            <w:r w:rsidRPr="00465B28">
              <w:rPr>
                <w:rFonts w:ascii="Poppins" w:hAnsi="Poppins" w:cs="Poppins"/>
                <w:b/>
                <w:bCs/>
                <w:sz w:val="18"/>
                <w:szCs w:val="22"/>
              </w:rPr>
              <w:t>3.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58377" w14:textId="77777777" w:rsidR="0005593E" w:rsidRPr="00465B28" w:rsidRDefault="0005593E">
            <w:pPr>
              <w:pStyle w:val="TableContents"/>
              <w:rPr>
                <w:rFonts w:ascii="Poppins" w:hAnsi="Poppins" w:cs="Poppins"/>
                <w:sz w:val="16"/>
                <w:szCs w:val="20"/>
              </w:rPr>
            </w:pP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14BB0" w14:textId="77777777" w:rsidR="0005593E" w:rsidRPr="00465B28" w:rsidRDefault="0005593E">
            <w:pPr>
              <w:pStyle w:val="TableContents"/>
              <w:rPr>
                <w:rFonts w:ascii="Poppins" w:hAnsi="Poppins" w:cs="Poppins"/>
                <w:sz w:val="16"/>
                <w:szCs w:val="20"/>
              </w:rPr>
            </w:pPr>
          </w:p>
        </w:tc>
      </w:tr>
    </w:tbl>
    <w:p w14:paraId="6A8EE0CE" w14:textId="77777777" w:rsidR="0005593E" w:rsidRPr="00465B28" w:rsidRDefault="0005593E">
      <w:pPr>
        <w:pStyle w:val="Standard"/>
        <w:rPr>
          <w:rFonts w:ascii="Poppins" w:hAnsi="Poppins" w:cs="Poppins"/>
          <w:b/>
          <w:bCs/>
          <w:sz w:val="18"/>
          <w:szCs w:val="22"/>
        </w:rPr>
      </w:pPr>
    </w:p>
    <w:p w14:paraId="0653292A" w14:textId="77777777" w:rsidR="0005593E" w:rsidRPr="00465B28" w:rsidRDefault="0060657C">
      <w:pPr>
        <w:pStyle w:val="Standard"/>
        <w:rPr>
          <w:rFonts w:ascii="Poppins" w:hAnsi="Poppins" w:cs="Poppins"/>
          <w:b/>
          <w:bCs/>
          <w:sz w:val="18"/>
          <w:szCs w:val="22"/>
        </w:rPr>
      </w:pPr>
      <w:r w:rsidRPr="00465B28">
        <w:rPr>
          <w:rFonts w:ascii="Poppins" w:hAnsi="Poppins" w:cs="Poppins"/>
          <w:b/>
          <w:bCs/>
          <w:sz w:val="18"/>
          <w:szCs w:val="22"/>
        </w:rPr>
        <w:t>UWAGI:</w:t>
      </w:r>
    </w:p>
    <w:p w14:paraId="3F5EDA11" w14:textId="77777777" w:rsidR="0005593E" w:rsidRPr="00465B28" w:rsidRDefault="0060657C">
      <w:pPr>
        <w:pStyle w:val="Standard"/>
        <w:numPr>
          <w:ilvl w:val="0"/>
          <w:numId w:val="1"/>
        </w:numPr>
        <w:jc w:val="both"/>
        <w:rPr>
          <w:rFonts w:ascii="Poppins" w:hAnsi="Poppins" w:cs="Poppins"/>
          <w:sz w:val="18"/>
          <w:szCs w:val="22"/>
        </w:rPr>
      </w:pPr>
      <w:r w:rsidRPr="00465B28">
        <w:rPr>
          <w:rFonts w:ascii="Poppins" w:hAnsi="Poppins" w:cs="Poppins"/>
          <w:sz w:val="18"/>
          <w:szCs w:val="22"/>
        </w:rPr>
        <w:t>W przypadku wykonywania całości zamówienia bez udziału Podwykonawców – wpisać „nie dotyczy”.</w:t>
      </w:r>
    </w:p>
    <w:p w14:paraId="34E0A5A7" w14:textId="77777777" w:rsidR="0005593E" w:rsidRPr="00465B28" w:rsidRDefault="0060657C">
      <w:pPr>
        <w:pStyle w:val="Standard"/>
        <w:numPr>
          <w:ilvl w:val="0"/>
          <w:numId w:val="1"/>
        </w:numPr>
        <w:jc w:val="both"/>
        <w:rPr>
          <w:rFonts w:ascii="Poppins" w:hAnsi="Poppins" w:cs="Poppins"/>
          <w:b/>
          <w:bCs/>
          <w:sz w:val="18"/>
          <w:szCs w:val="22"/>
        </w:rPr>
      </w:pPr>
      <w:r w:rsidRPr="00465B28">
        <w:rPr>
          <w:rFonts w:ascii="Poppins" w:hAnsi="Poppins" w:cs="Poppins"/>
          <w:sz w:val="18"/>
          <w:szCs w:val="22"/>
        </w:rPr>
        <w:t xml:space="preserve">W przypadku powierzenia podwykonawcom do wykonania części przedmiotu zamówienia </w:t>
      </w:r>
      <w:r w:rsidRPr="00465B28">
        <w:rPr>
          <w:rFonts w:ascii="Poppins" w:hAnsi="Poppins" w:cs="Poppins"/>
          <w:b/>
          <w:bCs/>
          <w:sz w:val="18"/>
          <w:szCs w:val="22"/>
        </w:rPr>
        <w:t>Wykonawca zobligowany jest do podania zarówno powierzanego zakresu</w:t>
      </w:r>
      <w:r w:rsidRPr="00465B28">
        <w:rPr>
          <w:rFonts w:ascii="Poppins" w:hAnsi="Poppins" w:cs="Poppins"/>
          <w:sz w:val="18"/>
          <w:szCs w:val="22"/>
        </w:rPr>
        <w:t xml:space="preserve"> </w:t>
      </w:r>
      <w:r w:rsidRPr="00465B28">
        <w:rPr>
          <w:rFonts w:ascii="Poppins" w:hAnsi="Poppins" w:cs="Poppins"/>
          <w:b/>
          <w:bCs/>
          <w:sz w:val="18"/>
          <w:szCs w:val="22"/>
        </w:rPr>
        <w:t xml:space="preserve">jak również </w:t>
      </w:r>
      <w:r w:rsidRPr="00465B28">
        <w:rPr>
          <w:rFonts w:ascii="Poppins" w:hAnsi="Poppins" w:cs="Poppins"/>
          <w:b/>
          <w:bCs/>
          <w:sz w:val="18"/>
          <w:szCs w:val="22"/>
          <w:u w:val="single"/>
        </w:rPr>
        <w:t>nazwy (firmy) Podwykonawcy</w:t>
      </w:r>
      <w:r w:rsidRPr="00465B28">
        <w:rPr>
          <w:rFonts w:ascii="Poppins" w:hAnsi="Poppins" w:cs="Poppins"/>
          <w:b/>
          <w:bCs/>
          <w:sz w:val="18"/>
          <w:szCs w:val="22"/>
        </w:rPr>
        <w:t>, któremu dany zakres zostanie powierzony.</w:t>
      </w:r>
    </w:p>
    <w:p w14:paraId="293FCB97" w14:textId="77777777" w:rsidR="0005593E" w:rsidRPr="00465B28" w:rsidRDefault="0005593E">
      <w:pPr>
        <w:pStyle w:val="Standard"/>
        <w:tabs>
          <w:tab w:val="left" w:pos="2781"/>
        </w:tabs>
        <w:suppressAutoHyphens w:val="0"/>
        <w:ind w:left="927" w:hanging="360"/>
        <w:jc w:val="both"/>
        <w:rPr>
          <w:rFonts w:ascii="Poppins" w:hAnsi="Poppins" w:cs="Poppins"/>
          <w:sz w:val="18"/>
          <w:szCs w:val="22"/>
        </w:rPr>
      </w:pPr>
    </w:p>
    <w:p w14:paraId="0F72241E" w14:textId="4DEEC351" w:rsidR="002C27CA" w:rsidRPr="00465B28" w:rsidRDefault="002C27CA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b/>
          <w:bCs/>
          <w:iCs/>
          <w:sz w:val="20"/>
          <w:shd w:val="clear" w:color="auto" w:fill="FFFFFF"/>
        </w:rPr>
      </w:pPr>
    </w:p>
    <w:p w14:paraId="5BC7CB0C" w14:textId="419DD6C3" w:rsidR="00EF6673" w:rsidRPr="00465B28" w:rsidRDefault="00EF6673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b/>
          <w:bCs/>
          <w:iCs/>
          <w:sz w:val="20"/>
          <w:shd w:val="clear" w:color="auto" w:fill="FFFFFF"/>
        </w:rPr>
      </w:pPr>
    </w:p>
    <w:p w14:paraId="5F44C9B5" w14:textId="77777777" w:rsidR="00EF6673" w:rsidRPr="00465B28" w:rsidRDefault="00EF6673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b/>
          <w:bCs/>
          <w:iCs/>
          <w:sz w:val="20"/>
          <w:shd w:val="clear" w:color="auto" w:fill="FFFFFF"/>
        </w:rPr>
      </w:pPr>
    </w:p>
    <w:p w14:paraId="2426D1F7" w14:textId="0F27DB1F" w:rsidR="00EF6673" w:rsidRPr="00465B28" w:rsidRDefault="00F5750F" w:rsidP="00EF6673">
      <w:pPr>
        <w:pStyle w:val="Standard"/>
        <w:suppressAutoHyphens w:val="0"/>
        <w:ind w:left="5245"/>
        <w:jc w:val="both"/>
        <w:rPr>
          <w:rFonts w:ascii="Poppins" w:hAnsi="Poppins" w:cs="Poppins"/>
          <w:bCs/>
          <w:sz w:val="20"/>
        </w:rPr>
      </w:pPr>
      <w:r w:rsidRPr="00465B28">
        <w:rPr>
          <w:rFonts w:ascii="Poppins" w:hAnsi="Poppins" w:cs="Poppins"/>
          <w:bCs/>
          <w:sz w:val="20"/>
        </w:rPr>
        <w:t xml:space="preserve">                 </w:t>
      </w:r>
      <w:r w:rsidR="00EF6673" w:rsidRPr="00465B28">
        <w:rPr>
          <w:rFonts w:ascii="Poppins" w:hAnsi="Poppins" w:cs="Poppins"/>
          <w:bCs/>
          <w:sz w:val="20"/>
        </w:rPr>
        <w:t>…….……………………………………….</w:t>
      </w:r>
    </w:p>
    <w:p w14:paraId="0051BB97" w14:textId="77777777" w:rsidR="00EF6673" w:rsidRPr="00465B28" w:rsidRDefault="00EF6673" w:rsidP="00EF6673">
      <w:pPr>
        <w:pStyle w:val="Standard"/>
        <w:suppressAutoHyphens w:val="0"/>
        <w:ind w:left="5245"/>
        <w:jc w:val="both"/>
        <w:rPr>
          <w:rFonts w:ascii="Poppins" w:hAnsi="Poppins" w:cs="Poppins"/>
          <w:bCs/>
          <w:sz w:val="16"/>
        </w:rPr>
      </w:pPr>
      <w:r w:rsidRPr="00465B28">
        <w:rPr>
          <w:rFonts w:ascii="Poppins" w:hAnsi="Poppins" w:cs="Poppins"/>
          <w:bCs/>
          <w:sz w:val="20"/>
        </w:rPr>
        <w:t xml:space="preserve">           </w:t>
      </w:r>
      <w:r w:rsidRPr="00465B28">
        <w:rPr>
          <w:rFonts w:ascii="Poppins" w:hAnsi="Poppins" w:cs="Poppins"/>
          <w:bCs/>
          <w:sz w:val="16"/>
        </w:rPr>
        <w:t>data i podpis  osoby/osób upoważnionej/ych</w:t>
      </w:r>
    </w:p>
    <w:p w14:paraId="5A962E93" w14:textId="77777777" w:rsidR="00EF6673" w:rsidRPr="00465B28" w:rsidRDefault="00EF6673" w:rsidP="00EF6673">
      <w:pPr>
        <w:pStyle w:val="Standard"/>
        <w:suppressAutoHyphens w:val="0"/>
        <w:ind w:left="5245"/>
        <w:jc w:val="both"/>
        <w:rPr>
          <w:rFonts w:ascii="Poppins" w:hAnsi="Poppins" w:cs="Poppins"/>
          <w:bCs/>
          <w:sz w:val="16"/>
        </w:rPr>
      </w:pPr>
      <w:r w:rsidRPr="00465B28">
        <w:rPr>
          <w:rFonts w:ascii="Poppins" w:hAnsi="Poppins" w:cs="Poppins"/>
          <w:bCs/>
          <w:sz w:val="16"/>
        </w:rPr>
        <w:t xml:space="preserve">               do występowania w imieniu Wykonawcy*</w:t>
      </w:r>
    </w:p>
    <w:p w14:paraId="0B063FBB" w14:textId="4063AC49" w:rsidR="00EF6673" w:rsidRDefault="00EF6673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b/>
          <w:bCs/>
          <w:iCs/>
          <w:sz w:val="20"/>
          <w:shd w:val="clear" w:color="auto" w:fill="FFFFFF"/>
        </w:rPr>
      </w:pPr>
    </w:p>
    <w:p w14:paraId="4AD55532" w14:textId="50B4472F" w:rsidR="00557719" w:rsidRDefault="00557719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b/>
          <w:bCs/>
          <w:iCs/>
          <w:sz w:val="20"/>
          <w:shd w:val="clear" w:color="auto" w:fill="FFFFFF"/>
        </w:rPr>
      </w:pPr>
    </w:p>
    <w:p w14:paraId="2F1BA92C" w14:textId="543AFA94" w:rsidR="00557719" w:rsidRDefault="00557719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b/>
          <w:bCs/>
          <w:iCs/>
          <w:sz w:val="20"/>
          <w:shd w:val="clear" w:color="auto" w:fill="FFFFFF"/>
        </w:rPr>
      </w:pPr>
    </w:p>
    <w:p w14:paraId="75ABD0C3" w14:textId="6672A6CB" w:rsidR="00557719" w:rsidRDefault="00557719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b/>
          <w:bCs/>
          <w:iCs/>
          <w:sz w:val="20"/>
          <w:shd w:val="clear" w:color="auto" w:fill="FFFFFF"/>
        </w:rPr>
      </w:pPr>
    </w:p>
    <w:p w14:paraId="5775B2C1" w14:textId="77777777" w:rsidR="00DE503A" w:rsidRPr="00465B28" w:rsidRDefault="00DE503A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b/>
          <w:bCs/>
          <w:iCs/>
          <w:sz w:val="20"/>
          <w:shd w:val="clear" w:color="auto" w:fill="FFFFFF"/>
        </w:rPr>
      </w:pPr>
    </w:p>
    <w:p w14:paraId="28E05895" w14:textId="58F931BA" w:rsidR="0005593E" w:rsidRPr="00465B28" w:rsidRDefault="002C27CA" w:rsidP="00EF6673">
      <w:pPr>
        <w:pStyle w:val="Stopka"/>
        <w:numPr>
          <w:ilvl w:val="0"/>
          <w:numId w:val="6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b/>
          <w:bCs/>
          <w:iCs/>
          <w:sz w:val="20"/>
          <w:shd w:val="clear" w:color="auto" w:fill="FFFFFF"/>
        </w:rPr>
      </w:pPr>
      <w:r w:rsidRPr="00465B28">
        <w:rPr>
          <w:rFonts w:ascii="Poppins" w:hAnsi="Poppins" w:cs="Poppins"/>
          <w:b/>
          <w:bCs/>
          <w:iCs/>
          <w:sz w:val="20"/>
          <w:shd w:val="clear" w:color="auto" w:fill="FFFFFF"/>
        </w:rPr>
        <w:lastRenderedPageBreak/>
        <w:t>OŚWIADCZENIA WYKONAWCY</w:t>
      </w:r>
    </w:p>
    <w:p w14:paraId="41B3231F" w14:textId="77777777" w:rsidR="002C27CA" w:rsidRPr="00465B28" w:rsidRDefault="002C27CA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b/>
          <w:bCs/>
          <w:iCs/>
          <w:sz w:val="20"/>
          <w:shd w:val="clear" w:color="auto" w:fill="FFFFFF"/>
        </w:rPr>
      </w:pPr>
    </w:p>
    <w:p w14:paraId="532BF040" w14:textId="1D8378F7" w:rsidR="00EF6673" w:rsidRPr="00465B28" w:rsidRDefault="0060657C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bCs/>
          <w:iCs/>
          <w:sz w:val="20"/>
          <w:shd w:val="clear" w:color="auto" w:fill="FFFFFF"/>
        </w:rPr>
        <w:t>Oświadczam, że przeanalizowałem i w pełni akceptuję treść dokumentów tworzących Specyfikację Istotnych Warunków Zamówienia oraz informuję, że zdobyłem wszelkie niezbędne informacje do opracowania oferty i podpisania umowy, a przedmiotowa oferta obejmuje pełen zakres zamówienia określony w Specyfikacji Istotnych Warunków Zamówienia.</w:t>
      </w:r>
    </w:p>
    <w:p w14:paraId="57C4508E" w14:textId="77777777" w:rsidR="00EF6673" w:rsidRPr="00465B28" w:rsidRDefault="00EF6673" w:rsidP="00EF6673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left="720" w:right="-10"/>
        <w:jc w:val="both"/>
        <w:rPr>
          <w:rFonts w:ascii="Poppins" w:hAnsi="Poppins" w:cs="Poppins"/>
          <w:sz w:val="20"/>
        </w:rPr>
      </w:pPr>
    </w:p>
    <w:p w14:paraId="32124ED0" w14:textId="70FC2BF1" w:rsidR="00EF6673" w:rsidRPr="00465B28" w:rsidRDefault="002C27CA" w:rsidP="00465B28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 xml:space="preserve">Informuję/jemy, że złożona oferta zamówienia prowadzi*/ nie prowadzi* do powstania </w:t>
      </w:r>
      <w:r w:rsidR="00EF6673" w:rsidRPr="00465B28">
        <w:rPr>
          <w:rFonts w:ascii="Poppins" w:hAnsi="Poppins" w:cs="Poppins"/>
          <w:sz w:val="20"/>
        </w:rPr>
        <w:t xml:space="preserve"> </w:t>
      </w:r>
      <w:r w:rsidRPr="00465B28">
        <w:rPr>
          <w:rFonts w:ascii="Poppins" w:hAnsi="Poppins" w:cs="Poppins"/>
          <w:sz w:val="20"/>
        </w:rPr>
        <w:t>u Zamawiającego obowiązku podatkowego zgodnie z ustawą z dnia 9 kwietnia 2015 r. o zmianie ustawy o podatku od towarów  i usług oraz ustawą – Prawo zamówień publicznych (</w:t>
      </w:r>
      <w:r w:rsidR="00465B28" w:rsidRPr="00465B28">
        <w:rPr>
          <w:rFonts w:ascii="Poppins" w:hAnsi="Poppins" w:cs="Poppins"/>
          <w:sz w:val="20"/>
        </w:rPr>
        <w:t>Dz. U. z 2019 r. poz. 2019</w:t>
      </w:r>
      <w:r w:rsidRPr="00465B28">
        <w:rPr>
          <w:rFonts w:ascii="Poppins" w:hAnsi="Poppins" w:cs="Poppins"/>
          <w:sz w:val="20"/>
        </w:rPr>
        <w:t>). Obowiązek podatkowy u Zamawiającego dotyczy następujących towarów (usług): ……………….… o wartości wynoszącej bez podatku ……………………….złotych.</w:t>
      </w:r>
    </w:p>
    <w:p w14:paraId="6B5E2D69" w14:textId="77777777" w:rsidR="00EF6673" w:rsidRPr="00465B28" w:rsidRDefault="00EF6673" w:rsidP="00EF6673">
      <w:pPr>
        <w:pStyle w:val="Akapitzlist"/>
        <w:rPr>
          <w:rFonts w:ascii="Poppins" w:hAnsi="Poppins" w:cs="Poppins"/>
          <w:sz w:val="20"/>
        </w:rPr>
      </w:pPr>
    </w:p>
    <w:p w14:paraId="4C89002E" w14:textId="790E6933" w:rsidR="00EF6673" w:rsidRPr="00465B28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Usługi stanowiące przedmiot zamówienia wykonamy w terminach określon</w:t>
      </w:r>
      <w:r w:rsidR="003834D7" w:rsidRPr="00465B28">
        <w:rPr>
          <w:rFonts w:ascii="Poppins" w:hAnsi="Poppins" w:cs="Poppins"/>
          <w:sz w:val="20"/>
        </w:rPr>
        <w:t>ych w S</w:t>
      </w:r>
      <w:r w:rsidRPr="00465B28">
        <w:rPr>
          <w:rFonts w:ascii="Poppins" w:hAnsi="Poppins" w:cs="Poppins"/>
          <w:sz w:val="20"/>
        </w:rPr>
        <w:t>WZ.</w:t>
      </w:r>
    </w:p>
    <w:p w14:paraId="039EA461" w14:textId="77777777" w:rsidR="00EF6673" w:rsidRPr="00465B28" w:rsidRDefault="00EF6673" w:rsidP="00EF6673">
      <w:pPr>
        <w:pStyle w:val="Akapitzlist"/>
        <w:rPr>
          <w:rFonts w:ascii="Poppins" w:hAnsi="Poppins" w:cs="Poppins"/>
          <w:sz w:val="20"/>
        </w:rPr>
      </w:pPr>
    </w:p>
    <w:p w14:paraId="04A09B76" w14:textId="77777777" w:rsidR="00EF6673" w:rsidRPr="00465B28" w:rsidRDefault="00EF6673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Z</w:t>
      </w:r>
      <w:r w:rsidR="002C27CA" w:rsidRPr="00465B28">
        <w:rPr>
          <w:rFonts w:ascii="Poppins" w:hAnsi="Poppins" w:cs="Poppins"/>
          <w:sz w:val="20"/>
        </w:rPr>
        <w:t xml:space="preserve">a wykonane usługi oczekujemy zapłaty wynagrodzenia przelewem na podstawie rachunku / faktury VAT * w terminie </w:t>
      </w:r>
      <w:r w:rsidRPr="00465B28">
        <w:rPr>
          <w:rFonts w:ascii="Poppins" w:hAnsi="Poppins" w:cs="Poppins"/>
          <w:sz w:val="20"/>
        </w:rPr>
        <w:t>30</w:t>
      </w:r>
      <w:r w:rsidR="002C27CA" w:rsidRPr="00465B28">
        <w:rPr>
          <w:rFonts w:ascii="Poppins" w:hAnsi="Poppins" w:cs="Poppins"/>
          <w:sz w:val="20"/>
        </w:rPr>
        <w:t xml:space="preserve"> dni od daty doręczenia Zamawiającemu prawidłowej i zgodnej z umową faktury VAT lub rachunku</w:t>
      </w:r>
      <w:r w:rsidRPr="00465B28">
        <w:rPr>
          <w:rFonts w:ascii="Poppins" w:hAnsi="Poppins" w:cs="Poppins"/>
          <w:sz w:val="20"/>
        </w:rPr>
        <w:t xml:space="preserve"> wraz z kompletnym protokołem odbioru</w:t>
      </w:r>
      <w:r w:rsidR="002C27CA" w:rsidRPr="00465B28">
        <w:rPr>
          <w:rFonts w:ascii="Poppins" w:hAnsi="Poppins" w:cs="Poppins"/>
          <w:sz w:val="20"/>
        </w:rPr>
        <w:t xml:space="preserve">. </w:t>
      </w:r>
    </w:p>
    <w:p w14:paraId="161D0924" w14:textId="77777777" w:rsidR="00EF6673" w:rsidRPr="00465B28" w:rsidRDefault="00EF6673" w:rsidP="00EF6673">
      <w:pPr>
        <w:pStyle w:val="Akapitzlist"/>
        <w:rPr>
          <w:rFonts w:ascii="Poppins" w:hAnsi="Poppins" w:cs="Poppins"/>
          <w:sz w:val="20"/>
        </w:rPr>
      </w:pPr>
    </w:p>
    <w:p w14:paraId="544C30CE" w14:textId="77777777" w:rsidR="00EF6673" w:rsidRPr="00465B28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Adres mailowy Wykonawcy do korespondencji………………………………………</w:t>
      </w:r>
    </w:p>
    <w:p w14:paraId="2D99A2ED" w14:textId="7B682940" w:rsidR="00EF6673" w:rsidRPr="00465B28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Oświadczamy, że uważamy się za związanych niniej</w:t>
      </w:r>
      <w:r w:rsidR="003834D7" w:rsidRPr="00465B28">
        <w:rPr>
          <w:rFonts w:ascii="Poppins" w:hAnsi="Poppins" w:cs="Poppins"/>
          <w:sz w:val="20"/>
        </w:rPr>
        <w:t>szą ofertą na czas wskazany w S</w:t>
      </w:r>
      <w:r w:rsidRPr="00465B28">
        <w:rPr>
          <w:rFonts w:ascii="Poppins" w:hAnsi="Poppins" w:cs="Poppins"/>
          <w:sz w:val="20"/>
        </w:rPr>
        <w:t xml:space="preserve">WZ. </w:t>
      </w:r>
    </w:p>
    <w:p w14:paraId="0715F7C0" w14:textId="77777777" w:rsidR="00EF6673" w:rsidRPr="00465B28" w:rsidRDefault="00EF6673" w:rsidP="00EF6673">
      <w:pPr>
        <w:pStyle w:val="Akapitzlist"/>
        <w:rPr>
          <w:rFonts w:ascii="Poppins" w:hAnsi="Poppins" w:cs="Poppins"/>
          <w:sz w:val="20"/>
        </w:rPr>
      </w:pPr>
    </w:p>
    <w:p w14:paraId="0C75D7ED" w14:textId="4E5CFB33" w:rsidR="00EF6673" w:rsidRPr="00465B28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 xml:space="preserve">Oświadczamy, że akceptujemy proponowany przez Zamawiającego wzór umowy – załącznik nr </w:t>
      </w:r>
      <w:r w:rsidR="0030657A">
        <w:rPr>
          <w:rFonts w:ascii="Poppins" w:hAnsi="Poppins" w:cs="Poppins"/>
          <w:sz w:val="20"/>
        </w:rPr>
        <w:t>6</w:t>
      </w:r>
      <w:r w:rsidRPr="00465B28">
        <w:rPr>
          <w:rFonts w:ascii="Poppins" w:hAnsi="Poppins" w:cs="Poppins"/>
          <w:sz w:val="20"/>
        </w:rPr>
        <w:t xml:space="preserve">  do SIWZ.</w:t>
      </w:r>
    </w:p>
    <w:p w14:paraId="3772B71A" w14:textId="77777777" w:rsidR="00EF6673" w:rsidRPr="00465B28" w:rsidRDefault="00EF6673" w:rsidP="00EF6673">
      <w:pPr>
        <w:pStyle w:val="Akapitzlist"/>
        <w:rPr>
          <w:rFonts w:ascii="Poppins" w:hAnsi="Poppins" w:cs="Poppins"/>
          <w:sz w:val="20"/>
        </w:rPr>
      </w:pPr>
    </w:p>
    <w:p w14:paraId="21F8713F" w14:textId="77777777" w:rsidR="00EF6673" w:rsidRPr="00465B28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W przypadku przyznania nam zamówienia, zobowiązujemy się do zawarcia umowy w miejscu i terminie wskazanym przez Zamawiającego.</w:t>
      </w:r>
    </w:p>
    <w:p w14:paraId="6BEF597C" w14:textId="77777777" w:rsidR="00EF6673" w:rsidRPr="00465B28" w:rsidRDefault="00EF6673" w:rsidP="00EF6673">
      <w:pPr>
        <w:pStyle w:val="Akapitzlist"/>
        <w:rPr>
          <w:rFonts w:ascii="Poppins" w:hAnsi="Poppins" w:cs="Poppins"/>
          <w:sz w:val="20"/>
        </w:rPr>
      </w:pPr>
    </w:p>
    <w:p w14:paraId="4546E504" w14:textId="2309E83F" w:rsidR="00EF6673" w:rsidRPr="00465B28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Przyjmujemy do wiadomości, że Zamawiający będzie uważał niestawienie się uprawnionych przedstawicieli Wykonawcy w miejscu i terminie wskazanym przez Zamawiającego w celu podpisania umowy, za uchylanie się od obowiązku podpisania umowy w sprawie o udzielenie zamówienia publicznego ze</w:t>
      </w:r>
      <w:r w:rsidR="00DE503A">
        <w:rPr>
          <w:rFonts w:ascii="Poppins" w:hAnsi="Poppins" w:cs="Poppins"/>
          <w:sz w:val="20"/>
        </w:rPr>
        <w:t xml:space="preserve"> wszystkimi tego konsekwencjami. </w:t>
      </w:r>
    </w:p>
    <w:p w14:paraId="5D8A7217" w14:textId="77777777" w:rsidR="00EF6673" w:rsidRPr="00465B28" w:rsidRDefault="00EF6673" w:rsidP="00EF6673">
      <w:pPr>
        <w:pStyle w:val="Akapitzlist"/>
        <w:rPr>
          <w:rFonts w:ascii="Poppins" w:hAnsi="Poppins" w:cs="Poppins"/>
          <w:sz w:val="20"/>
        </w:rPr>
      </w:pPr>
    </w:p>
    <w:p w14:paraId="3ABFCCE8" w14:textId="162930EE" w:rsidR="002C27CA" w:rsidRPr="00465B28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Oświadczamy, że Wykonawca jest/ nie jest* małym lub średnim przedsiębiorcą (zgodnie z zaleceniem Komisji z dnia 6 maja 2003 r. dotyczącym definicji małych i średnich przedsiębiorstw (Dz. Urz. UE L 124 z 20.5.2003):</w:t>
      </w:r>
    </w:p>
    <w:p w14:paraId="6B24AA75" w14:textId="30D09707" w:rsidR="002C27CA" w:rsidRPr="00465B28" w:rsidRDefault="002C27CA" w:rsidP="00EF6673">
      <w:pPr>
        <w:pStyle w:val="Standard"/>
        <w:suppressAutoHyphens w:val="0"/>
        <w:ind w:left="709" w:firstLine="3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-</w:t>
      </w:r>
      <w:r w:rsidRPr="00465B28">
        <w:rPr>
          <w:rFonts w:ascii="Poppins" w:hAnsi="Poppins" w:cs="Poppins"/>
          <w:sz w:val="20"/>
        </w:rPr>
        <w:tab/>
        <w:t xml:space="preserve">małe przedsiębiorstwo to przedsiębiorstwo, które zatrudnia mniej niż 50 osób i którego roczny obrót lub roczna suma bilansowa nie przekracza 10 </w:t>
      </w:r>
      <w:r w:rsidR="00F24E5F">
        <w:rPr>
          <w:rFonts w:ascii="Poppins" w:hAnsi="Poppins" w:cs="Poppins"/>
          <w:sz w:val="20"/>
        </w:rPr>
        <w:t>mln</w:t>
      </w:r>
      <w:r w:rsidRPr="00465B28">
        <w:rPr>
          <w:rFonts w:ascii="Poppins" w:hAnsi="Poppins" w:cs="Poppins"/>
          <w:sz w:val="20"/>
        </w:rPr>
        <w:t xml:space="preserve"> EUR.</w:t>
      </w:r>
    </w:p>
    <w:p w14:paraId="6D2FB872" w14:textId="393075A9" w:rsidR="00EF6673" w:rsidRPr="00465B28" w:rsidRDefault="002C27CA" w:rsidP="00EF6673">
      <w:pPr>
        <w:pStyle w:val="Standard"/>
        <w:suppressAutoHyphens w:val="0"/>
        <w:ind w:left="709" w:firstLine="3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-</w:t>
      </w:r>
      <w:r w:rsidRPr="00465B28">
        <w:rPr>
          <w:rFonts w:ascii="Poppins" w:hAnsi="Poppins" w:cs="Poppins"/>
          <w:sz w:val="20"/>
        </w:rPr>
        <w:tab/>
        <w:t xml:space="preserve">średnie przedsiębiorstwa: przedsiębiorstwa, które nie są mikroprzedsiębiorstwami ani małymi przedsiębiorstwami i które zatrudniają mniej niż 250 osób i których roczny obrót nie przekracza 50 </w:t>
      </w:r>
      <w:r w:rsidR="00F24E5F">
        <w:rPr>
          <w:rFonts w:ascii="Poppins" w:hAnsi="Poppins" w:cs="Poppins"/>
          <w:sz w:val="20"/>
        </w:rPr>
        <w:t>mln</w:t>
      </w:r>
      <w:r w:rsidRPr="00465B28">
        <w:rPr>
          <w:rFonts w:ascii="Poppins" w:hAnsi="Poppins" w:cs="Poppins"/>
          <w:sz w:val="20"/>
        </w:rPr>
        <w:t xml:space="preserve"> EUR lub roczna suma bilansowa n</w:t>
      </w:r>
      <w:r w:rsidR="00EF6673" w:rsidRPr="00465B28">
        <w:rPr>
          <w:rFonts w:ascii="Poppins" w:hAnsi="Poppins" w:cs="Poppins"/>
          <w:sz w:val="20"/>
        </w:rPr>
        <w:t xml:space="preserve">ie przekracza 43 </w:t>
      </w:r>
      <w:r w:rsidR="00F24E5F">
        <w:rPr>
          <w:rFonts w:ascii="Poppins" w:hAnsi="Poppins" w:cs="Poppins"/>
          <w:sz w:val="20"/>
        </w:rPr>
        <w:t>mln</w:t>
      </w:r>
      <w:r w:rsidR="00EF6673" w:rsidRPr="00465B28">
        <w:rPr>
          <w:rFonts w:ascii="Poppins" w:hAnsi="Poppins" w:cs="Poppins"/>
          <w:sz w:val="20"/>
        </w:rPr>
        <w:t xml:space="preserve"> EUR.).</w:t>
      </w:r>
    </w:p>
    <w:p w14:paraId="79301379" w14:textId="77777777" w:rsidR="00EF6673" w:rsidRPr="00465B28" w:rsidRDefault="00EF6673" w:rsidP="00EF6673">
      <w:pPr>
        <w:pStyle w:val="Standard"/>
        <w:suppressAutoHyphens w:val="0"/>
        <w:ind w:left="709" w:firstLine="3"/>
        <w:jc w:val="both"/>
        <w:rPr>
          <w:rFonts w:ascii="Poppins" w:hAnsi="Poppins" w:cs="Poppins"/>
          <w:sz w:val="20"/>
        </w:rPr>
      </w:pPr>
    </w:p>
    <w:p w14:paraId="46558E8D" w14:textId="31F2079E" w:rsidR="00EF6673" w:rsidRPr="00465B28" w:rsidRDefault="002C27CA" w:rsidP="00EF6673">
      <w:pPr>
        <w:pStyle w:val="Standard"/>
        <w:numPr>
          <w:ilvl w:val="0"/>
          <w:numId w:val="8"/>
        </w:numPr>
        <w:suppressAutoHyphens w:val="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Oferta została złożona na …............. kartkach podpisanych i kolejno ponumerowanych od nr ……  do nr ……...</w:t>
      </w:r>
    </w:p>
    <w:p w14:paraId="2D1AF65E" w14:textId="77777777" w:rsidR="00C17661" w:rsidRPr="00465B28" w:rsidRDefault="00C17661" w:rsidP="00C17661">
      <w:pPr>
        <w:pStyle w:val="Standard"/>
        <w:suppressAutoHyphens w:val="0"/>
        <w:ind w:left="720"/>
        <w:jc w:val="both"/>
        <w:rPr>
          <w:rFonts w:ascii="Poppins" w:hAnsi="Poppins" w:cs="Poppins"/>
          <w:sz w:val="20"/>
        </w:rPr>
      </w:pPr>
    </w:p>
    <w:p w14:paraId="02730A56" w14:textId="3793FAA5" w:rsidR="00C17661" w:rsidRPr="00465B28" w:rsidRDefault="00C17661" w:rsidP="00EF6673">
      <w:pPr>
        <w:pStyle w:val="Standard"/>
        <w:numPr>
          <w:ilvl w:val="0"/>
          <w:numId w:val="8"/>
        </w:numPr>
        <w:suppressAutoHyphens w:val="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Informacje zawarte w następujących dokumentach (proszę podać nazwę dokumentu oraz zakres stron) stanowią tajemnicę przedsiębiorstwa.</w:t>
      </w:r>
    </w:p>
    <w:p w14:paraId="591143BF" w14:textId="77777777" w:rsidR="00C17661" w:rsidRPr="00465B28" w:rsidRDefault="00C17661" w:rsidP="00C17661">
      <w:pPr>
        <w:pStyle w:val="Standard"/>
        <w:suppressAutoHyphens w:val="0"/>
        <w:ind w:left="72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lastRenderedPageBreak/>
        <w:t>1)</w:t>
      </w:r>
      <w:r w:rsidRPr="00465B28">
        <w:rPr>
          <w:rFonts w:ascii="Poppins" w:hAnsi="Poppins" w:cs="Poppins"/>
          <w:sz w:val="20"/>
        </w:rPr>
        <w:tab/>
        <w:t>……………………………………………………………</w:t>
      </w:r>
    </w:p>
    <w:p w14:paraId="4D31FAF2" w14:textId="07F443BD" w:rsidR="00C17661" w:rsidRPr="00465B28" w:rsidRDefault="00C17661" w:rsidP="00F24E5F">
      <w:pPr>
        <w:pStyle w:val="Standard"/>
        <w:suppressAutoHyphens w:val="0"/>
        <w:ind w:left="72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2)</w:t>
      </w:r>
      <w:r w:rsidRPr="00465B28">
        <w:rPr>
          <w:rFonts w:ascii="Poppins" w:hAnsi="Poppins" w:cs="Poppins"/>
          <w:sz w:val="20"/>
        </w:rPr>
        <w:tab/>
        <w:t>……………………………………………………………</w:t>
      </w:r>
    </w:p>
    <w:p w14:paraId="5ACFD3E8" w14:textId="77777777" w:rsidR="00C17661" w:rsidRPr="00465B28" w:rsidRDefault="00C17661" w:rsidP="00C17661">
      <w:pPr>
        <w:pStyle w:val="Akapitzlist"/>
        <w:rPr>
          <w:rFonts w:ascii="Poppins" w:hAnsi="Poppins" w:cs="Poppins"/>
          <w:sz w:val="20"/>
        </w:rPr>
      </w:pPr>
    </w:p>
    <w:p w14:paraId="208C30A6" w14:textId="30A311B7" w:rsidR="002C27CA" w:rsidRPr="00465B28" w:rsidRDefault="002C27CA" w:rsidP="00EF6673">
      <w:pPr>
        <w:pStyle w:val="Standard"/>
        <w:numPr>
          <w:ilvl w:val="0"/>
          <w:numId w:val="8"/>
        </w:numPr>
        <w:suppressAutoHyphens w:val="0"/>
        <w:jc w:val="both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Integralną część oferty stanowią następujące dokumenty (jeśli dołączane są odpisy dokumentów</w:t>
      </w:r>
      <w:r w:rsidR="00EF6673" w:rsidRPr="00465B28">
        <w:rPr>
          <w:rFonts w:ascii="Poppins" w:hAnsi="Poppins" w:cs="Poppins"/>
          <w:sz w:val="20"/>
        </w:rPr>
        <w:t xml:space="preserve"> </w:t>
      </w:r>
      <w:r w:rsidRPr="00465B28">
        <w:rPr>
          <w:rFonts w:ascii="Poppins" w:hAnsi="Poppins" w:cs="Poppins"/>
          <w:sz w:val="20"/>
        </w:rPr>
        <w:t xml:space="preserve"> lub ich kopie, to muszą być one poświadczone przez uprawnionego przedstawiciela Wykonawcy):</w:t>
      </w:r>
    </w:p>
    <w:p w14:paraId="53CA622A" w14:textId="77777777" w:rsidR="00F24E5F" w:rsidRDefault="00F24E5F" w:rsidP="00F24E5F">
      <w:pPr>
        <w:pStyle w:val="Standard"/>
        <w:numPr>
          <w:ilvl w:val="0"/>
          <w:numId w:val="11"/>
        </w:numPr>
        <w:suppressAutoHyphens w:val="0"/>
        <w:jc w:val="both"/>
        <w:rPr>
          <w:rFonts w:ascii="Poppins" w:hAnsi="Poppins" w:cs="Poppins"/>
          <w:sz w:val="20"/>
        </w:rPr>
      </w:pPr>
      <w:r w:rsidRPr="00F24E5F">
        <w:rPr>
          <w:rFonts w:ascii="Poppins" w:hAnsi="Poppins" w:cs="Poppins"/>
          <w:sz w:val="20"/>
        </w:rPr>
        <w:t>Projekt organów zgodnie z opisem w załączniku nr 1 do SWZ.</w:t>
      </w:r>
    </w:p>
    <w:p w14:paraId="17E86235" w14:textId="77777777" w:rsidR="00F24E5F" w:rsidRDefault="00F24E5F" w:rsidP="00F24E5F">
      <w:pPr>
        <w:pStyle w:val="Standard"/>
        <w:numPr>
          <w:ilvl w:val="0"/>
          <w:numId w:val="11"/>
        </w:numPr>
        <w:suppressAutoHyphens w:val="0"/>
        <w:jc w:val="both"/>
        <w:rPr>
          <w:rFonts w:ascii="Poppins" w:hAnsi="Poppins" w:cs="Poppins"/>
          <w:sz w:val="20"/>
        </w:rPr>
      </w:pPr>
      <w:r w:rsidRPr="00F24E5F">
        <w:rPr>
          <w:rFonts w:ascii="Poppins" w:hAnsi="Poppins" w:cs="Poppins"/>
          <w:sz w:val="20"/>
        </w:rPr>
        <w:t>Wykaz dodatkowego doświadczenia zespołu Wykonawcy</w:t>
      </w:r>
    </w:p>
    <w:p w14:paraId="071DF04D" w14:textId="3ADD8FE6" w:rsidR="002C27CA" w:rsidRDefault="002C27CA" w:rsidP="00F24E5F">
      <w:pPr>
        <w:pStyle w:val="Standard"/>
        <w:numPr>
          <w:ilvl w:val="0"/>
          <w:numId w:val="11"/>
        </w:numPr>
        <w:suppressAutoHyphens w:val="0"/>
        <w:jc w:val="both"/>
        <w:rPr>
          <w:rFonts w:ascii="Poppins" w:hAnsi="Poppins" w:cs="Poppins"/>
          <w:sz w:val="20"/>
        </w:rPr>
      </w:pPr>
      <w:r w:rsidRPr="00F24E5F">
        <w:rPr>
          <w:rFonts w:ascii="Poppins" w:hAnsi="Poppins" w:cs="Poppins"/>
          <w:sz w:val="20"/>
        </w:rPr>
        <w:t>……………………………………………………………</w:t>
      </w:r>
    </w:p>
    <w:p w14:paraId="60E62D9D" w14:textId="08576346" w:rsidR="00F24E5F" w:rsidRPr="00F24E5F" w:rsidRDefault="00F24E5F" w:rsidP="00F24E5F">
      <w:pPr>
        <w:pStyle w:val="Standard"/>
        <w:numPr>
          <w:ilvl w:val="0"/>
          <w:numId w:val="11"/>
        </w:numPr>
        <w:suppressAutoHyphens w:val="0"/>
        <w:jc w:val="both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…………………………………………………………….</w:t>
      </w:r>
    </w:p>
    <w:p w14:paraId="4AD9FB66" w14:textId="77777777" w:rsidR="0005593E" w:rsidRPr="00465B28" w:rsidRDefault="0005593E" w:rsidP="002C27CA">
      <w:pPr>
        <w:pStyle w:val="Standard"/>
        <w:suppressAutoHyphens w:val="0"/>
        <w:ind w:firstLine="3"/>
        <w:jc w:val="both"/>
        <w:rPr>
          <w:rFonts w:ascii="Poppins" w:hAnsi="Poppins" w:cs="Poppins"/>
          <w:sz w:val="20"/>
        </w:rPr>
      </w:pPr>
    </w:p>
    <w:p w14:paraId="1C277600" w14:textId="77777777" w:rsidR="0005593E" w:rsidRPr="00465B28" w:rsidRDefault="0005593E">
      <w:pPr>
        <w:pStyle w:val="Standard"/>
        <w:suppressAutoHyphens w:val="0"/>
        <w:jc w:val="center"/>
        <w:rPr>
          <w:rFonts w:ascii="Poppins" w:hAnsi="Poppins" w:cs="Poppins"/>
          <w:sz w:val="20"/>
        </w:rPr>
      </w:pPr>
    </w:p>
    <w:p w14:paraId="30E6A4CF" w14:textId="77777777" w:rsidR="0005593E" w:rsidRPr="00465B28" w:rsidRDefault="0060657C">
      <w:pPr>
        <w:pStyle w:val="Standard"/>
        <w:suppressAutoHyphens w:val="0"/>
        <w:ind w:left="4539"/>
        <w:jc w:val="center"/>
        <w:rPr>
          <w:rFonts w:ascii="Poppins" w:hAnsi="Poppins" w:cs="Poppins"/>
          <w:sz w:val="20"/>
        </w:rPr>
      </w:pPr>
      <w:r w:rsidRPr="00465B28">
        <w:rPr>
          <w:rFonts w:ascii="Poppins" w:hAnsi="Poppins" w:cs="Poppins"/>
          <w:sz w:val="20"/>
        </w:rPr>
        <w:t>........................................................</w:t>
      </w:r>
    </w:p>
    <w:p w14:paraId="1B4D65A1" w14:textId="77777777" w:rsidR="0005593E" w:rsidRPr="00465B28" w:rsidRDefault="0060657C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  <w:r w:rsidRPr="00465B28">
        <w:rPr>
          <w:rFonts w:ascii="Poppins" w:hAnsi="Poppins" w:cs="Poppins"/>
          <w:sz w:val="16"/>
          <w:szCs w:val="20"/>
        </w:rPr>
        <w:t>Podpis  osoby/osób upoważnionej/ych</w:t>
      </w:r>
    </w:p>
    <w:p w14:paraId="03408F75" w14:textId="77777777" w:rsidR="0005593E" w:rsidRPr="00465B28" w:rsidRDefault="0060657C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  <w:r w:rsidRPr="00465B28">
        <w:rPr>
          <w:rFonts w:ascii="Poppins" w:hAnsi="Poppins" w:cs="Poppins"/>
          <w:sz w:val="16"/>
          <w:szCs w:val="20"/>
        </w:rPr>
        <w:t>do występowania w imieniu Wykonawcy*</w:t>
      </w:r>
    </w:p>
    <w:p w14:paraId="47A1BFD1" w14:textId="77777777" w:rsidR="006D2FB4" w:rsidRPr="00465B28" w:rsidRDefault="006D2FB4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11382630" w14:textId="6D65AE7D" w:rsidR="006D2FB4" w:rsidRDefault="006D2FB4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70E3D2E4" w14:textId="5EF01C79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3C81392E" w14:textId="695DD1FC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4F4D99AC" w14:textId="46E26027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758FA09D" w14:textId="28FC3D48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6FC7C5A6" w14:textId="6DBBF87C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5F38AA07" w14:textId="262A416F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3E1CF6EC" w14:textId="143288ED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71BB9741" w14:textId="20D34B59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64FE692D" w14:textId="56297788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0FDB8622" w14:textId="0F18622A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357A9A4F" w14:textId="72A894CF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4861CD39" w14:textId="155ADB23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5995963F" w14:textId="3058361A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43203DD1" w14:textId="7FDD2B89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62DC2266" w14:textId="288E46DB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7541058A" w14:textId="0AADB850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45849B0C" w14:textId="76A8E838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48E1AFC5" w14:textId="786BD912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5C738079" w14:textId="2DE86AE1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48590138" w14:textId="0E40F36A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6CC6E9CC" w14:textId="0AB5C5BF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7A6FF1F2" w14:textId="36DA12A0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670963E2" w14:textId="2379480B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7ECD98FF" w14:textId="34E2320A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64A66C64" w14:textId="45A11392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4F78A95F" w14:textId="02B320D8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2CFFC1D5" w14:textId="2B5A7BE4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494FB05F" w14:textId="2E887241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439400B4" w14:textId="22A5EDA4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529A6539" w14:textId="3E12FFE1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79EF298F" w14:textId="3D65168B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6A1E9C26" w14:textId="2AA3977B" w:rsidR="00557719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60F71210" w14:textId="77777777" w:rsidR="00557719" w:rsidRPr="00465B28" w:rsidRDefault="00557719">
      <w:pPr>
        <w:pStyle w:val="Standard"/>
        <w:ind w:left="4539"/>
        <w:jc w:val="center"/>
        <w:rPr>
          <w:rFonts w:ascii="Poppins" w:hAnsi="Poppins" w:cs="Poppins"/>
          <w:sz w:val="16"/>
          <w:szCs w:val="20"/>
        </w:rPr>
      </w:pPr>
    </w:p>
    <w:p w14:paraId="739E7E25" w14:textId="6A4E68AC" w:rsidR="0005593E" w:rsidRPr="00465B28" w:rsidRDefault="0060657C">
      <w:pPr>
        <w:pStyle w:val="Standard"/>
        <w:jc w:val="both"/>
        <w:rPr>
          <w:rFonts w:ascii="Poppins" w:hAnsi="Poppins" w:cs="Poppins"/>
          <w:sz w:val="16"/>
          <w:szCs w:val="20"/>
        </w:rPr>
      </w:pPr>
      <w:r w:rsidRPr="00465B28">
        <w:rPr>
          <w:rFonts w:ascii="Poppins" w:hAnsi="Poppins" w:cs="Poppins"/>
          <w:sz w:val="16"/>
          <w:szCs w:val="20"/>
        </w:rPr>
        <w:t>_____________________</w:t>
      </w:r>
    </w:p>
    <w:p w14:paraId="7F8F49C0" w14:textId="33E7D88B" w:rsidR="009C2584" w:rsidRPr="00465B28" w:rsidRDefault="0060657C">
      <w:pPr>
        <w:pStyle w:val="Standard"/>
        <w:jc w:val="both"/>
        <w:rPr>
          <w:rFonts w:ascii="Poppins" w:hAnsi="Poppins" w:cs="Poppins"/>
          <w:sz w:val="16"/>
          <w:szCs w:val="20"/>
        </w:rPr>
      </w:pPr>
      <w:r w:rsidRPr="00465B28">
        <w:rPr>
          <w:rFonts w:ascii="Poppins" w:hAnsi="Poppins" w:cs="Poppins"/>
          <w:sz w:val="16"/>
          <w:szCs w:val="20"/>
        </w:rPr>
        <w:t xml:space="preserve">* </w:t>
      </w:r>
      <w:r w:rsidR="00B5519F" w:rsidRPr="00465B28">
        <w:rPr>
          <w:rFonts w:ascii="Poppins" w:hAnsi="Poppins" w:cs="Poppins"/>
          <w:sz w:val="16"/>
          <w:szCs w:val="20"/>
        </w:rPr>
        <w:t>niepotrzebne skreślić</w:t>
      </w:r>
    </w:p>
    <w:sectPr w:rsidR="009C2584" w:rsidRPr="00465B28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E44F1" w14:textId="77777777" w:rsidR="00162C45" w:rsidRDefault="00162C45">
      <w:r>
        <w:separator/>
      </w:r>
    </w:p>
  </w:endnote>
  <w:endnote w:type="continuationSeparator" w:id="0">
    <w:p w14:paraId="2B58E4AB" w14:textId="77777777" w:rsidR="00162C45" w:rsidRDefault="0016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7019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2F2D07" w14:textId="20775AAE" w:rsidR="00442E0F" w:rsidRDefault="00442E0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912D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912DE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EAD10D" w14:textId="77777777" w:rsidR="00442E0F" w:rsidRDefault="00442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B53AF" w14:textId="77777777" w:rsidR="00162C45" w:rsidRDefault="00162C45">
      <w:r>
        <w:rPr>
          <w:color w:val="000000"/>
        </w:rPr>
        <w:separator/>
      </w:r>
    </w:p>
  </w:footnote>
  <w:footnote w:type="continuationSeparator" w:id="0">
    <w:p w14:paraId="4FF24484" w14:textId="77777777" w:rsidR="00162C45" w:rsidRDefault="0016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EA10" w14:textId="4B710F32" w:rsidR="00DE0FA3" w:rsidRDefault="00DE0FA3" w:rsidP="00C018FD">
    <w:pPr>
      <w:pStyle w:val="Nagwek"/>
      <w:spacing w:before="0" w:after="0"/>
      <w:jc w:val="right"/>
      <w:rPr>
        <w:rFonts w:asciiTheme="minorHAnsi" w:hAnsiTheme="minorHAnsi" w:cstheme="minorHAnsi"/>
        <w:i/>
        <w:sz w:val="22"/>
      </w:rPr>
    </w:pPr>
    <w:r w:rsidRPr="00DE0FA3">
      <w:rPr>
        <w:rFonts w:asciiTheme="minorHAnsi" w:hAnsiTheme="minorHAnsi" w:cstheme="minorHAnsi"/>
        <w:b/>
        <w:sz w:val="22"/>
      </w:rPr>
      <w:t xml:space="preserve">Załącznik nr </w:t>
    </w:r>
    <w:r w:rsidR="00B64CA5">
      <w:rPr>
        <w:rFonts w:asciiTheme="minorHAnsi" w:hAnsiTheme="minorHAnsi" w:cstheme="minorHAnsi"/>
        <w:b/>
        <w:sz w:val="22"/>
      </w:rPr>
      <w:t>2</w:t>
    </w:r>
    <w:r w:rsidRPr="00DE0FA3">
      <w:rPr>
        <w:rFonts w:asciiTheme="minorHAnsi" w:hAnsiTheme="minorHAnsi" w:cstheme="minorHAnsi"/>
        <w:b/>
        <w:sz w:val="22"/>
      </w:rPr>
      <w:t xml:space="preserve"> do S</w:t>
    </w:r>
    <w:r w:rsidR="00B64CA5">
      <w:rPr>
        <w:rFonts w:asciiTheme="minorHAnsi" w:hAnsiTheme="minorHAnsi" w:cstheme="minorHAnsi"/>
        <w:b/>
        <w:sz w:val="22"/>
      </w:rPr>
      <w:t>WZ</w:t>
    </w:r>
    <w:r>
      <w:rPr>
        <w:rFonts w:asciiTheme="minorHAnsi" w:hAnsiTheme="minorHAnsi" w:cstheme="minorHAnsi"/>
        <w:sz w:val="22"/>
      </w:rPr>
      <w:t xml:space="preserve">– </w:t>
    </w:r>
    <w:r w:rsidRPr="00DE0FA3">
      <w:rPr>
        <w:rFonts w:asciiTheme="minorHAnsi" w:hAnsiTheme="minorHAnsi" w:cstheme="minorHAnsi"/>
        <w:i/>
        <w:sz w:val="22"/>
      </w:rPr>
      <w:t>oferta Wykonawcy</w:t>
    </w:r>
  </w:p>
  <w:p w14:paraId="572C9C21" w14:textId="1440C8C9" w:rsidR="00C018FD" w:rsidRPr="00C018FD" w:rsidRDefault="00C018FD" w:rsidP="00C018FD">
    <w:pPr>
      <w:pStyle w:val="Textbody"/>
      <w:spacing w:after="0"/>
      <w:jc w:val="right"/>
      <w:rPr>
        <w:rFonts w:asciiTheme="minorHAnsi" w:hAnsiTheme="minorHAnsi" w:cstheme="minorHAnsi"/>
        <w:b/>
        <w:sz w:val="20"/>
      </w:rPr>
    </w:pPr>
    <w:r w:rsidRPr="00C018FD">
      <w:rPr>
        <w:rFonts w:asciiTheme="minorHAnsi" w:hAnsiTheme="minorHAnsi" w:cstheme="minorHAnsi"/>
        <w:b/>
        <w:sz w:val="20"/>
      </w:rPr>
      <w:t xml:space="preserve">PN-ZP </w:t>
    </w:r>
    <w:r w:rsidR="001912DE">
      <w:rPr>
        <w:rFonts w:asciiTheme="minorHAnsi" w:hAnsiTheme="minorHAnsi" w:cstheme="minorHAnsi"/>
        <w:b/>
        <w:sz w:val="20"/>
      </w:rPr>
      <w:t>1</w:t>
    </w:r>
    <w:r w:rsidRPr="00C018FD">
      <w:rPr>
        <w:rFonts w:asciiTheme="minorHAnsi" w:hAnsiTheme="minorHAnsi" w:cstheme="minorHAnsi"/>
        <w:b/>
        <w:sz w:val="20"/>
      </w:rPr>
      <w:t>/</w:t>
    </w:r>
    <w:r w:rsidR="00B64CA5">
      <w:rPr>
        <w:rFonts w:asciiTheme="minorHAnsi" w:hAnsiTheme="minorHAnsi" w:cstheme="minorHAnsi"/>
        <w:b/>
        <w:sz w:val="20"/>
      </w:rPr>
      <w:t>RID</w:t>
    </w:r>
    <w:r w:rsidRPr="00C018FD">
      <w:rPr>
        <w:rFonts w:asciiTheme="minorHAnsi" w:hAnsiTheme="minorHAnsi" w:cstheme="minorHAnsi"/>
        <w:b/>
        <w:sz w:val="20"/>
      </w:rPr>
      <w:t>/202</w:t>
    </w:r>
    <w:r w:rsidR="00B64CA5">
      <w:rPr>
        <w:rFonts w:asciiTheme="minorHAnsi" w:hAnsiTheme="minorHAnsi" w:cstheme="minorHAnsi"/>
        <w:b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3B6"/>
    <w:multiLevelType w:val="hybridMultilevel"/>
    <w:tmpl w:val="5C64FC4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76674E9"/>
    <w:multiLevelType w:val="hybridMultilevel"/>
    <w:tmpl w:val="E522CBB2"/>
    <w:lvl w:ilvl="0" w:tplc="4418A0EC">
      <w:start w:val="1"/>
      <w:numFmt w:val="bullet"/>
      <w:lvlText w:val=""/>
      <w:lvlJc w:val="left"/>
      <w:pPr>
        <w:ind w:left="405" w:hanging="360"/>
      </w:pPr>
      <w:rPr>
        <w:rFonts w:ascii="Symbol" w:eastAsia="SimSun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CB82B53"/>
    <w:multiLevelType w:val="hybridMultilevel"/>
    <w:tmpl w:val="CF94E220"/>
    <w:lvl w:ilvl="0" w:tplc="1EE0F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74ED"/>
    <w:multiLevelType w:val="hybridMultilevel"/>
    <w:tmpl w:val="40A0C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BFE"/>
    <w:multiLevelType w:val="multilevel"/>
    <w:tmpl w:val="9FAC16E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8E77D3D"/>
    <w:multiLevelType w:val="hybridMultilevel"/>
    <w:tmpl w:val="D480E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A60D4"/>
    <w:multiLevelType w:val="hybridMultilevel"/>
    <w:tmpl w:val="48C05A66"/>
    <w:lvl w:ilvl="0" w:tplc="801665A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846"/>
    <w:multiLevelType w:val="multilevel"/>
    <w:tmpl w:val="1AC2E86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3B64AE"/>
    <w:multiLevelType w:val="hybridMultilevel"/>
    <w:tmpl w:val="29A60A80"/>
    <w:lvl w:ilvl="0" w:tplc="4A18FD5A">
      <w:start w:val="1"/>
      <w:numFmt w:val="bullet"/>
      <w:lvlText w:val=""/>
      <w:lvlJc w:val="left"/>
      <w:pPr>
        <w:ind w:left="450" w:hanging="360"/>
      </w:pPr>
      <w:rPr>
        <w:rFonts w:ascii="Symbol" w:eastAsia="SimSun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5CB96610"/>
    <w:multiLevelType w:val="hybridMultilevel"/>
    <w:tmpl w:val="935A87AA"/>
    <w:lvl w:ilvl="0" w:tplc="22AA1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C55B0"/>
    <w:multiLevelType w:val="hybridMultilevel"/>
    <w:tmpl w:val="935A87AA"/>
    <w:lvl w:ilvl="0" w:tplc="22AA1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85892"/>
    <w:multiLevelType w:val="multilevel"/>
    <w:tmpl w:val="209AFBD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BA02152"/>
    <w:multiLevelType w:val="multilevel"/>
    <w:tmpl w:val="535A20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FEB5C31"/>
    <w:multiLevelType w:val="hybridMultilevel"/>
    <w:tmpl w:val="935A87AA"/>
    <w:lvl w:ilvl="0" w:tplc="22AA1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07A2D"/>
    <w:multiLevelType w:val="multilevel"/>
    <w:tmpl w:val="A5009CB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4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13"/>
  </w:num>
  <w:num w:numId="11">
    <w:abstractNumId w:val="0"/>
  </w:num>
  <w:num w:numId="12">
    <w:abstractNumId w:val="10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3E"/>
    <w:rsid w:val="000210B3"/>
    <w:rsid w:val="0005593E"/>
    <w:rsid w:val="000565D0"/>
    <w:rsid w:val="00097EBC"/>
    <w:rsid w:val="000D2FC0"/>
    <w:rsid w:val="00103619"/>
    <w:rsid w:val="00112E15"/>
    <w:rsid w:val="0011601B"/>
    <w:rsid w:val="00162C45"/>
    <w:rsid w:val="001912DE"/>
    <w:rsid w:val="0019501E"/>
    <w:rsid w:val="001C50C0"/>
    <w:rsid w:val="002063E5"/>
    <w:rsid w:val="002C27CA"/>
    <w:rsid w:val="002C4B40"/>
    <w:rsid w:val="002F71EA"/>
    <w:rsid w:val="0030657A"/>
    <w:rsid w:val="00335C38"/>
    <w:rsid w:val="003373A4"/>
    <w:rsid w:val="00355FE9"/>
    <w:rsid w:val="00362F04"/>
    <w:rsid w:val="003834D7"/>
    <w:rsid w:val="00405DE4"/>
    <w:rsid w:val="00442E0F"/>
    <w:rsid w:val="00465B28"/>
    <w:rsid w:val="004A7AFB"/>
    <w:rsid w:val="004C5118"/>
    <w:rsid w:val="004D010A"/>
    <w:rsid w:val="005157CF"/>
    <w:rsid w:val="0052141B"/>
    <w:rsid w:val="00557719"/>
    <w:rsid w:val="005771A8"/>
    <w:rsid w:val="005B631F"/>
    <w:rsid w:val="0060425A"/>
    <w:rsid w:val="0060657C"/>
    <w:rsid w:val="006729B1"/>
    <w:rsid w:val="006A246B"/>
    <w:rsid w:val="006C7A62"/>
    <w:rsid w:val="006D2FB4"/>
    <w:rsid w:val="006F3DBC"/>
    <w:rsid w:val="00710427"/>
    <w:rsid w:val="007647C2"/>
    <w:rsid w:val="00797733"/>
    <w:rsid w:val="007A34F1"/>
    <w:rsid w:val="00813539"/>
    <w:rsid w:val="00840694"/>
    <w:rsid w:val="00861F71"/>
    <w:rsid w:val="0088330D"/>
    <w:rsid w:val="008A0F62"/>
    <w:rsid w:val="008A1223"/>
    <w:rsid w:val="008A2D5E"/>
    <w:rsid w:val="0092426C"/>
    <w:rsid w:val="00965C20"/>
    <w:rsid w:val="0098023E"/>
    <w:rsid w:val="00987D22"/>
    <w:rsid w:val="0099067B"/>
    <w:rsid w:val="009C2584"/>
    <w:rsid w:val="009D3818"/>
    <w:rsid w:val="009E586F"/>
    <w:rsid w:val="009F4C64"/>
    <w:rsid w:val="00AA0B6F"/>
    <w:rsid w:val="00AC3996"/>
    <w:rsid w:val="00AC5BD3"/>
    <w:rsid w:val="00AD23F2"/>
    <w:rsid w:val="00B45D4E"/>
    <w:rsid w:val="00B5519F"/>
    <w:rsid w:val="00B64CA5"/>
    <w:rsid w:val="00B65A51"/>
    <w:rsid w:val="00BB119C"/>
    <w:rsid w:val="00BC1815"/>
    <w:rsid w:val="00C018FD"/>
    <w:rsid w:val="00C10AF5"/>
    <w:rsid w:val="00C17661"/>
    <w:rsid w:val="00C50763"/>
    <w:rsid w:val="00C52484"/>
    <w:rsid w:val="00C74022"/>
    <w:rsid w:val="00C863ED"/>
    <w:rsid w:val="00CA517B"/>
    <w:rsid w:val="00CD2FEE"/>
    <w:rsid w:val="00CD425E"/>
    <w:rsid w:val="00CE0774"/>
    <w:rsid w:val="00D6008F"/>
    <w:rsid w:val="00D6404E"/>
    <w:rsid w:val="00D96154"/>
    <w:rsid w:val="00DB1B1A"/>
    <w:rsid w:val="00DC4B47"/>
    <w:rsid w:val="00DE0FA3"/>
    <w:rsid w:val="00DE503A"/>
    <w:rsid w:val="00DF670A"/>
    <w:rsid w:val="00E97333"/>
    <w:rsid w:val="00EA0AD1"/>
    <w:rsid w:val="00EA5474"/>
    <w:rsid w:val="00EA6D9E"/>
    <w:rsid w:val="00EB25FE"/>
    <w:rsid w:val="00EF6673"/>
    <w:rsid w:val="00F07EDF"/>
    <w:rsid w:val="00F11B97"/>
    <w:rsid w:val="00F24E5F"/>
    <w:rsid w:val="00F42435"/>
    <w:rsid w:val="00F5750F"/>
    <w:rsid w:val="00F9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382BE"/>
  <w15:docId w15:val="{C5CCA170-9684-4EB3-8832-BC9B036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484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/>
    </w:pPr>
    <w:rPr>
      <w:b w:val="0"/>
    </w:rPr>
  </w:style>
  <w:style w:type="character" w:customStyle="1" w:styleId="NumberingSymbols">
    <w:name w:val="Numbering Symbols"/>
    <w:rPr>
      <w:rFonts w:ascii="Arial" w:hAnsi="Arial"/>
      <w:b w:val="0"/>
      <w:bCs w:val="0"/>
      <w:sz w:val="22"/>
      <w:szCs w:val="22"/>
    </w:rPr>
  </w:style>
  <w:style w:type="character" w:styleId="Uwydatnienie">
    <w:name w:val="Emphasis"/>
    <w:rPr>
      <w:b/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52484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AF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AFB"/>
    <w:rPr>
      <w:rFonts w:ascii="Segoe UI" w:hAnsi="Segoe UI"/>
      <w:sz w:val="18"/>
      <w:szCs w:val="16"/>
    </w:rPr>
  </w:style>
  <w:style w:type="table" w:styleId="Tabela-Siatka">
    <w:name w:val="Table Grid"/>
    <w:basedOn w:val="Standardowy"/>
    <w:uiPriority w:val="39"/>
    <w:rsid w:val="008A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A1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22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223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223"/>
    <w:rPr>
      <w:b/>
      <w:bCs/>
      <w:sz w:val="20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442E0F"/>
  </w:style>
  <w:style w:type="paragraph" w:styleId="Akapitzlist">
    <w:name w:val="List Paragraph"/>
    <w:basedOn w:val="Normalny"/>
    <w:uiPriority w:val="34"/>
    <w:qFormat/>
    <w:rsid w:val="00EF667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Czarnecki</dc:creator>
  <cp:lastModifiedBy>kanclerz@amuz.bydgoszcz.pl</cp:lastModifiedBy>
  <cp:revision>2</cp:revision>
  <cp:lastPrinted>2018-10-12T12:55:00Z</cp:lastPrinted>
  <dcterms:created xsi:type="dcterms:W3CDTF">2021-06-04T17:13:00Z</dcterms:created>
  <dcterms:modified xsi:type="dcterms:W3CDTF">2021-06-04T17:13:00Z</dcterms:modified>
</cp:coreProperties>
</file>