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091C" w14:textId="77777777" w:rsidR="00D039CB" w:rsidRPr="00FC55C8" w:rsidRDefault="00D039CB" w:rsidP="00D039CB">
      <w:pPr>
        <w:pStyle w:val="Nagwek1"/>
        <w:numPr>
          <w:ilvl w:val="0"/>
          <w:numId w:val="12"/>
        </w:numPr>
        <w:spacing w:before="0" w:after="0"/>
        <w:ind w:left="3828" w:firstLine="425"/>
        <w:rPr>
          <w:rFonts w:ascii="Poppins" w:hAnsi="Poppins" w:cs="Times New Roman"/>
          <w:b w:val="0"/>
          <w:sz w:val="20"/>
          <w:szCs w:val="24"/>
        </w:rPr>
      </w:pPr>
      <w:r w:rsidRPr="00FC55C8">
        <w:rPr>
          <w:rFonts w:ascii="Poppins" w:hAnsi="Poppins" w:cs="Times New Roman"/>
          <w:b w:val="0"/>
          <w:sz w:val="20"/>
          <w:szCs w:val="24"/>
        </w:rPr>
        <w:t>Załącznik Nr 1</w:t>
      </w:r>
    </w:p>
    <w:p w14:paraId="720E7578" w14:textId="77777777" w:rsidR="00742F17" w:rsidRPr="00742F17" w:rsidRDefault="00D039CB" w:rsidP="00D039CB">
      <w:pPr>
        <w:pStyle w:val="Nagwek1"/>
        <w:numPr>
          <w:ilvl w:val="0"/>
          <w:numId w:val="12"/>
        </w:numPr>
        <w:spacing w:before="0" w:after="0"/>
        <w:ind w:left="3828" w:firstLine="425"/>
        <w:rPr>
          <w:rFonts w:ascii="Poppins" w:hAnsi="Poppins"/>
          <w:sz w:val="20"/>
        </w:rPr>
      </w:pPr>
      <w:r w:rsidRPr="00742F17">
        <w:rPr>
          <w:rFonts w:ascii="Poppins" w:hAnsi="Poppins" w:cs="Times New Roman"/>
          <w:b w:val="0"/>
          <w:sz w:val="20"/>
          <w:szCs w:val="24"/>
        </w:rPr>
        <w:t xml:space="preserve">do Zarządzenia Nr </w:t>
      </w:r>
      <w:r w:rsidR="00742F17" w:rsidRPr="00742F17">
        <w:rPr>
          <w:rFonts w:ascii="Poppins" w:hAnsi="Poppins" w:cs="Times New Roman"/>
          <w:b w:val="0"/>
          <w:sz w:val="20"/>
          <w:szCs w:val="24"/>
        </w:rPr>
        <w:t>2/R/05-10/2021</w:t>
      </w:r>
    </w:p>
    <w:p w14:paraId="6413FF86" w14:textId="2FBD7408" w:rsidR="00D039CB" w:rsidRPr="00742F17" w:rsidRDefault="00742F17" w:rsidP="00D039CB">
      <w:pPr>
        <w:pStyle w:val="Nagwek1"/>
        <w:numPr>
          <w:ilvl w:val="0"/>
          <w:numId w:val="12"/>
        </w:numPr>
        <w:spacing w:before="0" w:after="0"/>
        <w:ind w:left="3828" w:firstLine="425"/>
        <w:rPr>
          <w:rFonts w:ascii="Poppins" w:hAnsi="Poppins"/>
          <w:sz w:val="20"/>
        </w:rPr>
      </w:pPr>
      <w:r>
        <w:rPr>
          <w:rFonts w:ascii="Poppins" w:hAnsi="Poppins"/>
          <w:sz w:val="20"/>
        </w:rPr>
        <w:t>R</w:t>
      </w:r>
      <w:bookmarkStart w:id="0" w:name="_GoBack"/>
      <w:bookmarkEnd w:id="0"/>
      <w:r w:rsidR="00D039CB" w:rsidRPr="00742F17">
        <w:rPr>
          <w:rFonts w:ascii="Poppins" w:hAnsi="Poppins"/>
          <w:sz w:val="20"/>
        </w:rPr>
        <w:t xml:space="preserve">ektora Akademii Muzycznej </w:t>
      </w:r>
    </w:p>
    <w:p w14:paraId="6E3EB1CF" w14:textId="77777777" w:rsidR="00D039CB" w:rsidRPr="00FC55C8" w:rsidRDefault="00D039CB" w:rsidP="00D039CB">
      <w:pPr>
        <w:ind w:left="3828" w:firstLine="425"/>
        <w:rPr>
          <w:rFonts w:ascii="Poppins" w:hAnsi="Poppins"/>
          <w:sz w:val="20"/>
        </w:rPr>
      </w:pPr>
      <w:r w:rsidRPr="00FC55C8">
        <w:rPr>
          <w:rFonts w:ascii="Poppins" w:hAnsi="Poppins"/>
          <w:sz w:val="20"/>
        </w:rPr>
        <w:t xml:space="preserve">imienia Feliksa Nowowiejskiego w Bydgoszczy </w:t>
      </w:r>
    </w:p>
    <w:p w14:paraId="7638553F" w14:textId="497549BC" w:rsidR="00D039CB" w:rsidRPr="00FC55C8" w:rsidRDefault="00D039CB" w:rsidP="00D039CB">
      <w:pPr>
        <w:ind w:left="3828" w:firstLine="425"/>
        <w:rPr>
          <w:rFonts w:ascii="Poppins" w:hAnsi="Poppins"/>
          <w:sz w:val="20"/>
        </w:rPr>
      </w:pPr>
      <w:r w:rsidRPr="00FC55C8">
        <w:rPr>
          <w:rFonts w:ascii="Poppins" w:hAnsi="Poppins"/>
          <w:sz w:val="20"/>
        </w:rPr>
        <w:t>z dnia 5 października 2021 roku</w:t>
      </w:r>
    </w:p>
    <w:p w14:paraId="6A2B4640" w14:textId="02A0C31B" w:rsidR="00D039CB" w:rsidRDefault="00D039CB" w:rsidP="00D039CB">
      <w:pPr>
        <w:ind w:left="4248" w:firstLine="5"/>
        <w:rPr>
          <w:rFonts w:ascii="Poppins" w:hAnsi="Poppins"/>
          <w:sz w:val="20"/>
        </w:rPr>
      </w:pPr>
      <w:r w:rsidRPr="00FC55C8">
        <w:rPr>
          <w:rFonts w:ascii="Poppins" w:hAnsi="Poppins"/>
          <w:sz w:val="20"/>
        </w:rPr>
        <w:t>w sprawie wprowadzenia Regulaminu pracy Akademii Muzycznej imienia Feliksa Nowowiejskiego w Bydgoszczy</w:t>
      </w:r>
    </w:p>
    <w:p w14:paraId="6C6994A2" w14:textId="77777777" w:rsidR="00FC55C8" w:rsidRPr="00FC55C8" w:rsidRDefault="00FC55C8" w:rsidP="00D039CB">
      <w:pPr>
        <w:ind w:left="4248" w:firstLine="5"/>
        <w:rPr>
          <w:rFonts w:ascii="Poppins" w:hAnsi="Poppins"/>
          <w:sz w:val="20"/>
        </w:rPr>
      </w:pPr>
    </w:p>
    <w:p w14:paraId="6349B7E7" w14:textId="29780E8A" w:rsidR="00D039CB" w:rsidRDefault="00D039CB" w:rsidP="00FC3C58">
      <w:pPr>
        <w:pStyle w:val="Tre"/>
        <w:jc w:val="center"/>
        <w:rPr>
          <w:rFonts w:ascii="Poppins" w:hAnsi="Poppins" w:cs="Poppins"/>
          <w:b/>
          <w:color w:val="auto"/>
        </w:rPr>
      </w:pPr>
    </w:p>
    <w:p w14:paraId="7DD27CDA" w14:textId="77777777" w:rsidR="00FC55C8" w:rsidRDefault="00FC55C8" w:rsidP="00FC3C58">
      <w:pPr>
        <w:pStyle w:val="Tre"/>
        <w:jc w:val="center"/>
        <w:rPr>
          <w:rFonts w:ascii="Poppins" w:hAnsi="Poppins" w:cs="Poppins"/>
          <w:b/>
          <w:color w:val="auto"/>
        </w:rPr>
      </w:pPr>
    </w:p>
    <w:p w14:paraId="6B3E5BCF" w14:textId="50298114" w:rsidR="003767DF" w:rsidRPr="00FC55C8" w:rsidRDefault="00DB7CFD" w:rsidP="00FC55C8">
      <w:pPr>
        <w:pStyle w:val="Tre"/>
        <w:spacing w:line="360" w:lineRule="auto"/>
        <w:jc w:val="center"/>
        <w:rPr>
          <w:rFonts w:ascii="Poppins" w:hAnsi="Poppins" w:cs="Poppins"/>
          <w:b/>
          <w:color w:val="auto"/>
          <w:sz w:val="24"/>
        </w:rPr>
      </w:pPr>
      <w:r w:rsidRPr="00FC55C8">
        <w:rPr>
          <w:rFonts w:ascii="Poppins" w:hAnsi="Poppins" w:cs="Poppins"/>
          <w:b/>
          <w:color w:val="auto"/>
          <w:sz w:val="24"/>
        </w:rPr>
        <w:t>REGULAMIN</w:t>
      </w:r>
    </w:p>
    <w:p w14:paraId="27E4DB61" w14:textId="77777777" w:rsidR="004302D6" w:rsidRPr="00FC55C8" w:rsidRDefault="00DB7CFD" w:rsidP="00FC55C8">
      <w:pPr>
        <w:pStyle w:val="Tre"/>
        <w:spacing w:line="360" w:lineRule="auto"/>
        <w:jc w:val="center"/>
        <w:rPr>
          <w:rFonts w:ascii="Poppins" w:hAnsi="Poppins" w:cs="Poppins"/>
          <w:b/>
          <w:color w:val="auto"/>
          <w:sz w:val="24"/>
        </w:rPr>
      </w:pPr>
      <w:r w:rsidRPr="00FC55C8">
        <w:rPr>
          <w:rFonts w:ascii="Poppins" w:hAnsi="Poppins" w:cs="Poppins"/>
          <w:b/>
          <w:color w:val="auto"/>
          <w:sz w:val="24"/>
        </w:rPr>
        <w:t>przeciwdzia</w:t>
      </w:r>
      <w:r w:rsidR="00E02CCD" w:rsidRPr="00FC55C8">
        <w:rPr>
          <w:rFonts w:ascii="Poppins" w:hAnsi="Poppins" w:cs="Poppins"/>
          <w:b/>
          <w:color w:val="auto"/>
          <w:sz w:val="24"/>
        </w:rPr>
        <w:t>ł</w:t>
      </w:r>
      <w:r w:rsidRPr="00FC55C8">
        <w:rPr>
          <w:rFonts w:ascii="Poppins" w:hAnsi="Poppins" w:cs="Poppins"/>
          <w:b/>
          <w:color w:val="auto"/>
          <w:sz w:val="24"/>
        </w:rPr>
        <w:t xml:space="preserve">ania mobbingowi i dyskryminacji </w:t>
      </w:r>
    </w:p>
    <w:p w14:paraId="1FDAE058" w14:textId="11C0F142" w:rsidR="003767DF" w:rsidRPr="00FC55C8" w:rsidRDefault="00DB7CFD" w:rsidP="00FC55C8">
      <w:pPr>
        <w:pStyle w:val="Tre"/>
        <w:spacing w:line="360" w:lineRule="auto"/>
        <w:jc w:val="center"/>
        <w:rPr>
          <w:rFonts w:ascii="Poppins" w:hAnsi="Poppins" w:cs="Poppins"/>
          <w:b/>
          <w:color w:val="auto"/>
          <w:sz w:val="24"/>
        </w:rPr>
      </w:pPr>
      <w:r w:rsidRPr="00FC55C8">
        <w:rPr>
          <w:rFonts w:ascii="Poppins" w:hAnsi="Poppins" w:cs="Poppins"/>
          <w:b/>
          <w:color w:val="auto"/>
          <w:sz w:val="24"/>
        </w:rPr>
        <w:t>w Akademii Muzycznej im</w:t>
      </w:r>
      <w:r w:rsidR="00FC3C58" w:rsidRPr="00FC55C8">
        <w:rPr>
          <w:rFonts w:ascii="Poppins" w:hAnsi="Poppins" w:cs="Poppins"/>
          <w:b/>
          <w:color w:val="auto"/>
          <w:sz w:val="24"/>
        </w:rPr>
        <w:t xml:space="preserve">ienia </w:t>
      </w:r>
      <w:r w:rsidRPr="00FC55C8">
        <w:rPr>
          <w:rFonts w:ascii="Poppins" w:hAnsi="Poppins" w:cs="Poppins"/>
          <w:b/>
          <w:color w:val="auto"/>
          <w:sz w:val="24"/>
        </w:rPr>
        <w:t>F</w:t>
      </w:r>
      <w:r w:rsidR="00FC3C58" w:rsidRPr="00FC55C8">
        <w:rPr>
          <w:rFonts w:ascii="Poppins" w:hAnsi="Poppins" w:cs="Poppins"/>
          <w:b/>
          <w:color w:val="auto"/>
          <w:sz w:val="24"/>
        </w:rPr>
        <w:t xml:space="preserve">eliksa </w:t>
      </w:r>
      <w:r w:rsidRPr="00FC55C8">
        <w:rPr>
          <w:rFonts w:ascii="Poppins" w:hAnsi="Poppins" w:cs="Poppins"/>
          <w:b/>
          <w:color w:val="auto"/>
          <w:sz w:val="24"/>
        </w:rPr>
        <w:t>Nowowiejskiego w Bydgoszczy</w:t>
      </w:r>
    </w:p>
    <w:p w14:paraId="2ADD5474" w14:textId="77777777" w:rsidR="00FC3C58" w:rsidRPr="004302D6" w:rsidRDefault="00FC3C58">
      <w:pPr>
        <w:pStyle w:val="Tre"/>
        <w:rPr>
          <w:rFonts w:ascii="Poppins" w:hAnsi="Poppins" w:cs="Poppins"/>
          <w:color w:val="auto"/>
        </w:rPr>
      </w:pPr>
    </w:p>
    <w:p w14:paraId="07FDC0BC" w14:textId="77777777" w:rsidR="00FC3C58" w:rsidRPr="004302D6" w:rsidRDefault="00FC3C58">
      <w:pPr>
        <w:pStyle w:val="Tre"/>
        <w:rPr>
          <w:rFonts w:ascii="Poppins" w:hAnsi="Poppins" w:cs="Poppins"/>
          <w:color w:val="auto"/>
        </w:rPr>
      </w:pPr>
    </w:p>
    <w:p w14:paraId="2CD79090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 xml:space="preserve">Rozdział I </w:t>
      </w:r>
      <w:r w:rsidR="00FC3C58" w:rsidRPr="004302D6">
        <w:rPr>
          <w:rFonts w:ascii="Poppins" w:hAnsi="Poppins" w:cs="Poppins"/>
          <w:b/>
          <w:color w:val="auto"/>
        </w:rPr>
        <w:t xml:space="preserve">  </w:t>
      </w:r>
      <w:r w:rsidRPr="004302D6">
        <w:rPr>
          <w:rFonts w:ascii="Poppins" w:hAnsi="Poppins" w:cs="Poppins"/>
          <w:b/>
          <w:i/>
          <w:color w:val="auto"/>
        </w:rPr>
        <w:t>Postanowienia ogólne</w:t>
      </w:r>
    </w:p>
    <w:p w14:paraId="64D1BADA" w14:textId="77777777" w:rsidR="003767DF" w:rsidRPr="004302D6" w:rsidRDefault="00DB7CFD" w:rsidP="00FC3C58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§1</w:t>
      </w:r>
    </w:p>
    <w:p w14:paraId="5CFA3587" w14:textId="77777777" w:rsidR="00FC3C58" w:rsidRPr="004302D6" w:rsidRDefault="00DB7CFD" w:rsidP="00FC3C58">
      <w:pPr>
        <w:pStyle w:val="Tre"/>
        <w:numPr>
          <w:ilvl w:val="0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Poję</w:t>
      </w:r>
      <w:r w:rsidRPr="004302D6">
        <w:rPr>
          <w:rFonts w:ascii="Poppins" w:hAnsi="Poppins" w:cs="Poppins"/>
          <w:color w:val="auto"/>
          <w:lang w:val="it-IT"/>
        </w:rPr>
        <w:t>cia u</w:t>
      </w:r>
      <w:r w:rsidRPr="004302D6">
        <w:rPr>
          <w:rFonts w:ascii="Poppins" w:hAnsi="Poppins" w:cs="Poppins"/>
          <w:color w:val="auto"/>
        </w:rPr>
        <w:t>żyte w Regulaminie przeciwdziałania mobbingowi i dyskryminacji, zwanym dalej Regulaminem, oznaczają:</w:t>
      </w:r>
    </w:p>
    <w:p w14:paraId="05E4714F" w14:textId="320C8732" w:rsidR="00FC3C58" w:rsidRPr="004302D6" w:rsidRDefault="0036334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Uczelnia – </w:t>
      </w:r>
      <w:r w:rsidR="00DB7CFD" w:rsidRPr="004302D6">
        <w:rPr>
          <w:rFonts w:ascii="Poppins" w:hAnsi="Poppins" w:cs="Poppins"/>
          <w:color w:val="auto"/>
        </w:rPr>
        <w:t>Akademia Muzyczna im</w:t>
      </w:r>
      <w:r w:rsidR="00BE4076" w:rsidRPr="004302D6">
        <w:rPr>
          <w:rFonts w:ascii="Poppins" w:hAnsi="Poppins" w:cs="Poppins"/>
          <w:color w:val="auto"/>
        </w:rPr>
        <w:t>ienia</w:t>
      </w:r>
      <w:r w:rsidRPr="004302D6">
        <w:rPr>
          <w:rFonts w:ascii="Poppins" w:hAnsi="Poppins" w:cs="Poppins"/>
          <w:color w:val="auto"/>
        </w:rPr>
        <w:t xml:space="preserve"> </w:t>
      </w:r>
      <w:r w:rsidR="00DB7CFD" w:rsidRPr="004302D6">
        <w:rPr>
          <w:rFonts w:ascii="Poppins" w:hAnsi="Poppins" w:cs="Poppins"/>
          <w:color w:val="auto"/>
        </w:rPr>
        <w:t>F</w:t>
      </w:r>
      <w:r w:rsidR="00BE4076" w:rsidRPr="004302D6">
        <w:rPr>
          <w:rFonts w:ascii="Poppins" w:hAnsi="Poppins" w:cs="Poppins"/>
          <w:color w:val="auto"/>
        </w:rPr>
        <w:t>eliksa</w:t>
      </w:r>
      <w:r w:rsidRPr="004302D6">
        <w:rPr>
          <w:rFonts w:ascii="Poppins" w:hAnsi="Poppins" w:cs="Poppins"/>
          <w:color w:val="auto"/>
        </w:rPr>
        <w:t xml:space="preserve"> </w:t>
      </w:r>
      <w:r w:rsidR="00DB7CFD" w:rsidRPr="004302D6">
        <w:rPr>
          <w:rFonts w:ascii="Poppins" w:hAnsi="Poppins" w:cs="Poppins"/>
          <w:color w:val="auto"/>
        </w:rPr>
        <w:t>Nowowiejskiego w Bydgoszczy</w:t>
      </w:r>
    </w:p>
    <w:p w14:paraId="27DBA171" w14:textId="77777777" w:rsidR="00FC3C58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Komisja – Uczelnianą Komisję Antymobbingową i Antydyskryminacyjną;</w:t>
      </w:r>
    </w:p>
    <w:p w14:paraId="2FCD394E" w14:textId="752E7942" w:rsidR="00FC3C58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pracodawca – Akademia Muzyczna im</w:t>
      </w:r>
      <w:r w:rsidR="009A70A4" w:rsidRPr="004302D6">
        <w:rPr>
          <w:rFonts w:ascii="Poppins" w:hAnsi="Poppins" w:cs="Poppins"/>
          <w:color w:val="auto"/>
        </w:rPr>
        <w:t>ienia</w:t>
      </w:r>
      <w:r w:rsidR="0036334D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F</w:t>
      </w:r>
      <w:r w:rsidR="009A70A4" w:rsidRPr="004302D6">
        <w:rPr>
          <w:rFonts w:ascii="Poppins" w:hAnsi="Poppins" w:cs="Poppins"/>
          <w:color w:val="auto"/>
        </w:rPr>
        <w:t>eliksa</w:t>
      </w:r>
      <w:r w:rsidR="0036334D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Nowowiejskiego w Bydgoszczy;</w:t>
      </w:r>
    </w:p>
    <w:p w14:paraId="6F1C2339" w14:textId="27EC8D4A" w:rsidR="004D464A" w:rsidRPr="004302D6" w:rsidRDefault="0036334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członek wspólnoty uczelni – pracownik, zleceniobiorca, student, doktorant, słuchacz związany z Akademią Muzyczną im</w:t>
      </w:r>
      <w:r w:rsidR="009A70A4" w:rsidRPr="004302D6">
        <w:rPr>
          <w:rFonts w:ascii="Poppins" w:hAnsi="Poppins" w:cs="Poppins"/>
          <w:color w:val="auto"/>
        </w:rPr>
        <w:t>ienia</w:t>
      </w:r>
      <w:r w:rsidRPr="004302D6">
        <w:rPr>
          <w:rFonts w:ascii="Poppins" w:hAnsi="Poppins" w:cs="Poppins"/>
          <w:color w:val="auto"/>
        </w:rPr>
        <w:t xml:space="preserve"> F</w:t>
      </w:r>
      <w:r w:rsidR="009A70A4" w:rsidRPr="004302D6">
        <w:rPr>
          <w:rFonts w:ascii="Poppins" w:hAnsi="Poppins" w:cs="Poppins"/>
          <w:color w:val="auto"/>
        </w:rPr>
        <w:t>eliksa</w:t>
      </w:r>
      <w:r w:rsidRPr="004302D6">
        <w:rPr>
          <w:rFonts w:ascii="Poppins" w:hAnsi="Poppins" w:cs="Poppins"/>
          <w:color w:val="auto"/>
        </w:rPr>
        <w:t xml:space="preserve"> Nowowiejskiego w Bydgoszczy;</w:t>
      </w:r>
    </w:p>
    <w:p w14:paraId="25804343" w14:textId="63BFA45B" w:rsidR="004D464A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mobbing – działania lub zachowania dotyczące pracownika lub skierowane przeciwko</w:t>
      </w:r>
      <w:r w:rsidR="00AC5A49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 xml:space="preserve">pracownikowi polegające na uporczywym </w:t>
      </w:r>
      <w:r w:rsidR="00AC5A49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 długotrwałym nękaniu lub zastraszaniu pracownika, wywołujące u niego zaniżoną ocenę przydatności zawodowej, powodujące lub mające na celu poniżenie lub ośmieszenie pracownika, izolowanie go lub wyeliminowanie z zespołu współpracowników;</w:t>
      </w:r>
    </w:p>
    <w:p w14:paraId="44A11710" w14:textId="77777777" w:rsidR="004D464A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dyskryminacja – nierówne traktowanie w zakresie nawiązywania </w:t>
      </w:r>
      <w:r w:rsidR="004D464A" w:rsidRPr="004302D6">
        <w:rPr>
          <w:rFonts w:ascii="Poppins" w:hAnsi="Poppins" w:cs="Poppins"/>
          <w:color w:val="auto"/>
        </w:rPr>
        <w:br/>
      </w:r>
      <w:r w:rsidRPr="004302D6">
        <w:rPr>
          <w:rFonts w:ascii="Poppins" w:hAnsi="Poppins" w:cs="Poppins"/>
          <w:color w:val="auto"/>
        </w:rPr>
        <w:t>i rozwiązywania stosunku pracy, warunków zatrudnienia, awansowania oraz dostępu do szkolenia w celu podnoszenia kwalifikacji zawodowych, w szczególności ze względu na płeć, wiek, niepełnosprawność, rasę</w:t>
      </w:r>
      <w:r w:rsidRPr="004302D6">
        <w:rPr>
          <w:rFonts w:ascii="Poppins" w:hAnsi="Poppins" w:cs="Poppins"/>
          <w:color w:val="auto"/>
          <w:lang w:val="da-DK"/>
        </w:rPr>
        <w:t>, religi</w:t>
      </w:r>
      <w:r w:rsidRPr="004302D6">
        <w:rPr>
          <w:rFonts w:ascii="Poppins" w:hAnsi="Poppins" w:cs="Poppins"/>
          <w:color w:val="auto"/>
        </w:rPr>
        <w:t xml:space="preserve">ę, narodowość, przekonania polityczne, przynależność związkową, </w:t>
      </w:r>
      <w:r w:rsidRPr="004302D6">
        <w:rPr>
          <w:rFonts w:ascii="Poppins" w:hAnsi="Poppins" w:cs="Poppins"/>
          <w:color w:val="auto"/>
        </w:rPr>
        <w:lastRenderedPageBreak/>
        <w:t>pochodzenie etniczne, wyznanie, orientację seksualną, a także ze względu na zatrudnienie na czas określony lub nieokreślony albo w pełnym lub niepełnym wymiarze czasu pracy;</w:t>
      </w:r>
    </w:p>
    <w:p w14:paraId="72FEA3B7" w14:textId="77777777" w:rsidR="004D464A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strona postępowania – osobę wnoszącą </w:t>
      </w:r>
      <w:r w:rsidRPr="004302D6">
        <w:rPr>
          <w:rFonts w:ascii="Poppins" w:hAnsi="Poppins" w:cs="Poppins"/>
          <w:color w:val="auto"/>
          <w:lang w:val="sv-SE"/>
        </w:rPr>
        <w:t>skarg</w:t>
      </w:r>
      <w:r w:rsidRPr="004302D6">
        <w:rPr>
          <w:rFonts w:ascii="Poppins" w:hAnsi="Poppins" w:cs="Poppins"/>
          <w:color w:val="auto"/>
        </w:rPr>
        <w:t>ę lub osobę, przeciwko której skarga została wniesiona;</w:t>
      </w:r>
    </w:p>
    <w:p w14:paraId="2DDB9AB1" w14:textId="6525EC3A" w:rsidR="004D464A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ustawa – ustawę </w:t>
      </w:r>
      <w:r w:rsidR="00444320" w:rsidRPr="004302D6">
        <w:rPr>
          <w:rFonts w:ascii="Poppins" w:hAnsi="Poppins" w:cs="Poppins"/>
          <w:color w:val="auto"/>
        </w:rPr>
        <w:t xml:space="preserve">z dnia 26 czerwca 1974 Kodeks pracy </w:t>
      </w:r>
      <w:r w:rsidRPr="004302D6">
        <w:rPr>
          <w:rFonts w:ascii="Poppins" w:hAnsi="Poppins" w:cs="Poppins"/>
          <w:color w:val="auto"/>
        </w:rPr>
        <w:t>(Dz. U. z 202</w:t>
      </w:r>
      <w:r w:rsidR="00444320" w:rsidRPr="004302D6">
        <w:rPr>
          <w:rFonts w:ascii="Poppins" w:hAnsi="Poppins" w:cs="Poppins"/>
          <w:color w:val="auto"/>
        </w:rPr>
        <w:t>0</w:t>
      </w:r>
      <w:r w:rsidRPr="004302D6">
        <w:rPr>
          <w:rFonts w:ascii="Poppins" w:hAnsi="Poppins" w:cs="Poppins"/>
          <w:color w:val="auto"/>
        </w:rPr>
        <w:t xml:space="preserve"> r. poz. </w:t>
      </w:r>
      <w:r w:rsidR="00444320" w:rsidRPr="004302D6">
        <w:rPr>
          <w:rFonts w:ascii="Poppins" w:hAnsi="Poppins" w:cs="Poppins"/>
          <w:color w:val="auto"/>
        </w:rPr>
        <w:t>1320</w:t>
      </w:r>
      <w:r w:rsidRPr="004302D6">
        <w:rPr>
          <w:rFonts w:ascii="Poppins" w:hAnsi="Poppins" w:cs="Poppins"/>
          <w:color w:val="auto"/>
        </w:rPr>
        <w:t>);</w:t>
      </w:r>
    </w:p>
    <w:p w14:paraId="5CCA51D7" w14:textId="77777777" w:rsidR="003767DF" w:rsidRPr="004302D6" w:rsidRDefault="00DB7CFD" w:rsidP="00FC3C58">
      <w:pPr>
        <w:pStyle w:val="Tre"/>
        <w:numPr>
          <w:ilvl w:val="1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protokół – protokół z postępowania wyjaśniającego prowadzonego przez Komisję w sprawie</w:t>
      </w:r>
      <w:r w:rsidR="004D464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wniesionej skargi.</w:t>
      </w:r>
    </w:p>
    <w:p w14:paraId="58B28144" w14:textId="07C0785A" w:rsidR="004D464A" w:rsidRPr="004302D6" w:rsidRDefault="00DB7CFD" w:rsidP="00FC3C58">
      <w:pPr>
        <w:pStyle w:val="Tre"/>
        <w:numPr>
          <w:ilvl w:val="0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Uczelnia prowadzi wewnętrzną politykę antymobbingową i antydyskryminacyjną</w:t>
      </w:r>
      <w:r w:rsidR="000E3B64" w:rsidRPr="004302D6">
        <w:rPr>
          <w:rFonts w:ascii="Poppins" w:hAnsi="Poppins" w:cs="Poppins"/>
          <w:color w:val="auto"/>
        </w:rPr>
        <w:t xml:space="preserve"> określoną w</w:t>
      </w:r>
      <w:r w:rsidR="0097629F">
        <w:rPr>
          <w:rFonts w:ascii="Poppins" w:hAnsi="Poppins" w:cs="Poppins" w:hint="eastAsia"/>
          <w:color w:val="auto"/>
        </w:rPr>
        <w:t> </w:t>
      </w:r>
      <w:r w:rsidR="000E3B64" w:rsidRPr="004302D6">
        <w:rPr>
          <w:rFonts w:ascii="Poppins" w:hAnsi="Poppins" w:cs="Poppins"/>
          <w:color w:val="auto"/>
        </w:rPr>
        <w:t>Regulaminie</w:t>
      </w:r>
      <w:r w:rsidRPr="004302D6">
        <w:rPr>
          <w:rFonts w:ascii="Poppins" w:hAnsi="Poppins" w:cs="Poppins"/>
          <w:color w:val="auto"/>
        </w:rPr>
        <w:t>.</w:t>
      </w:r>
    </w:p>
    <w:p w14:paraId="5315F793" w14:textId="77777777" w:rsidR="004D464A" w:rsidRPr="004302D6" w:rsidRDefault="00DB7CFD" w:rsidP="00FC3C58">
      <w:pPr>
        <w:pStyle w:val="Tre"/>
        <w:numPr>
          <w:ilvl w:val="0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Regulamin określa zasady przeciwdziałania mobbingowi i dyskryminacji w Uczelni.</w:t>
      </w:r>
    </w:p>
    <w:p w14:paraId="0CC7B57F" w14:textId="77777777" w:rsidR="003767DF" w:rsidRPr="004302D6" w:rsidRDefault="00DB7CFD" w:rsidP="00FC3C58">
      <w:pPr>
        <w:pStyle w:val="Tre"/>
        <w:numPr>
          <w:ilvl w:val="0"/>
          <w:numId w:val="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Na Uczelni działa Komisja wyznaczana w celu rozpatrywania zgłoszeń </w:t>
      </w:r>
      <w:r w:rsidRPr="004302D6">
        <w:rPr>
          <w:rFonts w:ascii="Poppins" w:hAnsi="Poppins" w:cs="Poppins"/>
          <w:color w:val="auto"/>
          <w:lang w:val="it-IT"/>
        </w:rPr>
        <w:t>o mobbing</w:t>
      </w:r>
      <w:r w:rsidR="004D464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lub dyskryminację.</w:t>
      </w:r>
    </w:p>
    <w:p w14:paraId="648A7C9C" w14:textId="77777777" w:rsidR="003767DF" w:rsidRPr="004302D6" w:rsidRDefault="003767DF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FA352AB" w14:textId="77777777" w:rsidR="004D464A" w:rsidRPr="004302D6" w:rsidRDefault="004D464A" w:rsidP="00FC3C58">
      <w:pPr>
        <w:pStyle w:val="Tre"/>
        <w:jc w:val="both"/>
        <w:rPr>
          <w:rFonts w:ascii="Poppins" w:hAnsi="Poppins" w:cs="Poppins"/>
          <w:b/>
          <w:color w:val="auto"/>
        </w:rPr>
      </w:pPr>
    </w:p>
    <w:p w14:paraId="07A735E1" w14:textId="7D9302C3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Rozdział II</w:t>
      </w:r>
      <w:r w:rsidR="004302D6">
        <w:rPr>
          <w:rFonts w:ascii="Poppins" w:hAnsi="Poppins" w:cs="Poppins"/>
          <w:b/>
          <w:color w:val="auto"/>
        </w:rPr>
        <w:t xml:space="preserve"> </w:t>
      </w:r>
      <w:r w:rsidRPr="004302D6">
        <w:rPr>
          <w:rFonts w:ascii="Poppins" w:hAnsi="Poppins" w:cs="Poppins"/>
          <w:b/>
          <w:i/>
          <w:color w:val="auto"/>
          <w:lang w:val="da-DK"/>
        </w:rPr>
        <w:t>Og</w:t>
      </w:r>
      <w:r w:rsidRPr="004302D6">
        <w:rPr>
          <w:rFonts w:ascii="Poppins" w:hAnsi="Poppins" w:cs="Poppins"/>
          <w:b/>
          <w:i/>
          <w:color w:val="auto"/>
        </w:rPr>
        <w:t xml:space="preserve">ólne zasady wewnętrznej polityki antymobbingowej </w:t>
      </w:r>
      <w:r w:rsidR="004D464A" w:rsidRPr="004302D6">
        <w:rPr>
          <w:rFonts w:ascii="Poppins" w:hAnsi="Poppins" w:cs="Poppins"/>
          <w:b/>
          <w:i/>
          <w:color w:val="auto"/>
        </w:rPr>
        <w:br/>
      </w:r>
      <w:r w:rsidRPr="004302D6">
        <w:rPr>
          <w:rFonts w:ascii="Poppins" w:hAnsi="Poppins" w:cs="Poppins"/>
          <w:b/>
          <w:i/>
          <w:color w:val="auto"/>
        </w:rPr>
        <w:t>i antydyskryminacyjnej</w:t>
      </w:r>
    </w:p>
    <w:p w14:paraId="34CA9E5A" w14:textId="77777777" w:rsidR="004D464A" w:rsidRPr="004302D6" w:rsidRDefault="004D464A" w:rsidP="004D464A">
      <w:pPr>
        <w:pStyle w:val="Tre"/>
        <w:jc w:val="center"/>
        <w:rPr>
          <w:rFonts w:ascii="Poppins" w:hAnsi="Poppins" w:cs="Poppins"/>
          <w:color w:val="auto"/>
        </w:rPr>
      </w:pPr>
    </w:p>
    <w:p w14:paraId="5C29C394" w14:textId="77777777" w:rsidR="003767DF" w:rsidRPr="004302D6" w:rsidRDefault="00DB7CFD" w:rsidP="004D464A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§2</w:t>
      </w:r>
    </w:p>
    <w:p w14:paraId="4940D949" w14:textId="5ED0CD7E" w:rsidR="004D464A" w:rsidRPr="004302D6" w:rsidRDefault="00DB7CFD" w:rsidP="00FC3C58">
      <w:pPr>
        <w:pStyle w:val="Tre"/>
        <w:numPr>
          <w:ilvl w:val="0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Priorytetowym celem wewnętrznej polityki antymobbingowej </w:t>
      </w:r>
      <w:r w:rsid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 antydyskryminacyjnej jest wspieranie działań sprzyjających budowaniu pozytywnych relacji między pracownikami.</w:t>
      </w:r>
    </w:p>
    <w:p w14:paraId="57DC9B29" w14:textId="77777777" w:rsidR="004D464A" w:rsidRPr="004302D6" w:rsidRDefault="00DB7CFD" w:rsidP="00FC3C58">
      <w:pPr>
        <w:pStyle w:val="Tre"/>
        <w:numPr>
          <w:ilvl w:val="0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Uczelnia sprzeciwia się mobbingowi oraz dyskryminacji i nie akceptuje żadnych form przemocy psychicznej lub fizycznej.</w:t>
      </w:r>
    </w:p>
    <w:p w14:paraId="45396556" w14:textId="77777777" w:rsidR="004D464A" w:rsidRPr="004302D6" w:rsidRDefault="00DB7CFD" w:rsidP="00FC3C58">
      <w:pPr>
        <w:pStyle w:val="Tre"/>
        <w:numPr>
          <w:ilvl w:val="0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Uczelnia prowadzi działania, by środowisko pracy było wolne od mobbingu i dyskryminacji oraz innych form przemocy zarówno ze strony przełożonych, jak i współpracowników.</w:t>
      </w:r>
    </w:p>
    <w:p w14:paraId="45F16E3B" w14:textId="77777777" w:rsidR="004D464A" w:rsidRPr="004302D6" w:rsidRDefault="00DB7CFD" w:rsidP="00FC3C58">
      <w:pPr>
        <w:pStyle w:val="Tre"/>
        <w:numPr>
          <w:ilvl w:val="0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Wewnętrzna polityka antymobbingowa i antydyskryminacyjna jest realizowana poprzez:</w:t>
      </w:r>
    </w:p>
    <w:p w14:paraId="65E15024" w14:textId="77777777" w:rsidR="004D464A" w:rsidRPr="004302D6" w:rsidRDefault="00DB7CFD" w:rsidP="00FC3C58">
      <w:pPr>
        <w:pStyle w:val="Tre"/>
        <w:numPr>
          <w:ilvl w:val="1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monitorowanie wszelkich niepożądanych zjawisk i zachowań:</w:t>
      </w:r>
    </w:p>
    <w:p w14:paraId="0FCC6A6B" w14:textId="77777777" w:rsidR="004D464A" w:rsidRPr="004302D6" w:rsidRDefault="00DB7CFD" w:rsidP="00FC3C58">
      <w:pPr>
        <w:pStyle w:val="Tre"/>
        <w:numPr>
          <w:ilvl w:val="2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występujących między </w:t>
      </w:r>
      <w:r w:rsidR="00F75C01" w:rsidRPr="004302D6">
        <w:rPr>
          <w:rFonts w:ascii="Poppins" w:hAnsi="Poppins" w:cs="Poppins"/>
          <w:color w:val="auto"/>
        </w:rPr>
        <w:t>członkam</w:t>
      </w:r>
      <w:r w:rsidRPr="004302D6">
        <w:rPr>
          <w:rFonts w:ascii="Poppins" w:hAnsi="Poppins" w:cs="Poppins"/>
          <w:color w:val="auto"/>
        </w:rPr>
        <w:t>i</w:t>
      </w:r>
      <w:r w:rsidR="00F75C01" w:rsidRPr="004302D6">
        <w:rPr>
          <w:rFonts w:ascii="Poppins" w:hAnsi="Poppins" w:cs="Poppins"/>
          <w:color w:val="auto"/>
        </w:rPr>
        <w:t xml:space="preserve"> wspólnoty uczelni</w:t>
      </w:r>
      <w:r w:rsidRPr="004302D6">
        <w:rPr>
          <w:rFonts w:ascii="Poppins" w:hAnsi="Poppins" w:cs="Poppins"/>
          <w:color w:val="auto"/>
        </w:rPr>
        <w:t>, takich jak: nieporozumienia, rozsiewanie plotek, oszczerstwa,</w:t>
      </w:r>
    </w:p>
    <w:p w14:paraId="301B4F95" w14:textId="77777777" w:rsidR="004D464A" w:rsidRPr="004302D6" w:rsidRDefault="00DB7CFD" w:rsidP="00FC3C58">
      <w:pPr>
        <w:pStyle w:val="Tre"/>
        <w:numPr>
          <w:ilvl w:val="2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nakierowanych na konkretnego pracownika, takich jak: zastraszanie, nękanie, ośmieszanie, izolowanie, ignorowanie, upokarzanie,</w:t>
      </w:r>
    </w:p>
    <w:p w14:paraId="22C8D043" w14:textId="77777777" w:rsidR="003767DF" w:rsidRPr="004302D6" w:rsidRDefault="00DB7CFD" w:rsidP="00FC3C58">
      <w:pPr>
        <w:pStyle w:val="Tre"/>
        <w:numPr>
          <w:ilvl w:val="2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innych naruszających zasady współżycia społecznego zanim nabiorą znamion mobbingu lub dyskryminacji;</w:t>
      </w:r>
    </w:p>
    <w:p w14:paraId="0CEA589C" w14:textId="77777777" w:rsidR="004D464A" w:rsidRPr="004302D6" w:rsidRDefault="00DB7CFD" w:rsidP="00FC3C58">
      <w:pPr>
        <w:pStyle w:val="Tre"/>
        <w:numPr>
          <w:ilvl w:val="1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szybkie reagowanie i rozwiązywanie konfliktów oraz wyciąganie konsekwencji wobec osób dopuszczających się nagannych zachowań w miejscu pracy;</w:t>
      </w:r>
    </w:p>
    <w:p w14:paraId="155609FA" w14:textId="77777777" w:rsidR="004D464A" w:rsidRPr="004302D6" w:rsidRDefault="00DB7CFD" w:rsidP="00FC3C58">
      <w:pPr>
        <w:pStyle w:val="Tre"/>
        <w:numPr>
          <w:ilvl w:val="1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>udzielanie wsparcia pracownikom, którzy zgłoszą występowanie problemów w miejscu pracy lub zwrócą się z prośbą o pomoc w rozwiązaniu konfliktu;</w:t>
      </w:r>
    </w:p>
    <w:p w14:paraId="20C9833B" w14:textId="77777777" w:rsidR="004D464A" w:rsidRPr="004302D6" w:rsidRDefault="00DB7CFD" w:rsidP="00FC3C58">
      <w:pPr>
        <w:pStyle w:val="Tre"/>
        <w:numPr>
          <w:ilvl w:val="1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przeprowadzenie akcji informacyjnej wśród pracowników;</w:t>
      </w:r>
    </w:p>
    <w:p w14:paraId="6DBC25E1" w14:textId="77777777" w:rsidR="0036334D" w:rsidRPr="004302D6" w:rsidRDefault="00DB7CFD" w:rsidP="0036334D">
      <w:pPr>
        <w:pStyle w:val="Tre"/>
        <w:numPr>
          <w:ilvl w:val="1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zapewnienie pracownikom możliwości złożenia skargi do Komisji;</w:t>
      </w:r>
    </w:p>
    <w:p w14:paraId="66061276" w14:textId="77777777" w:rsidR="003767DF" w:rsidRPr="004302D6" w:rsidRDefault="00DB7CFD" w:rsidP="0036334D">
      <w:pPr>
        <w:pStyle w:val="Tre"/>
        <w:numPr>
          <w:ilvl w:val="0"/>
          <w:numId w:val="2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Stosowanie mobbingu lub dyskryminacji stanowi naruszenie podstawowych obowiązków pracowniczych i może być podstawą do zastosowania sankcji przewidzianych w przepisach prawa pracy, w szczególności zastosowania kar porządkowych, zmiany warunków pracy i płacy lub rozwiązania umowy o pracę.</w:t>
      </w:r>
    </w:p>
    <w:p w14:paraId="11FF1E19" w14:textId="77777777" w:rsidR="0036334D" w:rsidRPr="004302D6" w:rsidRDefault="0036334D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33267C6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Rozdział III</w:t>
      </w:r>
      <w:r w:rsidR="0036334D" w:rsidRPr="004302D6">
        <w:rPr>
          <w:rFonts w:ascii="Poppins" w:hAnsi="Poppins" w:cs="Poppins"/>
          <w:b/>
          <w:color w:val="auto"/>
        </w:rPr>
        <w:t xml:space="preserve"> </w:t>
      </w:r>
      <w:r w:rsidRPr="004302D6">
        <w:rPr>
          <w:rFonts w:ascii="Poppins" w:hAnsi="Poppins" w:cs="Poppins"/>
          <w:b/>
          <w:i/>
          <w:color w:val="auto"/>
        </w:rPr>
        <w:t xml:space="preserve">Obowiązki Uczelni i </w:t>
      </w:r>
      <w:r w:rsidR="00D44941" w:rsidRPr="004302D6">
        <w:rPr>
          <w:rFonts w:ascii="Poppins" w:hAnsi="Poppins" w:cs="Poppins"/>
          <w:b/>
          <w:i/>
          <w:color w:val="auto"/>
        </w:rPr>
        <w:t>członka wspólnoty uczelni</w:t>
      </w:r>
      <w:r w:rsidRPr="004302D6">
        <w:rPr>
          <w:rFonts w:ascii="Poppins" w:hAnsi="Poppins" w:cs="Poppins"/>
          <w:b/>
          <w:i/>
          <w:color w:val="auto"/>
        </w:rPr>
        <w:t xml:space="preserve"> w zakresie kształtowania relacji </w:t>
      </w:r>
    </w:p>
    <w:p w14:paraId="3FC3BD5E" w14:textId="77777777" w:rsidR="0036334D" w:rsidRPr="004302D6" w:rsidRDefault="0036334D" w:rsidP="00FC3C58">
      <w:pPr>
        <w:pStyle w:val="Tre"/>
        <w:jc w:val="both"/>
        <w:rPr>
          <w:rFonts w:ascii="Poppins" w:hAnsi="Poppins" w:cs="Poppins"/>
          <w:b/>
          <w:color w:val="auto"/>
        </w:rPr>
      </w:pPr>
    </w:p>
    <w:p w14:paraId="53449FF5" w14:textId="77777777" w:rsidR="003767DF" w:rsidRPr="004302D6" w:rsidRDefault="00DB7CFD" w:rsidP="0036334D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§3</w:t>
      </w:r>
    </w:p>
    <w:p w14:paraId="0AB95E90" w14:textId="77777777" w:rsidR="00D44941" w:rsidRPr="004302D6" w:rsidRDefault="00DB7CFD" w:rsidP="00FC3C58">
      <w:pPr>
        <w:pStyle w:val="Tre"/>
        <w:numPr>
          <w:ilvl w:val="0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Do obowiązków Uczelni w zakresie przeciwdziałania mobbingowi i dyskryminacji należy:</w:t>
      </w:r>
    </w:p>
    <w:p w14:paraId="046D64A7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przestrzeganie zasad wynikających z przepisów prawa pracy;</w:t>
      </w:r>
    </w:p>
    <w:p w14:paraId="73BAFFD4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poszanowanie godności osobistej </w:t>
      </w:r>
      <w:r w:rsidR="00D44941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;</w:t>
      </w:r>
    </w:p>
    <w:p w14:paraId="67F56BD0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poszanowanie przekonań światopoglądowych i politycznych </w:t>
      </w:r>
      <w:r w:rsidR="00D44941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;</w:t>
      </w:r>
    </w:p>
    <w:p w14:paraId="4D35F7E2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stosowanie obiektywnych ocen wyników pracy, umiejętności, kompetencji i doświadczenia zawodowego pracowników</w:t>
      </w:r>
      <w:r w:rsidR="00D44941" w:rsidRPr="004302D6">
        <w:rPr>
          <w:rFonts w:ascii="Poppins" w:hAnsi="Poppins" w:cs="Poppins"/>
          <w:color w:val="auto"/>
        </w:rPr>
        <w:t>, a w przypadku osób kształcących się w uczelni stosowanie obiektywnych ocen wyników nauki</w:t>
      </w:r>
      <w:r w:rsidRPr="004302D6">
        <w:rPr>
          <w:rFonts w:ascii="Poppins" w:hAnsi="Poppins" w:cs="Poppins"/>
          <w:color w:val="auto"/>
        </w:rPr>
        <w:t>;</w:t>
      </w:r>
    </w:p>
    <w:p w14:paraId="2A737377" w14:textId="04196A04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poszanowanie prawa </w:t>
      </w:r>
      <w:r w:rsidR="00D44941" w:rsidRPr="004302D6">
        <w:rPr>
          <w:rFonts w:ascii="Poppins" w:hAnsi="Poppins" w:cs="Poppins"/>
          <w:color w:val="auto"/>
        </w:rPr>
        <w:t xml:space="preserve">członków wspólnoty </w:t>
      </w:r>
      <w:r w:rsidR="00E02CCD" w:rsidRPr="004302D6">
        <w:rPr>
          <w:rFonts w:ascii="Poppins" w:hAnsi="Poppins" w:cs="Poppins"/>
          <w:color w:val="auto"/>
        </w:rPr>
        <w:t>uczelni</w:t>
      </w:r>
      <w:r w:rsidRPr="004302D6">
        <w:rPr>
          <w:rFonts w:ascii="Poppins" w:hAnsi="Poppins" w:cs="Poppins"/>
          <w:color w:val="auto"/>
        </w:rPr>
        <w:t xml:space="preserve"> do tworzenia i przynależności do organizacji uprawnionych do reprezentowania ich interesów;</w:t>
      </w:r>
    </w:p>
    <w:p w14:paraId="2A217852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przeciwdziałanie stosowaniu obraźliwego języka;</w:t>
      </w:r>
    </w:p>
    <w:p w14:paraId="61119E54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przeciwdziałanie psychicznemu, fizycznemu i seksualnemu dręczeniu</w:t>
      </w:r>
      <w:r w:rsidR="00D44941" w:rsidRPr="004302D6">
        <w:rPr>
          <w:rFonts w:ascii="Poppins" w:hAnsi="Poppins" w:cs="Poppins"/>
          <w:color w:val="auto"/>
        </w:rPr>
        <w:t>;</w:t>
      </w:r>
    </w:p>
    <w:p w14:paraId="7BF3F3B9" w14:textId="77777777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wspieranie funkcjonowania Komisji;</w:t>
      </w:r>
    </w:p>
    <w:p w14:paraId="58DA0009" w14:textId="4C7A7A8C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przeprowadzenie szkolenia dla członków Komisji z zakresu mobbingu, dyskryminacji</w:t>
      </w:r>
      <w:r w:rsidR="0097629F">
        <w:rPr>
          <w:rFonts w:ascii="Poppins" w:hAnsi="Poppins" w:cs="Poppins"/>
          <w:color w:val="auto"/>
        </w:rPr>
        <w:t xml:space="preserve"> i </w:t>
      </w:r>
      <w:r w:rsidRPr="004302D6">
        <w:rPr>
          <w:rFonts w:ascii="Poppins" w:hAnsi="Poppins" w:cs="Poppins"/>
          <w:color w:val="auto"/>
        </w:rPr>
        <w:t>wewnętr</w:t>
      </w:r>
      <w:r w:rsidR="00D44941" w:rsidRPr="004302D6">
        <w:rPr>
          <w:rFonts w:ascii="Poppins" w:hAnsi="Poppins" w:cs="Poppins"/>
          <w:color w:val="auto"/>
        </w:rPr>
        <w:t>znej</w:t>
      </w:r>
      <w:r w:rsidR="0097629F">
        <w:rPr>
          <w:rFonts w:ascii="Poppins" w:hAnsi="Poppins" w:cs="Poppins"/>
          <w:color w:val="auto"/>
        </w:rPr>
        <w:t xml:space="preserve"> </w:t>
      </w:r>
      <w:r w:rsidR="00D44941" w:rsidRPr="004302D6">
        <w:rPr>
          <w:rFonts w:ascii="Poppins" w:hAnsi="Poppins" w:cs="Poppins"/>
          <w:color w:val="auto"/>
        </w:rPr>
        <w:t xml:space="preserve">polityki antymobbingowej i </w:t>
      </w:r>
      <w:r w:rsidRPr="004302D6">
        <w:rPr>
          <w:rFonts w:ascii="Poppins" w:hAnsi="Poppins" w:cs="Poppins"/>
          <w:color w:val="auto"/>
        </w:rPr>
        <w:t>antydyskryminacyjnej;</w:t>
      </w:r>
    </w:p>
    <w:p w14:paraId="3E402E9D" w14:textId="78C6C279" w:rsidR="003767DF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przeprowadzenie szkolenia dla kadry kierowniczej z zakresu polityki antymobbingowej</w:t>
      </w:r>
      <w:r w:rsidR="00D4494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antydyskryminacyjnej.</w:t>
      </w:r>
    </w:p>
    <w:p w14:paraId="3F49129B" w14:textId="77777777" w:rsidR="00D44941" w:rsidRPr="004302D6" w:rsidRDefault="00D44941" w:rsidP="00D44941">
      <w:pPr>
        <w:pStyle w:val="Tre"/>
        <w:ind w:left="1440"/>
        <w:jc w:val="both"/>
        <w:rPr>
          <w:rFonts w:ascii="Poppins" w:hAnsi="Poppins" w:cs="Poppins"/>
          <w:color w:val="auto"/>
        </w:rPr>
      </w:pPr>
    </w:p>
    <w:p w14:paraId="715B886A" w14:textId="77777777" w:rsidR="00D44941" w:rsidRPr="004302D6" w:rsidRDefault="00DB7CFD" w:rsidP="00FC3C58">
      <w:pPr>
        <w:pStyle w:val="Tre"/>
        <w:numPr>
          <w:ilvl w:val="0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Do obowiązków </w:t>
      </w:r>
      <w:r w:rsidR="00D44941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 xml:space="preserve"> w zakresie wewnętrznej polityki antymobbingowej</w:t>
      </w:r>
      <w:r w:rsidR="00D4494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 antydyskryminacyjnej należy:</w:t>
      </w:r>
    </w:p>
    <w:p w14:paraId="5F8D4EFB" w14:textId="64409C6F" w:rsidR="00D44941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podjęcie wszelkich starań, aby zjawisko mobbingu oraz dyskryminacji nie występowało</w:t>
      </w:r>
      <w:r w:rsidR="00D4494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Uczelni;</w:t>
      </w:r>
    </w:p>
    <w:p w14:paraId="4B1BD26B" w14:textId="77777777" w:rsidR="00984EFB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 xml:space="preserve">rozwiązywanie konfliktów z innymi </w:t>
      </w:r>
      <w:r w:rsidR="00D44941" w:rsidRPr="004302D6">
        <w:rPr>
          <w:rFonts w:ascii="Poppins" w:hAnsi="Poppins" w:cs="Poppins"/>
          <w:color w:val="auto"/>
        </w:rPr>
        <w:t>członkami wspólnoty</w:t>
      </w:r>
      <w:r w:rsidRPr="004302D6">
        <w:rPr>
          <w:rFonts w:ascii="Poppins" w:hAnsi="Poppins" w:cs="Poppins"/>
          <w:color w:val="auto"/>
        </w:rPr>
        <w:t xml:space="preserve"> bez uszczerbku dla godności osobistej stron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 xml:space="preserve">konfliktu, a także bez szkody dla toku </w:t>
      </w:r>
      <w:r w:rsidR="00984EFB" w:rsidRPr="004302D6">
        <w:rPr>
          <w:rFonts w:ascii="Poppins" w:hAnsi="Poppins" w:cs="Poppins"/>
          <w:color w:val="auto"/>
        </w:rPr>
        <w:t xml:space="preserve">kształcenie i </w:t>
      </w:r>
      <w:r w:rsidRPr="004302D6">
        <w:rPr>
          <w:rFonts w:ascii="Poppins" w:hAnsi="Poppins" w:cs="Poppins"/>
          <w:color w:val="auto"/>
        </w:rPr>
        <w:t>pracy;</w:t>
      </w:r>
    </w:p>
    <w:p w14:paraId="0564278B" w14:textId="232EA3E6" w:rsidR="00984EFB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niewykorzystywanie posiadanych uprawnień i informacji uzyskanych w trakcie pracy w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celach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innych niż te, dla których zostały one udostę</w:t>
      </w:r>
      <w:r w:rsidRPr="004302D6">
        <w:rPr>
          <w:rFonts w:ascii="Poppins" w:hAnsi="Poppins" w:cs="Poppins"/>
          <w:color w:val="auto"/>
          <w:lang w:val="it-IT"/>
        </w:rPr>
        <w:t>pnione;</w:t>
      </w:r>
    </w:p>
    <w:p w14:paraId="6E4DBCB6" w14:textId="77777777" w:rsidR="00984EFB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reagowanie na zauważone przejawy mobbingu oraz dyskryminacji i zgłaszanie tych zdarzeń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zgodnie z obowiązującą procedurą;</w:t>
      </w:r>
    </w:p>
    <w:p w14:paraId="374D7B51" w14:textId="77777777" w:rsidR="003767DF" w:rsidRPr="004302D6" w:rsidRDefault="00DB7CFD" w:rsidP="00FC3C58">
      <w:pPr>
        <w:pStyle w:val="Tre"/>
        <w:numPr>
          <w:ilvl w:val="1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wykorzystywanie dostępnych środków w celu dbałości o własną godność i bezpieczeństwo.</w:t>
      </w:r>
    </w:p>
    <w:p w14:paraId="3280AD2A" w14:textId="77777777" w:rsidR="00984EFB" w:rsidRPr="004302D6" w:rsidRDefault="00984EFB" w:rsidP="00984EFB">
      <w:pPr>
        <w:pStyle w:val="Tre"/>
        <w:ind w:left="1440"/>
        <w:jc w:val="both"/>
        <w:rPr>
          <w:rFonts w:ascii="Poppins" w:hAnsi="Poppins" w:cs="Poppins"/>
          <w:color w:val="auto"/>
        </w:rPr>
      </w:pPr>
    </w:p>
    <w:p w14:paraId="0D7FFCD4" w14:textId="77777777" w:rsidR="003767DF" w:rsidRPr="004302D6" w:rsidRDefault="00DB7CFD" w:rsidP="00FC3C58">
      <w:pPr>
        <w:pStyle w:val="Tre"/>
        <w:numPr>
          <w:ilvl w:val="0"/>
          <w:numId w:val="3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Strony powinny dążyć do rozwiązania wszelkich kwestii spornych, w pierwszej kolejności w sposób polubowny.</w:t>
      </w:r>
    </w:p>
    <w:p w14:paraId="0212F8F5" w14:textId="77777777" w:rsidR="00984EFB" w:rsidRPr="004302D6" w:rsidRDefault="00984EFB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CE57B5D" w14:textId="77777777" w:rsidR="00984EFB" w:rsidRPr="004302D6" w:rsidRDefault="00984EFB" w:rsidP="00FC3C58">
      <w:pPr>
        <w:pStyle w:val="Tre"/>
        <w:jc w:val="both"/>
        <w:rPr>
          <w:rFonts w:ascii="Poppins" w:hAnsi="Poppins" w:cs="Poppins"/>
          <w:b/>
          <w:color w:val="auto"/>
        </w:rPr>
      </w:pPr>
    </w:p>
    <w:p w14:paraId="7ABA66A4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i/>
          <w:color w:val="auto"/>
        </w:rPr>
      </w:pPr>
      <w:r w:rsidRPr="004302D6">
        <w:rPr>
          <w:rFonts w:ascii="Poppins" w:hAnsi="Poppins" w:cs="Poppins"/>
          <w:b/>
          <w:color w:val="auto"/>
        </w:rPr>
        <w:t>Rozdział IV</w:t>
      </w:r>
      <w:r w:rsidR="00984EFB" w:rsidRPr="004302D6">
        <w:rPr>
          <w:rFonts w:ascii="Poppins" w:hAnsi="Poppins" w:cs="Poppins"/>
          <w:b/>
          <w:color w:val="auto"/>
        </w:rPr>
        <w:t xml:space="preserve">  </w:t>
      </w:r>
      <w:r w:rsidRPr="004302D6">
        <w:rPr>
          <w:rFonts w:ascii="Poppins" w:hAnsi="Poppins" w:cs="Poppins"/>
          <w:b/>
          <w:i/>
          <w:color w:val="auto"/>
        </w:rPr>
        <w:t>Zachowania o charakterze mobbingu i dyskryminacji</w:t>
      </w:r>
    </w:p>
    <w:p w14:paraId="5C0099D6" w14:textId="77777777" w:rsidR="00984EFB" w:rsidRPr="004302D6" w:rsidRDefault="00984EFB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E1A951D" w14:textId="77777777" w:rsidR="003767DF" w:rsidRPr="004302D6" w:rsidRDefault="00DB7CFD" w:rsidP="00984EFB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§4</w:t>
      </w:r>
    </w:p>
    <w:p w14:paraId="7CD7425D" w14:textId="5DDB82D8" w:rsidR="00984EFB" w:rsidRPr="004302D6" w:rsidRDefault="00DB7CFD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 zachowania mobbingowe uznaje się</w:t>
      </w:r>
      <w:r w:rsidR="00E02CCD" w:rsidRPr="004302D6">
        <w:rPr>
          <w:rFonts w:ascii="Poppins" w:hAnsi="Poppins" w:cs="Poppins"/>
          <w:color w:val="auto"/>
        </w:rPr>
        <w:t xml:space="preserve"> w szczególności</w:t>
      </w:r>
      <w:r w:rsidRPr="004302D6">
        <w:rPr>
          <w:rFonts w:ascii="Poppins" w:hAnsi="Poppins" w:cs="Poppins"/>
          <w:color w:val="auto"/>
        </w:rPr>
        <w:t>:</w:t>
      </w:r>
    </w:p>
    <w:p w14:paraId="6919D8E7" w14:textId="77777777" w:rsidR="00984EFB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działania wpływające negatywnie na procesy komunikowania się w </w:t>
      </w:r>
      <w:r w:rsidR="00984EFB" w:rsidRPr="004302D6">
        <w:rPr>
          <w:rFonts w:ascii="Poppins" w:hAnsi="Poppins" w:cs="Poppins"/>
          <w:color w:val="auto"/>
        </w:rPr>
        <w:t>ramach wspólnoty uczelni</w:t>
      </w:r>
      <w:r w:rsidRPr="004302D6">
        <w:rPr>
          <w:rFonts w:ascii="Poppins" w:hAnsi="Poppins" w:cs="Poppins"/>
          <w:color w:val="auto"/>
        </w:rPr>
        <w:t>:</w:t>
      </w:r>
    </w:p>
    <w:p w14:paraId="1FA2FE25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ograniczenie lub utrudnienie przez </w:t>
      </w:r>
      <w:r w:rsidR="00984EFB" w:rsidRPr="004302D6">
        <w:rPr>
          <w:rFonts w:ascii="Poppins" w:hAnsi="Poppins" w:cs="Poppins"/>
          <w:color w:val="auto"/>
        </w:rPr>
        <w:t xml:space="preserve">nauczyciela, </w:t>
      </w:r>
      <w:r w:rsidRPr="004302D6">
        <w:rPr>
          <w:rFonts w:ascii="Poppins" w:hAnsi="Poppins" w:cs="Poppins"/>
          <w:color w:val="auto"/>
        </w:rPr>
        <w:t xml:space="preserve">przełożonego bądź </w:t>
      </w:r>
      <w:r w:rsidR="00984EFB" w:rsidRPr="004302D6">
        <w:rPr>
          <w:rFonts w:ascii="Poppins" w:hAnsi="Poppins" w:cs="Poppins"/>
          <w:color w:val="auto"/>
        </w:rPr>
        <w:t xml:space="preserve">kolegów i </w:t>
      </w:r>
      <w:r w:rsidRPr="004302D6">
        <w:rPr>
          <w:rFonts w:ascii="Poppins" w:hAnsi="Poppins" w:cs="Poppins"/>
          <w:color w:val="auto"/>
        </w:rPr>
        <w:t>współpracowników możliwości wypowiadania się,</w:t>
      </w:r>
    </w:p>
    <w:p w14:paraId="4AFC9E51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lang w:val="it-IT"/>
        </w:rPr>
        <w:t>ci</w:t>
      </w:r>
      <w:r w:rsidRPr="004302D6">
        <w:rPr>
          <w:rFonts w:ascii="Poppins" w:hAnsi="Poppins" w:cs="Poppins"/>
          <w:color w:val="auto"/>
        </w:rPr>
        <w:t>ągłe przerywanie wypowiedzi,</w:t>
      </w:r>
    </w:p>
    <w:p w14:paraId="58527133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reagowanie na wypowiedzi i uwagi podniesionym głosem, krzykiem, wyzwiskami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ubliżaniem oraz groźbami,</w:t>
      </w:r>
    </w:p>
    <w:p w14:paraId="6DCDA151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stała krytyka wykonywanej pracy, życia zawodowego i osobistego,</w:t>
      </w:r>
    </w:p>
    <w:p w14:paraId="04B2A0EF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napastowanie przez telefon,</w:t>
      </w:r>
    </w:p>
    <w:p w14:paraId="53D491B8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pogróżki i groźby pisemne oraz ustne,</w:t>
      </w:r>
    </w:p>
    <w:p w14:paraId="1CE70FB8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wykonywanie poniżających, obraźliwych gestów, kierowanie w stronę ofiary spojrzeń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o ładunku emocjonalnym jednoznacznie negatywnym,</w:t>
      </w:r>
    </w:p>
    <w:p w14:paraId="6752D172" w14:textId="77777777" w:rsidR="003767DF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operowanie językiem obfitującym w różnego rodzaju aluzje, unikanie wypowiadania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się jasnego i wprost;</w:t>
      </w:r>
    </w:p>
    <w:p w14:paraId="6F39E6D1" w14:textId="77777777" w:rsidR="00984EFB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działania negatywnie wpływające na stosunki społeczne w </w:t>
      </w:r>
      <w:r w:rsidR="00984EFB" w:rsidRPr="004302D6">
        <w:rPr>
          <w:rFonts w:ascii="Poppins" w:hAnsi="Poppins" w:cs="Poppins"/>
          <w:color w:val="auto"/>
        </w:rPr>
        <w:t>ramach wspólnoty uczelni</w:t>
      </w:r>
      <w:r w:rsidRPr="004302D6">
        <w:rPr>
          <w:rFonts w:ascii="Poppins" w:hAnsi="Poppins" w:cs="Poppins"/>
          <w:color w:val="auto"/>
        </w:rPr>
        <w:t>:</w:t>
      </w:r>
    </w:p>
    <w:p w14:paraId="1B58C90E" w14:textId="4517EC69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unikanie rozmów z </w:t>
      </w:r>
      <w:r w:rsidR="00984EFB" w:rsidRPr="004302D6">
        <w:rPr>
          <w:rFonts w:ascii="Poppins" w:hAnsi="Poppins" w:cs="Poppins"/>
          <w:color w:val="auto"/>
        </w:rPr>
        <w:t>inny</w:t>
      </w:r>
      <w:r w:rsidR="00652FDA">
        <w:rPr>
          <w:rFonts w:ascii="Poppins" w:hAnsi="Poppins" w:cs="Poppins"/>
          <w:color w:val="auto"/>
        </w:rPr>
        <w:t>m</w:t>
      </w:r>
      <w:r w:rsidR="00984EFB" w:rsidRPr="004302D6">
        <w:rPr>
          <w:rFonts w:ascii="Poppins" w:hAnsi="Poppins" w:cs="Poppins"/>
          <w:color w:val="auto"/>
        </w:rPr>
        <w:t xml:space="preserve"> członkiem wspólnoty uczelni,</w:t>
      </w:r>
    </w:p>
    <w:p w14:paraId="3825CB91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izolowanie miejsca pracy</w:t>
      </w:r>
      <w:r w:rsidR="00984EFB" w:rsidRPr="004302D6">
        <w:rPr>
          <w:rFonts w:ascii="Poppins" w:hAnsi="Poppins" w:cs="Poppins"/>
          <w:color w:val="auto"/>
        </w:rPr>
        <w:t xml:space="preserve"> / kształcenia się</w:t>
      </w:r>
      <w:r w:rsidRPr="004302D6">
        <w:rPr>
          <w:rFonts w:ascii="Poppins" w:hAnsi="Poppins" w:cs="Poppins"/>
          <w:color w:val="auto"/>
        </w:rPr>
        <w:t xml:space="preserve"> </w:t>
      </w:r>
      <w:r w:rsidR="00984EFB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 xml:space="preserve">, wprowadzenie zakazu kontaktowania się </w:t>
      </w:r>
      <w:r w:rsidR="00984EFB" w:rsidRPr="004302D6">
        <w:rPr>
          <w:rFonts w:ascii="Poppins" w:hAnsi="Poppins" w:cs="Poppins"/>
          <w:color w:val="auto"/>
        </w:rPr>
        <w:t>z innymi członkami wspólnoty</w:t>
      </w:r>
      <w:r w:rsidRPr="004302D6">
        <w:rPr>
          <w:rFonts w:ascii="Poppins" w:hAnsi="Poppins" w:cs="Poppins"/>
          <w:color w:val="auto"/>
        </w:rPr>
        <w:t>,</w:t>
      </w:r>
    </w:p>
    <w:p w14:paraId="1CFF5D55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zakazywanie innym kontaktu z </w:t>
      </w:r>
      <w:r w:rsidR="00984EFB" w:rsidRPr="004302D6">
        <w:rPr>
          <w:rFonts w:ascii="Poppins" w:hAnsi="Poppins" w:cs="Poppins"/>
          <w:color w:val="auto"/>
        </w:rPr>
        <w:t>członkiem wspóloty uczelni</w:t>
      </w:r>
      <w:r w:rsidRPr="004302D6">
        <w:rPr>
          <w:rFonts w:ascii="Poppins" w:hAnsi="Poppins" w:cs="Poppins"/>
          <w:color w:val="auto"/>
        </w:rPr>
        <w:t>,</w:t>
      </w:r>
    </w:p>
    <w:p w14:paraId="0BAC4FB0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 xml:space="preserve">ignorowanie, celowe niedostrzeganie </w:t>
      </w:r>
      <w:r w:rsidR="00984EFB" w:rsidRPr="004302D6">
        <w:rPr>
          <w:rFonts w:ascii="Poppins" w:hAnsi="Poppins" w:cs="Poppins"/>
          <w:color w:val="auto"/>
        </w:rPr>
        <w:t xml:space="preserve">członka wspólnoty uczelni w </w:t>
      </w:r>
      <w:r w:rsidRPr="004302D6">
        <w:rPr>
          <w:rFonts w:ascii="Poppins" w:hAnsi="Poppins" w:cs="Poppins"/>
          <w:color w:val="auto"/>
        </w:rPr>
        <w:t xml:space="preserve">środowisku </w:t>
      </w:r>
      <w:r w:rsidR="00984EFB" w:rsidRPr="004302D6">
        <w:rPr>
          <w:rFonts w:ascii="Poppins" w:hAnsi="Poppins" w:cs="Poppins"/>
          <w:color w:val="auto"/>
        </w:rPr>
        <w:t>uczelnianym</w:t>
      </w:r>
      <w:r w:rsidRPr="004302D6">
        <w:rPr>
          <w:rFonts w:ascii="Poppins" w:hAnsi="Poppins" w:cs="Poppins"/>
          <w:color w:val="auto"/>
        </w:rPr>
        <w:t>,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przechodzenie obok, obojętne traktowanie;</w:t>
      </w:r>
    </w:p>
    <w:p w14:paraId="6C79C330" w14:textId="77777777" w:rsidR="00984EFB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działania wpływające na negatywną percepcję </w:t>
      </w:r>
      <w:r w:rsidR="00984EFB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 xml:space="preserve"> w środowisku </w:t>
      </w:r>
      <w:r w:rsidR="00984EFB" w:rsidRPr="004302D6">
        <w:rPr>
          <w:rFonts w:ascii="Poppins" w:hAnsi="Poppins" w:cs="Poppins"/>
          <w:color w:val="auto"/>
        </w:rPr>
        <w:t>uczelnianym</w:t>
      </w:r>
      <w:r w:rsidRPr="004302D6">
        <w:rPr>
          <w:rFonts w:ascii="Poppins" w:hAnsi="Poppins" w:cs="Poppins"/>
          <w:color w:val="auto"/>
        </w:rPr>
        <w:t>:</w:t>
      </w:r>
    </w:p>
    <w:p w14:paraId="164207BE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obmawianie, rozsiewanie plotek, wymyślanie przezwisk,</w:t>
      </w:r>
    </w:p>
    <w:p w14:paraId="7E2FCEE0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podejmowanie prób ośmieszania i skompromitowania </w:t>
      </w:r>
      <w:r w:rsidR="00984EFB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 różnych sfer jego życia,</w:t>
      </w:r>
    </w:p>
    <w:p w14:paraId="0B2052D3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żarty na temat życia osobistego </w:t>
      </w:r>
      <w:r w:rsidR="00984EFB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</w:t>
      </w:r>
    </w:p>
    <w:p w14:paraId="72162E68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parodiowanie sposobu chodzenia, mówienia, gestów i mimiki </w:t>
      </w:r>
      <w:r w:rsidR="00984EFB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</w:t>
      </w:r>
    </w:p>
    <w:p w14:paraId="57FF501A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atakowanie poglądów politycznych, przekonań religijnych, ogólnie pojętego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światopoglądu,</w:t>
      </w:r>
    </w:p>
    <w:p w14:paraId="78B0ED41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wyśmiewanie i atakowanie </w:t>
      </w:r>
      <w:r w:rsidR="00984EFB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 xml:space="preserve"> ze względu na jego narodowość</w:t>
      </w:r>
      <w:r w:rsidRPr="004302D6">
        <w:rPr>
          <w:rFonts w:ascii="Poppins" w:hAnsi="Poppins" w:cs="Poppins"/>
          <w:color w:val="auto"/>
          <w:lang w:val="sv-SE"/>
        </w:rPr>
        <w:t>, kolor sk</w:t>
      </w:r>
      <w:r w:rsidRPr="004302D6">
        <w:rPr>
          <w:rFonts w:ascii="Poppins" w:hAnsi="Poppins" w:cs="Poppins"/>
          <w:color w:val="auto"/>
        </w:rPr>
        <w:t>ó</w:t>
      </w:r>
      <w:r w:rsidRPr="004302D6">
        <w:rPr>
          <w:rFonts w:ascii="Poppins" w:hAnsi="Poppins" w:cs="Poppins"/>
          <w:color w:val="auto"/>
          <w:lang w:val="en-US"/>
        </w:rPr>
        <w:t>ry,</w:t>
      </w:r>
      <w:r w:rsidR="00984EFB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orientacje seksualną,</w:t>
      </w:r>
    </w:p>
    <w:p w14:paraId="368AC176" w14:textId="77777777" w:rsidR="00984EFB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wyśmiewanie niepełnosprawności, kalectwa lub cech charakterystycznych dla </w:t>
      </w:r>
      <w:r w:rsidR="00984EFB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</w:t>
      </w:r>
    </w:p>
    <w:p w14:paraId="042CA69C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sugerowanie choroby psychicznej, kierowanie na badania diagnostyczne,</w:t>
      </w:r>
    </w:p>
    <w:p w14:paraId="400060E0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używanie wobec </w:t>
      </w:r>
      <w:r w:rsidR="0005785A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 xml:space="preserve"> wulgarnych przezwisk lub innych upokarzających</w:t>
      </w:r>
      <w:r w:rsidR="0005785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 poniżających wyrażeń,</w:t>
      </w:r>
    </w:p>
    <w:p w14:paraId="69913FAC" w14:textId="77777777" w:rsidR="003767DF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składanie propozycji o charakterze seksualnym;</w:t>
      </w:r>
    </w:p>
    <w:p w14:paraId="0444A293" w14:textId="77777777" w:rsidR="0005785A" w:rsidRPr="004302D6" w:rsidRDefault="0005785A" w:rsidP="0005785A">
      <w:pPr>
        <w:pStyle w:val="Tre"/>
        <w:ind w:left="2160"/>
        <w:jc w:val="both"/>
        <w:rPr>
          <w:rFonts w:ascii="Poppins" w:hAnsi="Poppins" w:cs="Poppins"/>
          <w:color w:val="auto"/>
        </w:rPr>
      </w:pPr>
    </w:p>
    <w:p w14:paraId="581D82E5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działania mające wpływ na jakość sytuacji zawodowej i osobistej pracownika:</w:t>
      </w:r>
    </w:p>
    <w:p w14:paraId="7F336C72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wydawanie poleceń służbowych wymuszających wykonywanie obraźliwych prac,</w:t>
      </w:r>
      <w:r w:rsidR="0005785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naruszających godność osobistą,</w:t>
      </w:r>
    </w:p>
    <w:p w14:paraId="72D448C6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fałszywe ocenianie zaangażowania w pracę,</w:t>
      </w:r>
    </w:p>
    <w:p w14:paraId="54F8BB68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kwestionowanie podejmowanych decyzji,</w:t>
      </w:r>
    </w:p>
    <w:p w14:paraId="653A58C6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pomijanie pracownika przy rozdziale obowiązków, aby wykazać, że jest zbędny,</w:t>
      </w:r>
    </w:p>
    <w:p w14:paraId="0A6C9586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zlecenie określonych zadań, po czym manifestacyjne ich odebranie,</w:t>
      </w:r>
    </w:p>
    <w:p w14:paraId="02B0F73F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wydawanie absurdalnych, sprzecznych lub bezsensownych poleceń,</w:t>
      </w:r>
    </w:p>
    <w:p w14:paraId="5A09DCE3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przydzielanie zadań powyżej lub poniżej możliwości i umiejętności pracownika,</w:t>
      </w:r>
    </w:p>
    <w:p w14:paraId="476BE8BA" w14:textId="77777777" w:rsidR="003767DF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przydzielanie wciąż nowych zadań z nierealnym terminem ich wykonania w celu</w:t>
      </w:r>
      <w:r w:rsidR="0005785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zdyskredytowania pracownika;</w:t>
      </w:r>
    </w:p>
    <w:p w14:paraId="11CC0682" w14:textId="77777777" w:rsidR="0005785A" w:rsidRPr="004302D6" w:rsidRDefault="0005785A" w:rsidP="0005785A">
      <w:pPr>
        <w:pStyle w:val="Tre"/>
        <w:ind w:left="2160"/>
        <w:jc w:val="both"/>
        <w:rPr>
          <w:rFonts w:ascii="Poppins" w:hAnsi="Poppins" w:cs="Poppins"/>
          <w:color w:val="auto"/>
        </w:rPr>
      </w:pPr>
    </w:p>
    <w:p w14:paraId="5B226205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działania wywierające szkodliwy wpływ na zdrowie </w:t>
      </w:r>
      <w:r w:rsidR="0005785A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:</w:t>
      </w:r>
    </w:p>
    <w:p w14:paraId="51174DE1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>zlecanie prac</w:t>
      </w:r>
      <w:r w:rsidR="0005785A" w:rsidRPr="004302D6">
        <w:rPr>
          <w:rFonts w:ascii="Poppins" w:hAnsi="Poppins" w:cs="Poppins"/>
          <w:color w:val="auto"/>
        </w:rPr>
        <w:t>, zadań</w:t>
      </w:r>
      <w:r w:rsidRPr="004302D6">
        <w:rPr>
          <w:rFonts w:ascii="Poppins" w:hAnsi="Poppins" w:cs="Poppins"/>
          <w:color w:val="auto"/>
        </w:rPr>
        <w:t xml:space="preserve"> szkodliwych dla zdrowia, przewyższających fizyczne możliwości </w:t>
      </w:r>
      <w:r w:rsidR="0005785A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>,</w:t>
      </w:r>
    </w:p>
    <w:p w14:paraId="06139871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grożenie przemocą fizyczną,</w:t>
      </w:r>
    </w:p>
    <w:p w14:paraId="38CBE983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znęcanie się fizyczne,</w:t>
      </w:r>
    </w:p>
    <w:p w14:paraId="01CA24DB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przyczynianie się do ponoszenia przez danego pracownika kosztów,</w:t>
      </w:r>
    </w:p>
    <w:p w14:paraId="42F48601" w14:textId="77777777" w:rsidR="0005785A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działania o podłożu seksualnym, molestowanie seksualne,</w:t>
      </w:r>
    </w:p>
    <w:p w14:paraId="39C5A0CB" w14:textId="77777777" w:rsidR="003767DF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wyrządzanie szkód psychicznych.</w:t>
      </w:r>
    </w:p>
    <w:p w14:paraId="6DB660B6" w14:textId="77777777" w:rsidR="0005785A" w:rsidRPr="004302D6" w:rsidRDefault="0005785A" w:rsidP="0005785A">
      <w:pPr>
        <w:pStyle w:val="Tre"/>
        <w:jc w:val="both"/>
        <w:rPr>
          <w:rFonts w:ascii="Poppins" w:hAnsi="Poppins" w:cs="Poppins"/>
          <w:color w:val="auto"/>
        </w:rPr>
      </w:pPr>
    </w:p>
    <w:p w14:paraId="08A92593" w14:textId="0A5A354F" w:rsidR="0005785A" w:rsidRPr="004302D6" w:rsidRDefault="00E02CCD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Zachowanie ma charakter mobbingowy</w:t>
      </w:r>
      <w:r w:rsidR="00DB7CFD" w:rsidRPr="004302D6">
        <w:rPr>
          <w:rFonts w:ascii="Poppins" w:hAnsi="Poppins" w:cs="Poppins"/>
          <w:color w:val="auto"/>
        </w:rPr>
        <w:t>, gdy wykazuj</w:t>
      </w:r>
      <w:r w:rsidRPr="004302D6">
        <w:rPr>
          <w:rFonts w:ascii="Poppins" w:hAnsi="Poppins" w:cs="Poppins"/>
          <w:color w:val="auto"/>
        </w:rPr>
        <w:t xml:space="preserve">e w szczególności </w:t>
      </w:r>
      <w:r w:rsidR="00DB7CFD" w:rsidRPr="004302D6">
        <w:rPr>
          <w:rFonts w:ascii="Poppins" w:hAnsi="Poppins" w:cs="Poppins"/>
          <w:color w:val="auto"/>
        </w:rPr>
        <w:t>następujące cechy:</w:t>
      </w:r>
    </w:p>
    <w:p w14:paraId="5C132AD4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powtarzają się, są ciągłe i konsekwentne;</w:t>
      </w:r>
    </w:p>
    <w:p w14:paraId="665EEA38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trwają przez dłuższy czas;</w:t>
      </w:r>
    </w:p>
    <w:p w14:paraId="624C5310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mają charakter celowy i prowadzą do wywołania u </w:t>
      </w:r>
      <w:r w:rsidR="0005785A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 xml:space="preserve"> zaniżonej oceny przydatności</w:t>
      </w:r>
      <w:r w:rsidR="0005785A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zawodowej;</w:t>
      </w:r>
    </w:p>
    <w:p w14:paraId="251B7C28" w14:textId="77777777" w:rsidR="003767DF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powodują izolowanie </w:t>
      </w:r>
      <w:r w:rsidR="0005785A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 xml:space="preserve"> lub wyeliminowanie go z</w:t>
      </w:r>
      <w:r w:rsidR="0005785A" w:rsidRPr="004302D6">
        <w:rPr>
          <w:rFonts w:ascii="Poppins" w:hAnsi="Poppins" w:cs="Poppins"/>
          <w:color w:val="auto"/>
        </w:rPr>
        <w:t>e</w:t>
      </w:r>
      <w:r w:rsidRPr="004302D6">
        <w:rPr>
          <w:rFonts w:ascii="Poppins" w:hAnsi="Poppins" w:cs="Poppins"/>
          <w:color w:val="auto"/>
        </w:rPr>
        <w:t xml:space="preserve"> </w:t>
      </w:r>
      <w:r w:rsidR="0005785A" w:rsidRPr="004302D6">
        <w:rPr>
          <w:rFonts w:ascii="Poppins" w:hAnsi="Poppins" w:cs="Poppins"/>
          <w:color w:val="auto"/>
        </w:rPr>
        <w:t>wspólnoty.</w:t>
      </w:r>
    </w:p>
    <w:p w14:paraId="2A76E13A" w14:textId="77777777" w:rsidR="0005785A" w:rsidRPr="004302D6" w:rsidRDefault="00DB7CFD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Zachowaniami mobbingowymi, co do zasady, nie są:</w:t>
      </w:r>
    </w:p>
    <w:p w14:paraId="2DAB279E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uzasadniona krytyka – wskazanie błędów przy wykonywaniu pracy</w:t>
      </w:r>
      <w:r w:rsidR="0005785A" w:rsidRPr="004302D6">
        <w:rPr>
          <w:rFonts w:ascii="Poppins" w:hAnsi="Poppins" w:cs="Poppins"/>
          <w:color w:val="auto"/>
        </w:rPr>
        <w:t>, powierzonych zadań</w:t>
      </w:r>
      <w:r w:rsidRPr="004302D6">
        <w:rPr>
          <w:rFonts w:ascii="Poppins" w:hAnsi="Poppins" w:cs="Poppins"/>
          <w:color w:val="auto"/>
        </w:rPr>
        <w:t>;</w:t>
      </w:r>
    </w:p>
    <w:p w14:paraId="1A1B9F0F" w14:textId="77777777" w:rsidR="0005785A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sytuacje, w których strony wzajemnie utrudniają realizację swoich zadań;</w:t>
      </w:r>
    </w:p>
    <w:p w14:paraId="30B1C0F1" w14:textId="2745560B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niezadowolenie z przydzielonych obowiązków, niechęć do realizacji wyznaczonych zadań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i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brak poczucia satysfakcji;</w:t>
      </w:r>
    </w:p>
    <w:p w14:paraId="2E43A3C3" w14:textId="45A41324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działania wywołujące u </w:t>
      </w:r>
      <w:r w:rsidR="003F0958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 xml:space="preserve"> stres związany z przydzielonymi obowiązkami</w:t>
      </w:r>
      <w:r w:rsidR="003F0958" w:rsidRPr="004302D6">
        <w:rPr>
          <w:rFonts w:ascii="Poppins" w:hAnsi="Poppins" w:cs="Poppins"/>
          <w:color w:val="auto"/>
        </w:rPr>
        <w:t xml:space="preserve"> i</w:t>
      </w:r>
      <w:r w:rsidR="0097629F">
        <w:rPr>
          <w:rFonts w:ascii="Poppins" w:hAnsi="Poppins" w:cs="Poppins" w:hint="eastAsia"/>
          <w:color w:val="auto"/>
        </w:rPr>
        <w:t> </w:t>
      </w:r>
      <w:r w:rsidR="003F0958" w:rsidRPr="004302D6">
        <w:rPr>
          <w:rFonts w:ascii="Poppins" w:hAnsi="Poppins" w:cs="Poppins"/>
          <w:color w:val="auto"/>
        </w:rPr>
        <w:t>zadaniami</w:t>
      </w:r>
      <w:r w:rsidRPr="004302D6">
        <w:rPr>
          <w:rFonts w:ascii="Poppins" w:hAnsi="Poppins" w:cs="Poppins"/>
          <w:color w:val="auto"/>
        </w:rPr>
        <w:t>;</w:t>
      </w:r>
    </w:p>
    <w:p w14:paraId="73EE2AE1" w14:textId="7BD468A4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pociąganie pracownika do odpowiedzialności z powodu niewypełnienia obowiązków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lub łamania praw pracowniczych</w:t>
      </w:r>
      <w:r w:rsidR="003F0958" w:rsidRPr="004302D6">
        <w:rPr>
          <w:rFonts w:ascii="Poppins" w:hAnsi="Poppins" w:cs="Poppins"/>
          <w:color w:val="auto"/>
        </w:rPr>
        <w:t xml:space="preserve"> oraz innych obowiązków nakładanych na członków wspólnoty </w:t>
      </w:r>
      <w:r w:rsidR="00E02CCD" w:rsidRPr="004302D6">
        <w:rPr>
          <w:rFonts w:ascii="Poppins" w:hAnsi="Poppins" w:cs="Poppins"/>
          <w:color w:val="auto"/>
        </w:rPr>
        <w:t>uczelni</w:t>
      </w:r>
      <w:r w:rsidR="003F0958" w:rsidRPr="004302D6">
        <w:rPr>
          <w:rFonts w:ascii="Poppins" w:hAnsi="Poppins" w:cs="Poppins"/>
          <w:color w:val="auto"/>
        </w:rPr>
        <w:t xml:space="preserve"> oddzielnymi regulaminami</w:t>
      </w:r>
      <w:r w:rsidRPr="004302D6">
        <w:rPr>
          <w:rFonts w:ascii="Poppins" w:hAnsi="Poppins" w:cs="Poppins"/>
          <w:color w:val="auto"/>
        </w:rPr>
        <w:t>;</w:t>
      </w:r>
    </w:p>
    <w:p w14:paraId="12EFFF0A" w14:textId="77777777" w:rsidR="003767DF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stawianie wysokich wymagań co do jakości pracy</w:t>
      </w:r>
      <w:r w:rsidR="003F0958" w:rsidRPr="004302D6">
        <w:rPr>
          <w:rFonts w:ascii="Poppins" w:hAnsi="Poppins" w:cs="Poppins"/>
          <w:color w:val="auto"/>
        </w:rPr>
        <w:t xml:space="preserve"> oraz efektów kształcenia</w:t>
      </w:r>
      <w:r w:rsidRPr="004302D6">
        <w:rPr>
          <w:rFonts w:ascii="Poppins" w:hAnsi="Poppins" w:cs="Poppins"/>
          <w:color w:val="auto"/>
        </w:rPr>
        <w:t>.</w:t>
      </w:r>
    </w:p>
    <w:p w14:paraId="1C17DB82" w14:textId="77777777" w:rsidR="003F0958" w:rsidRPr="004302D6" w:rsidRDefault="003F0958" w:rsidP="003F0958">
      <w:pPr>
        <w:pStyle w:val="Tre"/>
        <w:jc w:val="both"/>
        <w:rPr>
          <w:rFonts w:ascii="Poppins" w:hAnsi="Poppins" w:cs="Poppins"/>
          <w:color w:val="auto"/>
        </w:rPr>
      </w:pPr>
    </w:p>
    <w:p w14:paraId="3874D8BF" w14:textId="2F12F954" w:rsidR="003F0958" w:rsidRPr="004302D6" w:rsidRDefault="00DB7CFD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 zachowanie dyskryminacyjne uznaje się</w:t>
      </w:r>
      <w:r w:rsidR="00E02CCD" w:rsidRPr="004302D6">
        <w:rPr>
          <w:rFonts w:ascii="Poppins" w:hAnsi="Poppins" w:cs="Poppins"/>
          <w:color w:val="auto"/>
        </w:rPr>
        <w:t xml:space="preserve"> w szczególności</w:t>
      </w:r>
      <w:r w:rsidRPr="004302D6">
        <w:rPr>
          <w:rFonts w:ascii="Poppins" w:hAnsi="Poppins" w:cs="Poppins"/>
          <w:color w:val="auto"/>
        </w:rPr>
        <w:t>:</w:t>
      </w:r>
    </w:p>
    <w:p w14:paraId="75ABF21F" w14:textId="77777777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działanie polegające na zachęcaniu innej osoby do naruszenia zasady równego traktowania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 zatrudnieniu lub nakazaniu jej naruszenia tej zasady;</w:t>
      </w:r>
    </w:p>
    <w:p w14:paraId="60748E30" w14:textId="77777777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zachowanie niepożądane, którego celem lub skutkiem jest naruszenie godności </w:t>
      </w:r>
      <w:r w:rsidR="003F0958" w:rsidRPr="004302D6">
        <w:rPr>
          <w:rFonts w:ascii="Poppins" w:hAnsi="Poppins" w:cs="Poppins"/>
          <w:color w:val="auto"/>
        </w:rPr>
        <w:t xml:space="preserve">członka wspólnoty </w:t>
      </w:r>
      <w:r w:rsidRPr="004302D6">
        <w:rPr>
          <w:rFonts w:ascii="Poppins" w:hAnsi="Poppins" w:cs="Poppins"/>
          <w:color w:val="auto"/>
        </w:rPr>
        <w:t>i stworzenie wobec niego zastraszającej, wrogiej, poniżającej, upokarzającej lub uwłaczającej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atmosfery (molestowanie);</w:t>
      </w:r>
    </w:p>
    <w:p w14:paraId="727FBC3F" w14:textId="206BD63D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zachowanie niepożądane o charakterze seksualnym lub odnoszące się </w:t>
      </w:r>
      <w:r w:rsidRPr="004302D6">
        <w:rPr>
          <w:rFonts w:ascii="Poppins" w:hAnsi="Poppins" w:cs="Poppins"/>
          <w:color w:val="auto"/>
          <w:lang w:val="pt-PT"/>
        </w:rPr>
        <w:t>do p</w:t>
      </w:r>
      <w:r w:rsidRPr="004302D6">
        <w:rPr>
          <w:rFonts w:ascii="Poppins" w:hAnsi="Poppins" w:cs="Poppins"/>
          <w:color w:val="auto"/>
        </w:rPr>
        <w:t>łci pracownika,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 xml:space="preserve">którego celem lub skutkiem jest naruszenie godności </w:t>
      </w:r>
      <w:r w:rsidR="003F0958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 w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 xml:space="preserve">szczególności stworzenie wobec niego </w:t>
      </w:r>
      <w:r w:rsidRPr="004302D6">
        <w:rPr>
          <w:rFonts w:ascii="Poppins" w:hAnsi="Poppins" w:cs="Poppins"/>
          <w:color w:val="auto"/>
        </w:rPr>
        <w:lastRenderedPageBreak/>
        <w:t>zastraszającej, wrogiej, poniżającej, upokarzającej lub uwłaczającej atmosfery; na zachowanie to mogą się składać fizyczne, werbalne lub pozawerbalne elementy (molestowanie seksualne);</w:t>
      </w:r>
    </w:p>
    <w:p w14:paraId="2965C3E9" w14:textId="77777777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podżeganie, nawoływanie do przemocy lub nienawiści w formie komunikacji werbalnej lub niewerbalnej, która obejmuje wrogość wobec określonych jednostek lub grup osób wyodrębnionych na podstawie określonych cech, w szczególności płci, wieku, niepełnosprawności, rasy, religii, narodowości, przekonań politycznych, pochodzenia etnicznego, wyznania, orientacji seksualnej;</w:t>
      </w:r>
    </w:p>
    <w:p w14:paraId="40198169" w14:textId="6DFD44FC" w:rsidR="003F0958" w:rsidRPr="004302D6" w:rsidRDefault="00DB7CFD" w:rsidP="00FC3C58">
      <w:pPr>
        <w:pStyle w:val="Tre"/>
        <w:numPr>
          <w:ilvl w:val="1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różnicowanie sytuacji </w:t>
      </w:r>
      <w:r w:rsidR="003F0958" w:rsidRPr="004302D6">
        <w:rPr>
          <w:rFonts w:ascii="Poppins" w:hAnsi="Poppins" w:cs="Poppins"/>
          <w:color w:val="auto"/>
        </w:rPr>
        <w:t>członka wspólnoty</w:t>
      </w:r>
      <w:r w:rsidR="00E02CCD" w:rsidRPr="004302D6">
        <w:rPr>
          <w:rFonts w:ascii="Poppins" w:hAnsi="Poppins" w:cs="Poppins"/>
          <w:color w:val="auto"/>
        </w:rPr>
        <w:t xml:space="preserve"> uczelni</w:t>
      </w:r>
      <w:r w:rsidRPr="004302D6">
        <w:rPr>
          <w:rFonts w:ascii="Poppins" w:hAnsi="Poppins" w:cs="Poppins"/>
          <w:color w:val="auto"/>
        </w:rPr>
        <w:t xml:space="preserve"> z jednej lub kilku przyczyn określonych w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definicji, której skutkiem mogłyby być w szczególności:</w:t>
      </w:r>
    </w:p>
    <w:p w14:paraId="2D8662BA" w14:textId="77777777" w:rsidR="003F0958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odmowa nawiązania lub rozwiązania stosunku pracy</w:t>
      </w:r>
      <w:r w:rsidR="003F0958" w:rsidRPr="004302D6">
        <w:rPr>
          <w:rFonts w:ascii="Poppins" w:hAnsi="Poppins" w:cs="Poppins"/>
          <w:color w:val="auto"/>
        </w:rPr>
        <w:t xml:space="preserve"> bądź podjęcia kształcenia</w:t>
      </w:r>
      <w:r w:rsidRPr="004302D6">
        <w:rPr>
          <w:rFonts w:ascii="Poppins" w:hAnsi="Poppins" w:cs="Poppins"/>
          <w:color w:val="auto"/>
        </w:rPr>
        <w:t>,</w:t>
      </w:r>
    </w:p>
    <w:p w14:paraId="17863B49" w14:textId="77777777" w:rsidR="003F0958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niekorzystne ukształtowanie wynagrodzenia za pracę lub innych warunków zatrudnienia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albo pominięcie przy awansowaniu lub przyznawaniu innych świadczeń związanych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 pracą,</w:t>
      </w:r>
    </w:p>
    <w:p w14:paraId="139D1E76" w14:textId="77777777" w:rsidR="003F0958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pominięcie przy typowaniu do udziału w szkoleniach podnoszących kwalifikacje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zawodowe, chyba że pracodawca udowodni, ze kierował się obiektywnymi powodami,</w:t>
      </w:r>
    </w:p>
    <w:p w14:paraId="0DA65E86" w14:textId="168FAA09" w:rsidR="003767DF" w:rsidRPr="004302D6" w:rsidRDefault="00DB7CFD" w:rsidP="00FC3C58">
      <w:pPr>
        <w:pStyle w:val="Tre"/>
        <w:numPr>
          <w:ilvl w:val="2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stosowanie środków, które różnicują sytuację prawną </w:t>
      </w:r>
      <w:r w:rsidR="00E02CCD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 ze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względu na ochronę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rodzicielstwa lub niepełnosprawność.</w:t>
      </w:r>
    </w:p>
    <w:p w14:paraId="4285035C" w14:textId="77777777" w:rsidR="003F0958" w:rsidRPr="004302D6" w:rsidRDefault="003F0958" w:rsidP="003F0958">
      <w:pPr>
        <w:pStyle w:val="Tre"/>
        <w:ind w:left="2160"/>
        <w:jc w:val="both"/>
        <w:rPr>
          <w:rFonts w:ascii="Poppins" w:hAnsi="Poppins" w:cs="Poppins"/>
          <w:color w:val="auto"/>
        </w:rPr>
      </w:pPr>
    </w:p>
    <w:p w14:paraId="03DEC19C" w14:textId="77777777" w:rsidR="003F0958" w:rsidRPr="004302D6" w:rsidRDefault="003F0958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Członek wspólnoty uczelni</w:t>
      </w:r>
      <w:r w:rsidR="00DB7CFD" w:rsidRPr="004302D6">
        <w:rPr>
          <w:rFonts w:ascii="Poppins" w:hAnsi="Poppins" w:cs="Poppins"/>
          <w:color w:val="auto"/>
        </w:rPr>
        <w:t xml:space="preserve"> mający podejrzenia, że określone zachowanie lub sytuacja wyczerpuje znamiona</w:t>
      </w:r>
      <w:r w:rsidRPr="004302D6">
        <w:rPr>
          <w:rFonts w:ascii="Poppins" w:hAnsi="Poppins" w:cs="Poppins"/>
          <w:color w:val="auto"/>
        </w:rPr>
        <w:t xml:space="preserve"> </w:t>
      </w:r>
      <w:r w:rsidR="00DB7CFD" w:rsidRPr="004302D6">
        <w:rPr>
          <w:rFonts w:ascii="Poppins" w:hAnsi="Poppins" w:cs="Poppins"/>
          <w:color w:val="auto"/>
        </w:rPr>
        <w:t xml:space="preserve">mobbingu lub dyskryminacji, może wnieść </w:t>
      </w:r>
      <w:r w:rsidR="00DB7CFD" w:rsidRPr="004302D6">
        <w:rPr>
          <w:rFonts w:ascii="Poppins" w:hAnsi="Poppins" w:cs="Poppins"/>
          <w:color w:val="auto"/>
          <w:lang w:val="sv-SE"/>
        </w:rPr>
        <w:t>skarg</w:t>
      </w:r>
      <w:r w:rsidR="00DB7CFD" w:rsidRPr="004302D6">
        <w:rPr>
          <w:rFonts w:ascii="Poppins" w:hAnsi="Poppins" w:cs="Poppins"/>
          <w:color w:val="auto"/>
        </w:rPr>
        <w:t>ę zgodnie z postanowieniami niniejszego</w:t>
      </w:r>
      <w:r w:rsidRPr="004302D6">
        <w:rPr>
          <w:rFonts w:ascii="Poppins" w:hAnsi="Poppins" w:cs="Poppins"/>
          <w:color w:val="auto"/>
        </w:rPr>
        <w:t xml:space="preserve"> </w:t>
      </w:r>
      <w:r w:rsidR="00DB7CFD" w:rsidRPr="004302D6">
        <w:rPr>
          <w:rFonts w:ascii="Poppins" w:hAnsi="Poppins" w:cs="Poppins"/>
          <w:color w:val="auto"/>
        </w:rPr>
        <w:t>regulaminu.</w:t>
      </w:r>
    </w:p>
    <w:p w14:paraId="13B62157" w14:textId="77777777" w:rsidR="003767DF" w:rsidRPr="004302D6" w:rsidRDefault="00DB7CFD" w:rsidP="00FC3C58">
      <w:pPr>
        <w:pStyle w:val="Tre"/>
        <w:numPr>
          <w:ilvl w:val="0"/>
          <w:numId w:val="4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Katalog zachowań określony w ust. 1 i 4 ma charakter otwarty i nie wyczerpuje wszystkich</w:t>
      </w:r>
      <w:r w:rsidR="003F095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możliwych sposobów stosowania mobbingu lub dyskryminacji.</w:t>
      </w:r>
    </w:p>
    <w:p w14:paraId="4D29CBC4" w14:textId="77777777" w:rsidR="003767DF" w:rsidRPr="004302D6" w:rsidRDefault="003767DF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77AEAC7" w14:textId="77777777" w:rsidR="003767DF" w:rsidRPr="004302D6" w:rsidRDefault="003767DF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18DC690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70735DD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C2168BF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 xml:space="preserve">Rozdział V </w:t>
      </w:r>
      <w:r w:rsidR="003F0958" w:rsidRPr="004302D6">
        <w:rPr>
          <w:rFonts w:ascii="Poppins" w:hAnsi="Poppins" w:cs="Poppins"/>
          <w:b/>
          <w:color w:val="auto"/>
        </w:rPr>
        <w:t xml:space="preserve"> </w:t>
      </w:r>
      <w:r w:rsidRPr="004302D6">
        <w:rPr>
          <w:rFonts w:ascii="Poppins" w:hAnsi="Poppins" w:cs="Poppins"/>
          <w:b/>
          <w:i/>
          <w:color w:val="auto"/>
        </w:rPr>
        <w:t>Odpowiedzialność</w:t>
      </w:r>
    </w:p>
    <w:p w14:paraId="28BC560F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b/>
          <w:color w:val="auto"/>
        </w:rPr>
      </w:pPr>
    </w:p>
    <w:p w14:paraId="5C3E3BDD" w14:textId="77777777" w:rsidR="003767DF" w:rsidRPr="004302D6" w:rsidRDefault="00DB7CFD" w:rsidP="003F0958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§5</w:t>
      </w:r>
    </w:p>
    <w:p w14:paraId="5A8B72E3" w14:textId="267EF75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 przypadku wystąpienia zachowań mobbingowych lub dyskryminacyjnych w stosunku do każdego winnego </w:t>
      </w:r>
      <w:r w:rsidR="003F0958" w:rsidRPr="004302D6">
        <w:rPr>
          <w:rFonts w:ascii="Poppins" w:hAnsi="Poppins" w:cs="Poppins"/>
          <w:color w:val="auto"/>
        </w:rPr>
        <w:t>członka wspólnoty</w:t>
      </w:r>
      <w:r w:rsidRPr="004302D6">
        <w:rPr>
          <w:rFonts w:ascii="Poppins" w:hAnsi="Poppins" w:cs="Poppins"/>
          <w:color w:val="auto"/>
        </w:rPr>
        <w:t xml:space="preserve"> mogą być wyciągnięte konsekwencje służbowe uregulowane szczegółowo w</w:t>
      </w:r>
      <w:r w:rsidR="0097629F">
        <w:rPr>
          <w:rFonts w:ascii="Poppins" w:hAnsi="Poppins" w:cs="Poppins" w:hint="eastAsia"/>
          <w:color w:val="auto"/>
        </w:rPr>
        <w:t> </w:t>
      </w:r>
      <w:r w:rsidRPr="004302D6">
        <w:rPr>
          <w:rFonts w:ascii="Poppins" w:hAnsi="Poppins" w:cs="Poppins"/>
          <w:color w:val="auto"/>
        </w:rPr>
        <w:t>obowiązujących przepisach prawa</w:t>
      </w:r>
      <w:r w:rsidR="0040748D" w:rsidRPr="004302D6">
        <w:rPr>
          <w:rFonts w:ascii="Poppins" w:hAnsi="Poppins" w:cs="Poppins"/>
          <w:color w:val="auto"/>
        </w:rPr>
        <w:t>.</w:t>
      </w:r>
    </w:p>
    <w:p w14:paraId="32C353FE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A7A15D6" w14:textId="77777777" w:rsidR="003767DF" w:rsidRPr="004302D6" w:rsidRDefault="00DB7CFD" w:rsidP="003F0958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§6</w:t>
      </w:r>
    </w:p>
    <w:p w14:paraId="08A46F10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 xml:space="preserve">W stosunku do </w:t>
      </w:r>
      <w:r w:rsidR="003F0958" w:rsidRPr="004302D6">
        <w:rPr>
          <w:rFonts w:ascii="Poppins" w:hAnsi="Poppins" w:cs="Poppins"/>
          <w:color w:val="auto"/>
        </w:rPr>
        <w:t>członka wspólnoty uczelni</w:t>
      </w:r>
      <w:r w:rsidRPr="004302D6">
        <w:rPr>
          <w:rFonts w:ascii="Poppins" w:hAnsi="Poppins" w:cs="Poppins"/>
          <w:color w:val="auto"/>
        </w:rPr>
        <w:t>, któremu udowodniono stosowanie mobbingu lub dyskryminacji, rektor podejmuje stosowne działania zgodnie z obowiązującymi przepisami prawa, w szczególności zgodnie z przepisami ustawy oraz Kodeksu pracy.</w:t>
      </w:r>
    </w:p>
    <w:p w14:paraId="274574C2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E9CF5F1" w14:textId="77777777" w:rsidR="003F0958" w:rsidRPr="004302D6" w:rsidRDefault="003F095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693F29F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 xml:space="preserve">Rozdział </w:t>
      </w:r>
      <w:r w:rsidRPr="004302D6">
        <w:rPr>
          <w:rFonts w:ascii="Poppins" w:hAnsi="Poppins" w:cs="Poppins"/>
          <w:b/>
          <w:color w:val="auto"/>
          <w:lang w:val="en-US"/>
        </w:rPr>
        <w:t xml:space="preserve">VI </w:t>
      </w:r>
      <w:r w:rsidR="003F0958" w:rsidRPr="004302D6">
        <w:rPr>
          <w:rFonts w:ascii="Poppins" w:hAnsi="Poppins" w:cs="Poppins"/>
          <w:b/>
          <w:color w:val="auto"/>
          <w:lang w:val="en-US"/>
        </w:rPr>
        <w:t xml:space="preserve">  </w:t>
      </w:r>
      <w:r w:rsidRPr="004302D6">
        <w:rPr>
          <w:rFonts w:ascii="Poppins" w:hAnsi="Poppins" w:cs="Poppins"/>
          <w:b/>
          <w:i/>
          <w:color w:val="auto"/>
          <w:lang w:val="en-US"/>
        </w:rPr>
        <w:t>Procedury post</w:t>
      </w:r>
      <w:r w:rsidRPr="004302D6">
        <w:rPr>
          <w:rFonts w:ascii="Poppins" w:hAnsi="Poppins" w:cs="Poppins"/>
          <w:b/>
          <w:i/>
          <w:color w:val="auto"/>
        </w:rPr>
        <w:t>ępowania</w:t>
      </w:r>
    </w:p>
    <w:p w14:paraId="04CF8FF6" w14:textId="77777777" w:rsidR="003F0958" w:rsidRPr="004302D6" w:rsidRDefault="003F0958" w:rsidP="003F0958">
      <w:pPr>
        <w:pStyle w:val="Tre"/>
        <w:jc w:val="center"/>
        <w:rPr>
          <w:rFonts w:ascii="Poppins" w:hAnsi="Poppins" w:cs="Poppins"/>
          <w:b/>
          <w:color w:val="auto"/>
        </w:rPr>
      </w:pPr>
    </w:p>
    <w:p w14:paraId="29D28DCF" w14:textId="77777777" w:rsidR="003767DF" w:rsidRPr="004302D6" w:rsidRDefault="00DB7CFD" w:rsidP="003F0958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§7</w:t>
      </w:r>
    </w:p>
    <w:p w14:paraId="0D9715F2" w14:textId="77777777" w:rsidR="003F0958" w:rsidRPr="004302D6" w:rsidRDefault="003F0958" w:rsidP="00FC3C58">
      <w:pPr>
        <w:pStyle w:val="Tre"/>
        <w:numPr>
          <w:ilvl w:val="0"/>
          <w:numId w:val="6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Członek wspólnoty uczelni </w:t>
      </w:r>
      <w:r w:rsidR="00DB7CFD" w:rsidRPr="004302D6">
        <w:rPr>
          <w:rFonts w:ascii="Poppins" w:hAnsi="Poppins" w:cs="Poppins"/>
          <w:color w:val="auto"/>
        </w:rPr>
        <w:t>w przypadku:</w:t>
      </w:r>
    </w:p>
    <w:p w14:paraId="78318CEC" w14:textId="77777777" w:rsidR="003C78D2" w:rsidRPr="004302D6" w:rsidRDefault="00DB7CFD" w:rsidP="00FC3C58">
      <w:pPr>
        <w:pStyle w:val="Tre"/>
        <w:numPr>
          <w:ilvl w:val="1"/>
          <w:numId w:val="6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spotkania się z praktyką, którą uzna za zachowanie mobbingowe lub dyskryminacyjne,</w:t>
      </w:r>
    </w:p>
    <w:p w14:paraId="1FF839CA" w14:textId="77777777" w:rsidR="003C78D2" w:rsidRPr="004302D6" w:rsidRDefault="00DB7CFD" w:rsidP="00FC3C58">
      <w:pPr>
        <w:pStyle w:val="Tre"/>
        <w:numPr>
          <w:ilvl w:val="1"/>
          <w:numId w:val="6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powzięcia wiedzy o wystąpieniu mobbingu lub dyskryminacji,</w:t>
      </w:r>
    </w:p>
    <w:p w14:paraId="10CDBE32" w14:textId="77777777" w:rsidR="003767DF" w:rsidRPr="004302D6" w:rsidRDefault="00DB7CFD" w:rsidP="00FC3C58">
      <w:pPr>
        <w:pStyle w:val="Tre"/>
        <w:numPr>
          <w:ilvl w:val="1"/>
          <w:numId w:val="6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uznania, że doświadczył mobbingu lub dyskryminacji,</w:t>
      </w:r>
    </w:p>
    <w:p w14:paraId="40064667" w14:textId="2558472E" w:rsidR="003767DF" w:rsidRPr="004302D6" w:rsidRDefault="00DB7CFD" w:rsidP="003C78D2">
      <w:pPr>
        <w:pStyle w:val="Tre"/>
        <w:ind w:left="709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ma prawo do złożenia skargi osobiście, w formie pisemnej potwierdzonej własnoręcznym podpisem lub za pomocą skrzynki mailowej</w:t>
      </w:r>
      <w:r w:rsidR="003C78D2" w:rsidRPr="004302D6">
        <w:rPr>
          <w:rFonts w:ascii="Poppins" w:hAnsi="Poppins" w:cs="Poppins"/>
          <w:color w:val="auto"/>
        </w:rPr>
        <w:t xml:space="preserve"> (</w:t>
      </w:r>
      <w:r w:rsidR="0040748D" w:rsidRPr="004302D6">
        <w:rPr>
          <w:rFonts w:ascii="Poppins" w:hAnsi="Poppins" w:cs="Poppins"/>
          <w:color w:val="auto"/>
        </w:rPr>
        <w:t>mobbing@amfn.pl</w:t>
      </w:r>
      <w:r w:rsidR="003C78D2" w:rsidRPr="004302D6">
        <w:rPr>
          <w:rFonts w:ascii="Poppins" w:hAnsi="Poppins" w:cs="Poppins"/>
          <w:color w:val="auto"/>
        </w:rPr>
        <w:t>)</w:t>
      </w:r>
      <w:r w:rsidRPr="004302D6">
        <w:rPr>
          <w:rFonts w:ascii="Poppins" w:hAnsi="Poppins" w:cs="Poppins"/>
          <w:color w:val="auto"/>
        </w:rPr>
        <w:t>, do Komisji za pośrednictwem przewodniczącego Komisji lub rektora.</w:t>
      </w:r>
    </w:p>
    <w:p w14:paraId="4BC7A6C6" w14:textId="77777777" w:rsidR="003767DF" w:rsidRPr="004302D6" w:rsidRDefault="00DB7CFD" w:rsidP="003C78D2">
      <w:pPr>
        <w:pStyle w:val="Tre"/>
        <w:numPr>
          <w:ilvl w:val="0"/>
          <w:numId w:val="6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Wzór skargi stanowi załącznik nr 1 do niniejszego Regulaminu.</w:t>
      </w:r>
    </w:p>
    <w:p w14:paraId="4555CD1A" w14:textId="77777777" w:rsidR="003C78D2" w:rsidRPr="004302D6" w:rsidRDefault="003C78D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7AA29C1" w14:textId="77777777" w:rsidR="003767DF" w:rsidRPr="004302D6" w:rsidRDefault="00DB7CFD" w:rsidP="003C78D2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§8</w:t>
      </w:r>
    </w:p>
    <w:p w14:paraId="26107348" w14:textId="3B1E7939" w:rsidR="003767DF" w:rsidRPr="004302D6" w:rsidRDefault="00DB7CFD" w:rsidP="003C78D2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 skład Komisji wchodzi </w:t>
      </w:r>
      <w:r w:rsidR="009B4135" w:rsidRPr="004302D6">
        <w:rPr>
          <w:rFonts w:ascii="Poppins" w:hAnsi="Poppins" w:cs="Poppins"/>
          <w:color w:val="auto"/>
        </w:rPr>
        <w:t>9</w:t>
      </w:r>
      <w:r w:rsidRPr="004302D6">
        <w:rPr>
          <w:rFonts w:ascii="Poppins" w:hAnsi="Poppins" w:cs="Poppins"/>
          <w:color w:val="auto"/>
        </w:rPr>
        <w:t xml:space="preserve"> członków, wyznaczanych przez rektora spośród </w:t>
      </w:r>
      <w:r w:rsidR="003C78D2" w:rsidRPr="004302D6">
        <w:rPr>
          <w:rFonts w:ascii="Poppins" w:hAnsi="Poppins" w:cs="Poppins"/>
          <w:color w:val="auto"/>
        </w:rPr>
        <w:t xml:space="preserve">członków wspólnoty </w:t>
      </w:r>
      <w:r w:rsidR="00705A07" w:rsidRPr="004302D6">
        <w:rPr>
          <w:rFonts w:ascii="Poppins" w:hAnsi="Poppins" w:cs="Poppins"/>
          <w:color w:val="auto"/>
        </w:rPr>
        <w:t>u</w:t>
      </w:r>
      <w:r w:rsidR="003C78D2" w:rsidRPr="004302D6">
        <w:rPr>
          <w:rFonts w:ascii="Poppins" w:hAnsi="Poppins" w:cs="Poppins"/>
          <w:color w:val="auto"/>
        </w:rPr>
        <w:t>czelni, w tym:</w:t>
      </w:r>
    </w:p>
    <w:p w14:paraId="60236466" w14:textId="77777777" w:rsidR="003C78D2" w:rsidRPr="004302D6" w:rsidRDefault="009B4135" w:rsidP="003C78D2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trze</w:t>
      </w:r>
      <w:r w:rsidR="003C78D2" w:rsidRPr="004302D6">
        <w:rPr>
          <w:rFonts w:ascii="Poppins" w:hAnsi="Poppins" w:cs="Poppins"/>
          <w:color w:val="auto"/>
        </w:rPr>
        <w:t>ch przedstawicieli nauczycieli akademickich;</w:t>
      </w:r>
    </w:p>
    <w:p w14:paraId="48CF95B0" w14:textId="77777777" w:rsidR="003C78D2" w:rsidRPr="004302D6" w:rsidRDefault="009B4135" w:rsidP="003C78D2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trze</w:t>
      </w:r>
      <w:r w:rsidR="003C78D2" w:rsidRPr="004302D6">
        <w:rPr>
          <w:rFonts w:ascii="Poppins" w:hAnsi="Poppins" w:cs="Poppins"/>
          <w:color w:val="auto"/>
        </w:rPr>
        <w:t>ch przedstawicieli pracowników niebędących nauczycielami akademickimi;</w:t>
      </w:r>
    </w:p>
    <w:p w14:paraId="5EAE6BB5" w14:textId="06851828" w:rsidR="003C78D2" w:rsidRPr="004302D6" w:rsidRDefault="009B4135" w:rsidP="003C78D2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trze</w:t>
      </w:r>
      <w:r w:rsidR="003C78D2" w:rsidRPr="004302D6">
        <w:rPr>
          <w:rFonts w:ascii="Poppins" w:hAnsi="Poppins" w:cs="Poppins"/>
          <w:color w:val="auto"/>
        </w:rPr>
        <w:t>ch przedstawicieli st</w:t>
      </w:r>
      <w:r w:rsidR="00554D7B" w:rsidRPr="004302D6">
        <w:rPr>
          <w:rFonts w:ascii="Poppins" w:hAnsi="Poppins" w:cs="Poppins"/>
          <w:color w:val="auto"/>
        </w:rPr>
        <w:t>udentów, doktorantów, którzy wyznaczeni zostają po konsultacji z</w:t>
      </w:r>
      <w:r w:rsidR="0097629F">
        <w:rPr>
          <w:rFonts w:ascii="Poppins" w:hAnsi="Poppins" w:cs="Poppins" w:hint="eastAsia"/>
          <w:color w:val="auto"/>
        </w:rPr>
        <w:t> </w:t>
      </w:r>
      <w:r w:rsidR="00554D7B" w:rsidRPr="004302D6">
        <w:rPr>
          <w:rFonts w:ascii="Poppins" w:hAnsi="Poppins" w:cs="Poppins"/>
          <w:color w:val="auto"/>
        </w:rPr>
        <w:t>Samorządem Studenckim oraz Samorządem Doktorantów</w:t>
      </w:r>
      <w:r w:rsidR="003C78D2" w:rsidRPr="004302D6">
        <w:rPr>
          <w:rFonts w:ascii="Poppins" w:hAnsi="Poppins" w:cs="Poppins"/>
          <w:color w:val="auto"/>
        </w:rPr>
        <w:t>.</w:t>
      </w:r>
    </w:p>
    <w:p w14:paraId="6466F8BC" w14:textId="507674F6" w:rsidR="003C78D2" w:rsidRPr="004302D6" w:rsidRDefault="003C78D2" w:rsidP="003C78D2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Dodatkowo</w:t>
      </w:r>
      <w:r w:rsidR="0040748D" w:rsidRPr="004302D6">
        <w:rPr>
          <w:rFonts w:ascii="Poppins" w:hAnsi="Poppins" w:cs="Poppins"/>
          <w:color w:val="auto"/>
        </w:rPr>
        <w:t xml:space="preserve"> pracę Komisji wspomaga wyznacz</w:t>
      </w:r>
      <w:r w:rsidRPr="004302D6">
        <w:rPr>
          <w:rFonts w:ascii="Poppins" w:hAnsi="Poppins" w:cs="Poppins"/>
          <w:color w:val="auto"/>
        </w:rPr>
        <w:t>ony prawnik, z kancelarii prowadzącej obługę prawną uczelni.</w:t>
      </w:r>
    </w:p>
    <w:p w14:paraId="5D613969" w14:textId="77777777" w:rsidR="003C78D2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Przewodniczącego Komisji wyznacza rektor spośród członków</w:t>
      </w:r>
      <w:r w:rsidR="003C78D2" w:rsidRPr="004302D6">
        <w:rPr>
          <w:rFonts w:ascii="Poppins" w:hAnsi="Poppins" w:cs="Poppins"/>
          <w:color w:val="auto"/>
        </w:rPr>
        <w:t>, o których mowa w ust. 1.</w:t>
      </w:r>
    </w:p>
    <w:p w14:paraId="75E4474F" w14:textId="77777777" w:rsidR="003767DF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Komisja wyznaczana jest na okres odpowiadający kadencji organów Uczelni.</w:t>
      </w:r>
      <w:r w:rsidR="003C78D2" w:rsidRPr="004302D6">
        <w:rPr>
          <w:rFonts w:ascii="Poppins" w:hAnsi="Poppins" w:cs="Poppins"/>
          <w:color w:val="auto"/>
        </w:rPr>
        <w:t xml:space="preserve"> W przypadku zakończenia stosunku pracy bądź </w:t>
      </w:r>
      <w:r w:rsidR="00166274" w:rsidRPr="004302D6">
        <w:rPr>
          <w:rFonts w:ascii="Poppins" w:hAnsi="Poppins" w:cs="Poppins"/>
          <w:color w:val="auto"/>
        </w:rPr>
        <w:t xml:space="preserve">zakończenia okresu </w:t>
      </w:r>
      <w:r w:rsidR="003C78D2" w:rsidRPr="004302D6">
        <w:rPr>
          <w:rFonts w:ascii="Poppins" w:hAnsi="Poppins" w:cs="Poppins"/>
          <w:color w:val="auto"/>
        </w:rPr>
        <w:t>pobierania nauki w Uczelni</w:t>
      </w:r>
      <w:r w:rsidR="00554D7B" w:rsidRPr="004302D6">
        <w:rPr>
          <w:rFonts w:ascii="Poppins" w:hAnsi="Poppins" w:cs="Poppins"/>
          <w:color w:val="auto"/>
        </w:rPr>
        <w:t>, rektor wyznacza innego członka komisji zgodnie z zasadami opisanymi w ust. 1.</w:t>
      </w:r>
    </w:p>
    <w:p w14:paraId="51909D8E" w14:textId="2D7567D9" w:rsidR="007731D9" w:rsidRPr="004302D6" w:rsidRDefault="00554D7B" w:rsidP="007731D9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Komisja obraduje w minimum </w:t>
      </w:r>
      <w:r w:rsidR="009B4135" w:rsidRPr="004302D6">
        <w:rPr>
          <w:rFonts w:ascii="Poppins" w:hAnsi="Poppins" w:cs="Poppins"/>
          <w:color w:val="auto"/>
        </w:rPr>
        <w:t>pięcioo</w:t>
      </w:r>
      <w:r w:rsidRPr="004302D6">
        <w:rPr>
          <w:rFonts w:ascii="Poppins" w:hAnsi="Poppins" w:cs="Poppins"/>
          <w:color w:val="auto"/>
        </w:rPr>
        <w:t>sobowym składzie wskazanym przez Przewodniczącego Komisji. Z obrad komisji wyłączani są członkowie Komisji, których sprawa dotyczy b</w:t>
      </w:r>
      <w:r w:rsidR="00652FDA">
        <w:rPr>
          <w:rFonts w:ascii="Poppins" w:hAnsi="Poppins" w:cs="Poppins"/>
          <w:color w:val="auto"/>
        </w:rPr>
        <w:t>ą</w:t>
      </w:r>
      <w:r w:rsidRPr="004302D6">
        <w:rPr>
          <w:rFonts w:ascii="Poppins" w:hAnsi="Poppins" w:cs="Poppins"/>
          <w:color w:val="auto"/>
        </w:rPr>
        <w:t xml:space="preserve">dź 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="00705A07" w:rsidRPr="004302D6">
        <w:rPr>
          <w:rFonts w:ascii="Poppins" w:hAnsi="Poppins" w:cs="Poppins"/>
          <w:color w:val="auto"/>
        </w:rPr>
        <w:t>pozostający</w:t>
      </w:r>
      <w:r w:rsidR="007731D9" w:rsidRPr="004302D6">
        <w:rPr>
          <w:rFonts w:ascii="Poppins" w:hAnsi="Poppins" w:cs="Poppins"/>
          <w:color w:val="auto"/>
        </w:rPr>
        <w:t xml:space="preserve"> z jedną ze stron w takim stosunku prawnym lub faktycznym, że wynik sprawy może mieć wpływ na jego prawa bądź obowiązki, tj. w szczególności w sprawie:</w:t>
      </w:r>
    </w:p>
    <w:p w14:paraId="33F9342B" w14:textId="77777777" w:rsidR="007731D9" w:rsidRPr="004302D6" w:rsidRDefault="007731D9" w:rsidP="007731D9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>w której jest osobą składającą skargę albo osobą przeciwko której skarga została wniesiona;</w:t>
      </w:r>
    </w:p>
    <w:p w14:paraId="7A531874" w14:textId="77777777" w:rsidR="007731D9" w:rsidRPr="004302D6" w:rsidRDefault="007731D9" w:rsidP="007731D9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 której jest kierownikiem jednostki organizacyjnej, w której zatrudniona jest osoba składająca skargę;</w:t>
      </w:r>
    </w:p>
    <w:p w14:paraId="60DE1B3E" w14:textId="77777777" w:rsidR="007731D9" w:rsidRPr="004302D6" w:rsidRDefault="007731D9" w:rsidP="007731D9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 której jest świadkiem;</w:t>
      </w:r>
    </w:p>
    <w:p w14:paraId="43C7F22A" w14:textId="77777777" w:rsidR="007731D9" w:rsidRPr="004302D6" w:rsidRDefault="007731D9" w:rsidP="007731D9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swego małżonka oraz krewnych i powinowatych do drugiego stopnia;</w:t>
      </w:r>
    </w:p>
    <w:p w14:paraId="68A20A86" w14:textId="77777777" w:rsidR="007731D9" w:rsidRPr="004302D6" w:rsidRDefault="007731D9" w:rsidP="007731D9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osoby związanej z nim z tytułu przysposobienia, opieki lub kurateli.</w:t>
      </w:r>
    </w:p>
    <w:p w14:paraId="2B7AABA5" w14:textId="23B1EE5B" w:rsidR="00554D7B" w:rsidRPr="004302D6" w:rsidRDefault="004937D9" w:rsidP="007731D9">
      <w:pPr>
        <w:pStyle w:val="Tre"/>
        <w:ind w:left="720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</w:t>
      </w:r>
      <w:r w:rsidR="007731D9" w:rsidRPr="004302D6">
        <w:rPr>
          <w:rFonts w:ascii="Poppins" w:hAnsi="Poppins" w:cs="Poppins"/>
          <w:color w:val="auto"/>
        </w:rPr>
        <w:t xml:space="preserve"> zaistnieniu sytuacji wymienionej w pkt. a-e </w:t>
      </w:r>
      <w:r w:rsidR="00554D7B" w:rsidRPr="004302D6">
        <w:rPr>
          <w:rFonts w:ascii="Poppins" w:hAnsi="Poppins" w:cs="Poppins"/>
          <w:color w:val="auto"/>
        </w:rPr>
        <w:t>członek Komisji winien poinformować przewodniczącego komisji przed rozpoczęciem procedury wyjaśniania zarzutów.</w:t>
      </w:r>
    </w:p>
    <w:p w14:paraId="1C17A12D" w14:textId="77777777" w:rsidR="007731D9" w:rsidRPr="004302D6" w:rsidRDefault="007731D9" w:rsidP="007731D9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Powody wyłączenia członka Komisji od udziału w postępowaniu wyjaśniającym trwają także po ustaniu małżeństwa, przysposobienia, opieki lub kurateli.</w:t>
      </w:r>
    </w:p>
    <w:p w14:paraId="518EF2B8" w14:textId="77777777" w:rsidR="007731D9" w:rsidRPr="004302D6" w:rsidRDefault="007731D9" w:rsidP="007731D9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Komisja jest zobowiązana zawsze wyłączyć ze swego składu członka w przypadkach, w których zostaną uprawdopodobnione okoliczności mogące budzić wątpliwości co do jego bezstronności.</w:t>
      </w:r>
    </w:p>
    <w:p w14:paraId="74025F99" w14:textId="77777777" w:rsidR="009E2916" w:rsidRPr="004302D6" w:rsidRDefault="00554D7B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W sytuacji, w której do rozpatrzenia sprawy nie ma możliwości uzyskania wymaganego </w:t>
      </w:r>
      <w:r w:rsidRPr="004302D6">
        <w:rPr>
          <w:rFonts w:ascii="Poppins" w:hAnsi="Poppins" w:cs="Poppins"/>
          <w:i/>
          <w:color w:val="auto"/>
        </w:rPr>
        <w:t>quorum</w:t>
      </w:r>
      <w:r w:rsidRPr="004302D6">
        <w:rPr>
          <w:rFonts w:ascii="Poppins" w:hAnsi="Poppins" w:cs="Poppins"/>
          <w:color w:val="auto"/>
        </w:rPr>
        <w:t xml:space="preserve"> składu Komisji, rektor, z uwzględnieniem zapisów ust. 1, wyznacza dodatkowych członków Komisji, którzy pełnią swoją funkcję do zakończenia przedmiotowej sprawy.</w:t>
      </w:r>
    </w:p>
    <w:p w14:paraId="1A1A59DC" w14:textId="77777777" w:rsidR="009E2916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Komisja obraduje na posiedzeniach, które zwołuje przewodniczący Komisji.</w:t>
      </w:r>
    </w:p>
    <w:p w14:paraId="7FF60856" w14:textId="6B255BCE" w:rsidR="00363B71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 przypadku niemożności uczestniczenia w posiedzeniach Komisji, rektor wyznaczy spośród pozostałych członków Komisji osobę pełniąc</w:t>
      </w:r>
      <w:r w:rsidR="00652FDA">
        <w:rPr>
          <w:rFonts w:ascii="Poppins" w:hAnsi="Poppins" w:cs="Poppins"/>
          <w:color w:val="auto"/>
        </w:rPr>
        <w:t>ą</w:t>
      </w:r>
      <w:r w:rsidRPr="004302D6">
        <w:rPr>
          <w:rFonts w:ascii="Poppins" w:hAnsi="Poppins" w:cs="Poppins"/>
          <w:color w:val="auto"/>
        </w:rPr>
        <w:t xml:space="preserve"> obowiązki przewodniczącego na czas danego posiedzenia lub na czas trwania całego postępowania.</w:t>
      </w:r>
    </w:p>
    <w:p w14:paraId="1CAACD05" w14:textId="77777777" w:rsidR="00363B71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Do zadań przewodniczącego Komisji należy:</w:t>
      </w:r>
    </w:p>
    <w:p w14:paraId="5F88035E" w14:textId="77777777" w:rsidR="00363B71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organizacja pracy Komisji, w tym przechowywanie dokumentacji prowadzonych spraw na czas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pracy Komisji;</w:t>
      </w:r>
    </w:p>
    <w:p w14:paraId="7FF62315" w14:textId="77777777" w:rsidR="003767DF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niezwłoczne przedłożenie rektorowi stanowiska Komisji w rozpatrywanej sprawie.</w:t>
      </w:r>
    </w:p>
    <w:p w14:paraId="20ACD916" w14:textId="77777777" w:rsidR="00363B71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Obsługę administracyjną Komisji sprawuje Dział Kadr.</w:t>
      </w:r>
    </w:p>
    <w:p w14:paraId="2210EF98" w14:textId="77777777" w:rsidR="00363B71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Członkowie Komisji, działają zgodnie z zasadami:</w:t>
      </w:r>
    </w:p>
    <w:p w14:paraId="7EC46272" w14:textId="77777777" w:rsidR="00363B71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niezwłoczności;</w:t>
      </w:r>
    </w:p>
    <w:p w14:paraId="4F01B383" w14:textId="77777777" w:rsidR="00363B71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lang w:val="fr-FR"/>
        </w:rPr>
        <w:t>poufno</w:t>
      </w:r>
      <w:r w:rsidRPr="004302D6">
        <w:rPr>
          <w:rFonts w:ascii="Poppins" w:hAnsi="Poppins" w:cs="Poppins"/>
          <w:color w:val="auto"/>
        </w:rPr>
        <w:t>ści;</w:t>
      </w:r>
    </w:p>
    <w:p w14:paraId="0F508B6C" w14:textId="77777777" w:rsidR="00363B71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bezstronności;</w:t>
      </w:r>
    </w:p>
    <w:p w14:paraId="2001781E" w14:textId="77777777" w:rsidR="003767DF" w:rsidRPr="004302D6" w:rsidRDefault="00DB7CFD" w:rsidP="00FC3C58">
      <w:pPr>
        <w:pStyle w:val="Tre"/>
        <w:numPr>
          <w:ilvl w:val="1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ukierunkowania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na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wszechstronne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wyjaśnienie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stanu</w:t>
      </w:r>
      <w:r w:rsidR="00363B71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faktycznego.</w:t>
      </w:r>
    </w:p>
    <w:p w14:paraId="7369CE1E" w14:textId="77777777" w:rsidR="003767DF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Członkowie Komisji upoważnieni są do przeglądania dokumentów niezbędnych do wyjaśnienia sprawy.</w:t>
      </w:r>
    </w:p>
    <w:p w14:paraId="3D155015" w14:textId="77777777" w:rsidR="003767DF" w:rsidRPr="004302D6" w:rsidRDefault="00DB7CFD" w:rsidP="00FC3C58">
      <w:pPr>
        <w:pStyle w:val="Tre"/>
        <w:numPr>
          <w:ilvl w:val="0"/>
          <w:numId w:val="7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Na pierwszym posiedzeniu przewodniczący i członkowie Komisji składają oświadczenie według wzoru stanowiącego załącznik nr 2 do niniejszego Regulaminu.</w:t>
      </w:r>
    </w:p>
    <w:p w14:paraId="75AE00C7" w14:textId="77777777" w:rsidR="007731D9" w:rsidRPr="004302D6" w:rsidRDefault="007731D9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F60D99D" w14:textId="77777777" w:rsidR="003767DF" w:rsidRPr="004302D6" w:rsidRDefault="00DB7CFD" w:rsidP="007731D9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lastRenderedPageBreak/>
        <w:t>§9</w:t>
      </w:r>
    </w:p>
    <w:p w14:paraId="318937AC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Rektor udziela zwolnienia od pracy z zachowaniem prawa do wynagrodzenia:</w:t>
      </w:r>
    </w:p>
    <w:p w14:paraId="7829A0F1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1) członkom Komisji, na czas jej pracy;</w:t>
      </w:r>
    </w:p>
    <w:p w14:paraId="7010271F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2) świadkom i stronom postępowania na czas składania wyjaśnień przed Komisją.</w:t>
      </w:r>
    </w:p>
    <w:p w14:paraId="36B9CDEB" w14:textId="77777777" w:rsidR="007731D9" w:rsidRPr="004302D6" w:rsidRDefault="007731D9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11D7B61" w14:textId="77777777" w:rsidR="003767DF" w:rsidRPr="004302D6" w:rsidRDefault="00DB7CFD" w:rsidP="007731D9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 10</w:t>
      </w:r>
    </w:p>
    <w:p w14:paraId="3312E4E6" w14:textId="77777777" w:rsidR="009B4135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Komisja rozpatruje skargę niezwłocznie, nie później jednak niż w ciągu miesiąca od dnia jej wpływu. W szczególnie uzasadnionych przypadkach powyższy termin może ulec wydłużeniu.</w:t>
      </w:r>
    </w:p>
    <w:p w14:paraId="76E408EB" w14:textId="77777777" w:rsidR="009B4135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Wynikiem pracy Komisji jest protokół podpisany przez członów Komisji biorących udział w jej pracach. Członkowi Komisji przysługuje prawo złożenia zdania odrębnego do protokołu.</w:t>
      </w:r>
    </w:p>
    <w:p w14:paraId="25371682" w14:textId="77777777" w:rsidR="009B4135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Protokół zawiera w szczególności:</w:t>
      </w:r>
    </w:p>
    <w:p w14:paraId="4D674BDF" w14:textId="77777777" w:rsidR="009B4135" w:rsidRPr="004302D6" w:rsidRDefault="00DB7CFD" w:rsidP="00FC3C58">
      <w:pPr>
        <w:pStyle w:val="Tre"/>
        <w:numPr>
          <w:ilvl w:val="1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opis stanu faktycznego stwierdzonego w toku przeprowadzonego postępowania;</w:t>
      </w:r>
    </w:p>
    <w:p w14:paraId="0ED69144" w14:textId="77777777" w:rsidR="009B4135" w:rsidRPr="004302D6" w:rsidRDefault="00DB7CFD" w:rsidP="00FC3C58">
      <w:pPr>
        <w:pStyle w:val="Tre"/>
        <w:numPr>
          <w:ilvl w:val="1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zeznania świadków;</w:t>
      </w:r>
    </w:p>
    <w:p w14:paraId="588F9CB7" w14:textId="77777777" w:rsidR="009B4135" w:rsidRPr="004302D6" w:rsidRDefault="00DB7CFD" w:rsidP="00FC3C58">
      <w:pPr>
        <w:pStyle w:val="Tre"/>
        <w:numPr>
          <w:ilvl w:val="1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ocenę co do zasadności skargi lub jej bezzasadności;</w:t>
      </w:r>
    </w:p>
    <w:p w14:paraId="187C0F78" w14:textId="77777777" w:rsidR="003767DF" w:rsidRPr="004302D6" w:rsidRDefault="00DB7CFD" w:rsidP="00FC3C58">
      <w:pPr>
        <w:pStyle w:val="Tre"/>
        <w:numPr>
          <w:ilvl w:val="1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proponowane działania i środki prawne wobec osoby, przeciwko której skarga została</w:t>
      </w:r>
      <w:r w:rsidR="009B4135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wniesiona.</w:t>
      </w:r>
    </w:p>
    <w:p w14:paraId="6A6A3327" w14:textId="77777777" w:rsidR="009B4135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Członkowie Komisji, strony oraz świadkowie biorący udział w posiedzeniach Komisji</w:t>
      </w:r>
      <w:r w:rsidR="009B4135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są zobowiązani do zachowania w tajemnicy wszelkich faktów i oko</w:t>
      </w:r>
      <w:r w:rsidR="009B4135" w:rsidRPr="004302D6">
        <w:rPr>
          <w:rFonts w:ascii="Poppins" w:hAnsi="Poppins" w:cs="Poppins"/>
          <w:color w:val="auto"/>
        </w:rPr>
        <w:t xml:space="preserve">liczności, z którymi zapoznali </w:t>
      </w:r>
      <w:r w:rsidRPr="004302D6">
        <w:rPr>
          <w:rFonts w:ascii="Poppins" w:hAnsi="Poppins" w:cs="Poppins"/>
          <w:color w:val="auto"/>
        </w:rPr>
        <w:t>się w toku postępowania wyjaśniającego, chyba że ujawnienie tych informacji jest dozwolone</w:t>
      </w:r>
      <w:r w:rsidR="009B4135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na podstawie przepisów prawa powszechnie obowiązującego.</w:t>
      </w:r>
    </w:p>
    <w:p w14:paraId="073940BA" w14:textId="77777777" w:rsidR="009B4135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Przewodniczący Komisji przekazuje rektorowi stanowisko Komisji, wraz z protokołem,</w:t>
      </w:r>
      <w:r w:rsidR="009B4135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niezwłocznie, nie później niż w ciągu 3 dni od dnia zakończenia postępowania wyjaśniającego.</w:t>
      </w:r>
    </w:p>
    <w:p w14:paraId="3A74E614" w14:textId="77777777" w:rsidR="00DD5DD8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 razie uznania skargi za zasadną wobec osoby przeciwko której skarga została wniesiona, rektor podejmuje decyzję dotyczącą dalszych działań w sprawie, stosownie do postanowień § 5 i § 6.</w:t>
      </w:r>
    </w:p>
    <w:p w14:paraId="31AB642F" w14:textId="77777777" w:rsidR="00DD5DD8" w:rsidRPr="004302D6" w:rsidRDefault="00DB7CFD" w:rsidP="00DD5DD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Komisja może uznać </w:t>
      </w:r>
      <w:r w:rsidRPr="004302D6">
        <w:rPr>
          <w:rFonts w:ascii="Poppins" w:hAnsi="Poppins" w:cs="Poppins"/>
          <w:color w:val="auto"/>
          <w:lang w:val="sv-SE"/>
        </w:rPr>
        <w:t>skarg</w:t>
      </w:r>
      <w:r w:rsidRPr="004302D6">
        <w:rPr>
          <w:rFonts w:ascii="Poppins" w:hAnsi="Poppins" w:cs="Poppins"/>
          <w:color w:val="auto"/>
        </w:rPr>
        <w:t xml:space="preserve">ę </w:t>
      </w:r>
      <w:r w:rsidRPr="004302D6">
        <w:rPr>
          <w:rFonts w:ascii="Poppins" w:hAnsi="Poppins" w:cs="Poppins"/>
          <w:color w:val="auto"/>
          <w:lang w:val="it-IT"/>
        </w:rPr>
        <w:t>za bezzasadn</w:t>
      </w:r>
      <w:r w:rsidRPr="004302D6">
        <w:rPr>
          <w:rFonts w:ascii="Poppins" w:hAnsi="Poppins" w:cs="Poppins"/>
          <w:color w:val="auto"/>
        </w:rPr>
        <w:t>ą, przy jednoczesnym stwierdzeniu, że zachowanie</w:t>
      </w:r>
      <w:r w:rsidR="00DD5DD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przywołane w skardze, choć nie wyczerpuje znamion mobbingu lub dyskryminacji, jest</w:t>
      </w:r>
      <w:r w:rsidR="00DD5DD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zachowaniem nagannym.</w:t>
      </w:r>
    </w:p>
    <w:p w14:paraId="172F2D87" w14:textId="77777777" w:rsidR="00DD5DD8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Prawo wglądu w dokumentację postępowania wyjaśniającego na każdym jego etapie przysługuje</w:t>
      </w:r>
      <w:r w:rsidR="00DD5DD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wyłącznie członkom Komisji, stronom postępowania oraz rektorowi.</w:t>
      </w:r>
    </w:p>
    <w:p w14:paraId="07F24E57" w14:textId="77777777" w:rsidR="00DD5DD8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Dokumentację postępowania wyjaśniającego wraz z protokołem przechowuje rektor,</w:t>
      </w:r>
      <w:r w:rsidR="00DD5DD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z zachowaniem zasady poufności, przez okres przewidziany w przepisach kancelaryjno-archiwalnych.</w:t>
      </w:r>
    </w:p>
    <w:p w14:paraId="75B41F37" w14:textId="77777777" w:rsidR="003767DF" w:rsidRPr="004302D6" w:rsidRDefault="00DB7CFD" w:rsidP="00FC3C58">
      <w:pPr>
        <w:pStyle w:val="Tre"/>
        <w:numPr>
          <w:ilvl w:val="0"/>
          <w:numId w:val="9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>Informacje zawarte w dokumentach, stanowiące dane osobowe, podlegają ochronie na podstawie</w:t>
      </w:r>
      <w:r w:rsidR="00DD5DD8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obowiązujących w tym zakresie przepisów prawa.</w:t>
      </w:r>
    </w:p>
    <w:p w14:paraId="1A1E895A" w14:textId="77777777" w:rsidR="00DD5DD8" w:rsidRPr="004302D6" w:rsidRDefault="00DD5DD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0880BA7" w14:textId="77777777" w:rsidR="00DD5DD8" w:rsidRPr="004302D6" w:rsidRDefault="00DD5DD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E33C3DC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 xml:space="preserve">Rozdział VII </w:t>
      </w:r>
      <w:r w:rsidRPr="004302D6">
        <w:rPr>
          <w:rFonts w:ascii="Poppins" w:hAnsi="Poppins" w:cs="Poppins"/>
          <w:b/>
          <w:i/>
          <w:color w:val="auto"/>
        </w:rPr>
        <w:t>Postanowienia końcowe</w:t>
      </w:r>
    </w:p>
    <w:p w14:paraId="42ED9F9F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3111624A" w14:textId="77777777" w:rsidR="003767DF" w:rsidRPr="004302D6" w:rsidRDefault="00DB7CFD" w:rsidP="00184A42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 1</w:t>
      </w:r>
      <w:r w:rsidR="00184A42" w:rsidRPr="004302D6">
        <w:rPr>
          <w:rFonts w:ascii="Poppins" w:hAnsi="Poppins" w:cs="Poppins"/>
          <w:b/>
          <w:color w:val="auto"/>
        </w:rPr>
        <w:t>1</w:t>
      </w:r>
    </w:p>
    <w:p w14:paraId="02F48E53" w14:textId="1AFD96E1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Zobowiązuje się wszystkich pracowników </w:t>
      </w:r>
      <w:r w:rsidR="001E38AA" w:rsidRPr="004302D6">
        <w:rPr>
          <w:rFonts w:ascii="Poppins" w:hAnsi="Poppins" w:cs="Poppins"/>
          <w:color w:val="auto"/>
        </w:rPr>
        <w:t xml:space="preserve">i zleceniobiorców </w:t>
      </w:r>
      <w:r w:rsidRPr="004302D6">
        <w:rPr>
          <w:rFonts w:ascii="Poppins" w:hAnsi="Poppins" w:cs="Poppins"/>
          <w:color w:val="auto"/>
        </w:rPr>
        <w:t>do zapoznania się z treścią Regulaminu</w:t>
      </w:r>
      <w:r w:rsidR="001E38AA" w:rsidRPr="004302D6">
        <w:rPr>
          <w:rFonts w:ascii="Poppins" w:hAnsi="Poppins" w:cs="Poppins"/>
          <w:color w:val="auto"/>
        </w:rPr>
        <w:t>.</w:t>
      </w:r>
    </w:p>
    <w:p w14:paraId="7B04A6AB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C7AE7E1" w14:textId="77777777" w:rsidR="003767DF" w:rsidRPr="004302D6" w:rsidRDefault="00DB7CFD" w:rsidP="00184A42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 12</w:t>
      </w:r>
    </w:p>
    <w:p w14:paraId="121E99F4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Procedury określone w niniejszym Regulaminie nie wykluczają możliwości dochodzenia przez pracownika roszczeń na drodze sądowej.</w:t>
      </w:r>
    </w:p>
    <w:p w14:paraId="3B04D8D1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43FEA616" w14:textId="77777777" w:rsidR="003767DF" w:rsidRPr="004302D6" w:rsidRDefault="00DB7CFD" w:rsidP="00184A42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 13</w:t>
      </w:r>
    </w:p>
    <w:p w14:paraId="156DA861" w14:textId="339A91A8" w:rsidR="00184A42" w:rsidRDefault="004302D6" w:rsidP="00FC3C58">
      <w:pPr>
        <w:pStyle w:val="Tre"/>
        <w:jc w:val="both"/>
        <w:rPr>
          <w:rFonts w:ascii="Poppins" w:hAnsi="Poppins"/>
          <w:color w:val="auto"/>
        </w:rPr>
      </w:pPr>
      <w:r w:rsidRPr="004302D6">
        <w:rPr>
          <w:rFonts w:ascii="Poppins" w:hAnsi="Poppins"/>
          <w:color w:val="auto"/>
        </w:rPr>
        <w:t>Wszelkie zmiany niniejszego regulaminu wprowadzane b</w:t>
      </w:r>
      <w:r>
        <w:rPr>
          <w:rFonts w:ascii="Poppins" w:hAnsi="Poppins"/>
          <w:color w:val="auto"/>
        </w:rPr>
        <w:t>ę</w:t>
      </w:r>
      <w:r w:rsidRPr="004302D6">
        <w:rPr>
          <w:rFonts w:ascii="Poppins" w:hAnsi="Poppins"/>
          <w:color w:val="auto"/>
        </w:rPr>
        <w:t>dą zarz</w:t>
      </w:r>
      <w:r>
        <w:rPr>
          <w:rFonts w:ascii="Poppins" w:hAnsi="Poppins"/>
          <w:color w:val="auto"/>
        </w:rPr>
        <w:t>ą</w:t>
      </w:r>
      <w:r w:rsidRPr="004302D6">
        <w:rPr>
          <w:rFonts w:ascii="Poppins" w:hAnsi="Poppins"/>
          <w:color w:val="auto"/>
        </w:rPr>
        <w:t xml:space="preserve">dzeniem i podawane </w:t>
      </w:r>
      <w:r w:rsidR="001E38AA" w:rsidRPr="004302D6">
        <w:rPr>
          <w:rFonts w:ascii="Poppins" w:hAnsi="Poppins"/>
          <w:color w:val="auto"/>
        </w:rPr>
        <w:t>do publicznej wiadomości w zwykłym trybie</w:t>
      </w:r>
      <w:r w:rsidRPr="004302D6">
        <w:rPr>
          <w:rFonts w:ascii="Poppins" w:hAnsi="Poppins"/>
          <w:color w:val="auto"/>
        </w:rPr>
        <w:t xml:space="preserve"> przyjętym u pracodawcy.</w:t>
      </w:r>
    </w:p>
    <w:p w14:paraId="2AE144B7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E042C72" w14:textId="3679C625" w:rsidR="00D039CB" w:rsidRPr="004302D6" w:rsidRDefault="00D039CB" w:rsidP="00D039CB">
      <w:pPr>
        <w:pStyle w:val="Tre"/>
        <w:jc w:val="center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>§ 1</w:t>
      </w:r>
      <w:r>
        <w:rPr>
          <w:rFonts w:ascii="Poppins" w:hAnsi="Poppins" w:cs="Poppins"/>
          <w:b/>
          <w:color w:val="auto"/>
        </w:rPr>
        <w:t>4</w:t>
      </w:r>
    </w:p>
    <w:p w14:paraId="6EBF91F8" w14:textId="6C61FC21" w:rsidR="00D039CB" w:rsidRPr="00D039CB" w:rsidRDefault="00D039CB" w:rsidP="00D03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Poppins" w:hAnsi="Poppins"/>
          <w:sz w:val="22"/>
        </w:rPr>
      </w:pPr>
      <w:r w:rsidRPr="00D039CB">
        <w:rPr>
          <w:rFonts w:ascii="Poppins" w:hAnsi="Poppins"/>
          <w:sz w:val="22"/>
        </w:rPr>
        <w:t xml:space="preserve">Regulamin wchodzi w życie w dniu </w:t>
      </w:r>
      <w:r>
        <w:rPr>
          <w:rFonts w:ascii="Poppins" w:hAnsi="Poppins"/>
          <w:sz w:val="22"/>
        </w:rPr>
        <w:t>20</w:t>
      </w:r>
      <w:r w:rsidRPr="00D039CB">
        <w:rPr>
          <w:rFonts w:ascii="Poppins" w:hAnsi="Poppins"/>
          <w:sz w:val="22"/>
        </w:rPr>
        <w:t xml:space="preserve"> października </w:t>
      </w:r>
      <w:r>
        <w:rPr>
          <w:rFonts w:ascii="Poppins" w:hAnsi="Poppins"/>
          <w:sz w:val="22"/>
        </w:rPr>
        <w:t>2021</w:t>
      </w:r>
      <w:r w:rsidRPr="00D039CB">
        <w:rPr>
          <w:rFonts w:ascii="Poppins" w:hAnsi="Poppins"/>
          <w:sz w:val="22"/>
        </w:rPr>
        <w:t xml:space="preserve"> roku. </w:t>
      </w:r>
    </w:p>
    <w:p w14:paraId="1F15F228" w14:textId="2C8272EC" w:rsidR="00184A42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37F9EBA" w14:textId="71F91AFC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C8D3871" w14:textId="59C5EB1F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8D9FA6D" w14:textId="7D68EC3B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3D3B7BF6" w14:textId="2E0F4ED4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C4FF947" w14:textId="77777777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3D8C44A2" w14:textId="4931D969" w:rsidR="00FC55C8" w:rsidRDefault="00FC55C8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86E73D4" w14:textId="381A0887" w:rsidR="00FC55C8" w:rsidRPr="00FC55C8" w:rsidRDefault="00FC55C8" w:rsidP="00FC3C58">
      <w:pPr>
        <w:pStyle w:val="Tre"/>
        <w:jc w:val="both"/>
        <w:rPr>
          <w:rFonts w:ascii="Poppins" w:hAnsi="Poppins" w:cs="Poppins"/>
          <w:color w:val="auto"/>
          <w:sz w:val="20"/>
        </w:rPr>
      </w:pPr>
      <w:r w:rsidRPr="00FC55C8">
        <w:rPr>
          <w:rFonts w:ascii="Poppins" w:hAnsi="Poppins" w:cs="Poppins"/>
          <w:color w:val="auto"/>
          <w:sz w:val="20"/>
        </w:rPr>
        <w:t>Regulamin uzgodniono z przedstawicielem Pracowników</w:t>
      </w:r>
    </w:p>
    <w:p w14:paraId="27F79B8F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1178B2C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F430919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9C0F66D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ABA6E1D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  <w:sectPr w:rsidR="00184A42" w:rsidRPr="004302D6">
          <w:pgSz w:w="11906" w:h="16838"/>
          <w:pgMar w:top="1134" w:right="1134" w:bottom="1134" w:left="1134" w:header="709" w:footer="850" w:gutter="0"/>
          <w:cols w:space="708"/>
        </w:sectPr>
      </w:pPr>
    </w:p>
    <w:p w14:paraId="0D1F496C" w14:textId="77777777" w:rsidR="00184A42" w:rsidRPr="004302D6" w:rsidRDefault="00184A42" w:rsidP="00184A42">
      <w:pPr>
        <w:pStyle w:val="Tre"/>
        <w:jc w:val="right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b/>
          <w:color w:val="auto"/>
        </w:rPr>
        <w:lastRenderedPageBreak/>
        <w:t>Załącznik nr 1 do Regulaminu</w:t>
      </w:r>
      <w:r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i/>
          <w:color w:val="auto"/>
        </w:rPr>
        <w:t>– wzór skargi</w:t>
      </w:r>
    </w:p>
    <w:p w14:paraId="04506385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.............................................</w:t>
      </w:r>
      <w:r w:rsidR="00184A42" w:rsidRPr="004302D6">
        <w:rPr>
          <w:rFonts w:ascii="Poppins" w:hAnsi="Poppins" w:cs="Poppins"/>
          <w:color w:val="auto"/>
        </w:rPr>
        <w:t>...................</w:t>
      </w:r>
    </w:p>
    <w:p w14:paraId="1B068A09" w14:textId="77777777" w:rsidR="00184A42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>(imię i nazwisko wnioskodawcy)</w:t>
      </w:r>
    </w:p>
    <w:p w14:paraId="64EA2EE5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715E6CE" w14:textId="77777777" w:rsidR="00184A42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................................................... </w:t>
      </w:r>
    </w:p>
    <w:p w14:paraId="6E44179E" w14:textId="6011DA37" w:rsidR="00184A42" w:rsidRPr="004302D6" w:rsidRDefault="00DB7CFD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  <w:sz w:val="18"/>
        </w:rPr>
        <w:t>(stanowisko</w:t>
      </w:r>
      <w:r w:rsidR="00193098" w:rsidRPr="004302D6">
        <w:rPr>
          <w:rFonts w:ascii="Poppins" w:hAnsi="Poppins" w:cs="Poppins"/>
          <w:color w:val="auto"/>
          <w:sz w:val="18"/>
        </w:rPr>
        <w:t xml:space="preserve"> / rok studiów</w:t>
      </w:r>
      <w:r w:rsidRPr="004302D6">
        <w:rPr>
          <w:rFonts w:ascii="Poppins" w:hAnsi="Poppins" w:cs="Poppins"/>
          <w:color w:val="auto"/>
          <w:sz w:val="18"/>
        </w:rPr>
        <w:t xml:space="preserve">) </w:t>
      </w:r>
    </w:p>
    <w:p w14:paraId="454AFDBC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8F50084" w14:textId="77777777" w:rsidR="00184A42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................................................... </w:t>
      </w:r>
    </w:p>
    <w:p w14:paraId="1A21C563" w14:textId="290B11FD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  <w:sz w:val="18"/>
        </w:rPr>
        <w:t>(jednostka organizacyjna</w:t>
      </w:r>
      <w:r w:rsidR="00193098" w:rsidRPr="004302D6">
        <w:rPr>
          <w:rFonts w:ascii="Poppins" w:hAnsi="Poppins" w:cs="Poppins"/>
          <w:color w:val="auto"/>
          <w:sz w:val="18"/>
        </w:rPr>
        <w:t xml:space="preserve"> / Wydział</w:t>
      </w:r>
      <w:r w:rsidRPr="004302D6">
        <w:rPr>
          <w:rFonts w:ascii="Poppins" w:hAnsi="Poppins" w:cs="Poppins"/>
          <w:color w:val="auto"/>
          <w:sz w:val="18"/>
        </w:rPr>
        <w:t>)</w:t>
      </w:r>
    </w:p>
    <w:p w14:paraId="1C9E1CFE" w14:textId="77777777" w:rsidR="003767DF" w:rsidRPr="004302D6" w:rsidRDefault="00DB7CFD" w:rsidP="00184A42">
      <w:pPr>
        <w:pStyle w:val="Tre"/>
        <w:ind w:left="4678"/>
        <w:jc w:val="both"/>
        <w:rPr>
          <w:rFonts w:ascii="Poppins" w:hAnsi="Poppins" w:cs="Poppins"/>
          <w:b/>
          <w:color w:val="auto"/>
        </w:rPr>
      </w:pPr>
      <w:r w:rsidRPr="004302D6">
        <w:rPr>
          <w:rFonts w:ascii="Poppins" w:hAnsi="Poppins" w:cs="Poppins"/>
          <w:b/>
          <w:color w:val="auto"/>
        </w:rPr>
        <w:t xml:space="preserve">Uczelniana Komisja Antymobbingowa </w:t>
      </w:r>
      <w:r w:rsidR="00184A42" w:rsidRPr="004302D6">
        <w:rPr>
          <w:rFonts w:ascii="Poppins" w:hAnsi="Poppins" w:cs="Poppins"/>
          <w:b/>
          <w:color w:val="auto"/>
        </w:rPr>
        <w:br/>
      </w:r>
      <w:r w:rsidRPr="004302D6">
        <w:rPr>
          <w:rFonts w:ascii="Poppins" w:hAnsi="Poppins" w:cs="Poppins"/>
          <w:b/>
          <w:color w:val="auto"/>
        </w:rPr>
        <w:t>i Antydyskryminacyjna za pośrednictwem: Rektor /Przewodniczący Uczelnianej Komisji Antymobbingowej i Antydyskryminacyjnej</w:t>
      </w:r>
    </w:p>
    <w:p w14:paraId="78CAEE53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C25CCE2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61F96D7" w14:textId="77777777" w:rsidR="004302D6" w:rsidRDefault="004302D6" w:rsidP="00184A42">
      <w:pPr>
        <w:pStyle w:val="Tre"/>
        <w:jc w:val="center"/>
        <w:rPr>
          <w:rFonts w:ascii="Poppins" w:hAnsi="Poppins" w:cs="Poppins"/>
          <w:b/>
          <w:color w:val="auto"/>
          <w:sz w:val="28"/>
        </w:rPr>
      </w:pPr>
    </w:p>
    <w:p w14:paraId="7131AEC6" w14:textId="14EAAB39" w:rsidR="003767DF" w:rsidRDefault="00DB7CFD" w:rsidP="00184A42">
      <w:pPr>
        <w:pStyle w:val="Tre"/>
        <w:jc w:val="center"/>
        <w:rPr>
          <w:rFonts w:ascii="Poppins" w:hAnsi="Poppins" w:cs="Poppins"/>
          <w:b/>
          <w:color w:val="auto"/>
          <w:sz w:val="28"/>
        </w:rPr>
      </w:pPr>
      <w:r w:rsidRPr="004302D6">
        <w:rPr>
          <w:rFonts w:ascii="Poppins" w:hAnsi="Poppins" w:cs="Poppins"/>
          <w:b/>
          <w:color w:val="auto"/>
          <w:sz w:val="28"/>
        </w:rPr>
        <w:t>SKARGA</w:t>
      </w:r>
    </w:p>
    <w:p w14:paraId="09B75984" w14:textId="77777777" w:rsidR="004302D6" w:rsidRPr="004302D6" w:rsidRDefault="004302D6" w:rsidP="00184A42">
      <w:pPr>
        <w:pStyle w:val="Tre"/>
        <w:jc w:val="center"/>
        <w:rPr>
          <w:rFonts w:ascii="Poppins" w:hAnsi="Poppins" w:cs="Poppins"/>
          <w:b/>
          <w:color w:val="auto"/>
          <w:sz w:val="28"/>
        </w:rPr>
      </w:pPr>
    </w:p>
    <w:p w14:paraId="1A0AD65F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Zwracam się z uprzejmą prośbą o rozpatrzenie mojej skargi dotyczącej podejrzenia wystąpienia zachowań nagannych w postaci mobbingu/dyskryminacji.</w:t>
      </w:r>
    </w:p>
    <w:p w14:paraId="2CCEB87B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1188027B" w14:textId="0115FDA5" w:rsidR="003767DF" w:rsidRPr="004302D6" w:rsidRDefault="00A057C0" w:rsidP="00A057C0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Członkiem wspólnoty </w:t>
      </w:r>
      <w:r w:rsidR="00705A07" w:rsidRPr="004302D6">
        <w:rPr>
          <w:rFonts w:ascii="Poppins" w:hAnsi="Poppins" w:cs="Poppins"/>
          <w:color w:val="auto"/>
        </w:rPr>
        <w:t>uczelni</w:t>
      </w:r>
      <w:r w:rsidR="00DB7CFD" w:rsidRPr="004302D6">
        <w:rPr>
          <w:rFonts w:ascii="Poppins" w:hAnsi="Poppins" w:cs="Poppins"/>
          <w:color w:val="auto"/>
        </w:rPr>
        <w:t xml:space="preserve"> mobbingowanym/dyskryminowanym jest ............................................</w:t>
      </w:r>
      <w:r w:rsidR="00184A42" w:rsidRPr="004302D6">
        <w:rPr>
          <w:rFonts w:ascii="Poppins" w:hAnsi="Poppins" w:cs="Poppins"/>
          <w:color w:val="auto"/>
        </w:rPr>
        <w:t>............................</w:t>
      </w:r>
      <w:r w:rsidRPr="004302D6">
        <w:rPr>
          <w:rFonts w:ascii="Poppins" w:hAnsi="Poppins" w:cs="Poppins"/>
          <w:color w:val="auto"/>
        </w:rPr>
        <w:t>...</w:t>
      </w:r>
      <w:r w:rsidR="00184A42" w:rsidRPr="004302D6">
        <w:rPr>
          <w:rFonts w:ascii="Poppins" w:hAnsi="Poppins" w:cs="Poppins"/>
          <w:color w:val="auto"/>
          <w:sz w:val="18"/>
        </w:rPr>
        <w:t xml:space="preserve">  </w:t>
      </w:r>
      <w:r w:rsidR="00DB7CFD" w:rsidRPr="004302D6">
        <w:rPr>
          <w:rFonts w:ascii="Poppins" w:hAnsi="Poppins" w:cs="Poppins"/>
          <w:color w:val="auto"/>
          <w:sz w:val="18"/>
        </w:rPr>
        <w:t>(imię i nazwisko, stanowisko, jednostka organizacyjna)</w:t>
      </w:r>
    </w:p>
    <w:p w14:paraId="29D3DA36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</w:rPr>
        <w:t xml:space="preserve">Osobą/osobami podejrzewanymi </w:t>
      </w:r>
      <w:r w:rsidR="00184A42" w:rsidRPr="004302D6">
        <w:rPr>
          <w:rFonts w:ascii="Poppins" w:hAnsi="Poppins" w:cs="Poppins"/>
          <w:color w:val="auto"/>
        </w:rPr>
        <w:t xml:space="preserve">o mobbing/dyskryminację jest/są: </w:t>
      </w:r>
      <w:r w:rsidRPr="004302D6">
        <w:rPr>
          <w:rFonts w:ascii="Poppins" w:hAnsi="Poppins" w:cs="Poppins"/>
          <w:color w:val="auto"/>
        </w:rPr>
        <w:t>..........................................................</w:t>
      </w:r>
      <w:r w:rsidR="00184A42" w:rsidRPr="004302D6">
        <w:rPr>
          <w:rFonts w:ascii="Poppins" w:hAnsi="Poppins" w:cs="Poppins"/>
          <w:color w:val="auto"/>
        </w:rPr>
        <w:t>.............................................</w:t>
      </w:r>
      <w:r w:rsidR="00A057C0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  <w:sz w:val="18"/>
        </w:rPr>
        <w:t>(imię i nazwisko, stanowisko, jednostka organizacyjna)</w:t>
      </w:r>
    </w:p>
    <w:p w14:paraId="3F6725EE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326ECE8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b/>
          <w:color w:val="auto"/>
          <w:u w:val="single"/>
        </w:rPr>
      </w:pPr>
      <w:r w:rsidRPr="004302D6">
        <w:rPr>
          <w:rFonts w:ascii="Poppins" w:hAnsi="Poppins" w:cs="Poppins"/>
          <w:b/>
          <w:color w:val="auto"/>
          <w:u w:val="single"/>
        </w:rPr>
        <w:t>UZASADNIENIE</w:t>
      </w:r>
    </w:p>
    <w:p w14:paraId="375B6B21" w14:textId="7F2AEFB0" w:rsidR="00184A42" w:rsidRPr="004302D6" w:rsidRDefault="00184A42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……………………………………………………………………………………………………………………………………………………………………….</w:t>
      </w:r>
    </w:p>
    <w:p w14:paraId="13131BBC" w14:textId="77777777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……………………………………………………………………………………………………………………………………………………………………….</w:t>
      </w:r>
    </w:p>
    <w:p w14:paraId="42FE7FC2" w14:textId="7835463E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716EE268" w14:textId="2ED4A16D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395D992E" w14:textId="2E419177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2C2F2523" w14:textId="77777777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27B06B96" w14:textId="77777777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p w14:paraId="361C11FD" w14:textId="77777777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1755FE0A" w14:textId="683EB82C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5CECCC4C" w14:textId="492C50CB" w:rsidR="004302D6" w:rsidRPr="004302D6" w:rsidRDefault="004302D6" w:rsidP="004302D6">
      <w:pPr>
        <w:pStyle w:val="Tre"/>
        <w:spacing w:line="480" w:lineRule="auto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Pr="004302D6">
        <w:rPr>
          <w:rFonts w:ascii="Poppins" w:hAnsi="Poppins" w:cs="Poppins"/>
          <w:color w:val="auto"/>
        </w:rPr>
        <w:t>…………………………………………………………………………………………………………………………………………………………………….</w:t>
      </w:r>
    </w:p>
    <w:p w14:paraId="20CDF8CE" w14:textId="03666F42" w:rsidR="003767DF" w:rsidRPr="004302D6" w:rsidRDefault="004302D6" w:rsidP="004302D6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  <w:sz w:val="18"/>
        </w:rPr>
        <w:t xml:space="preserve"> </w:t>
      </w:r>
      <w:r w:rsidR="00DB7CFD" w:rsidRPr="004302D6">
        <w:rPr>
          <w:rFonts w:ascii="Poppins" w:hAnsi="Poppins" w:cs="Poppins"/>
          <w:color w:val="auto"/>
          <w:sz w:val="18"/>
        </w:rPr>
        <w:t>(opis zachowań/zdarzeń z uwzględnieniem: czasu i miejsca zdarzeń, częstotliwości zdarzeń, okoliczności towarzyszących, świadków zdarzeń lub świadków następstw zdarzeń, ewentualnych dowodów na poparcie przedstawionego opisu zdarzeń)</w:t>
      </w:r>
    </w:p>
    <w:p w14:paraId="18CEB7E0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4D70D953" w14:textId="77777777" w:rsidR="00184A42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D4E33E5" w14:textId="15FF1650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Bydgoszcz, dnia </w:t>
      </w:r>
      <w:r w:rsidR="00184A42" w:rsidRPr="004302D6">
        <w:rPr>
          <w:rFonts w:ascii="Poppins" w:hAnsi="Poppins" w:cs="Poppins"/>
          <w:color w:val="auto"/>
        </w:rPr>
        <w:t xml:space="preserve">   </w:t>
      </w:r>
      <w:r w:rsidRPr="004302D6">
        <w:rPr>
          <w:rFonts w:ascii="Poppins" w:hAnsi="Poppins" w:cs="Poppins"/>
          <w:color w:val="auto"/>
        </w:rPr>
        <w:t xml:space="preserve">.............. </w:t>
      </w:r>
      <w:r w:rsidR="00184A42" w:rsidRPr="004302D6">
        <w:rPr>
          <w:rFonts w:ascii="Poppins" w:hAnsi="Poppins" w:cs="Poppins"/>
          <w:color w:val="auto"/>
        </w:rPr>
        <w:t xml:space="preserve">r.            </w:t>
      </w:r>
      <w:r w:rsidR="004302D6">
        <w:rPr>
          <w:rFonts w:ascii="Poppins" w:hAnsi="Poppins" w:cs="Poppins"/>
          <w:color w:val="auto"/>
        </w:rPr>
        <w:t xml:space="preserve">                                   </w:t>
      </w:r>
      <w:r w:rsidR="00184A42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..................................................</w:t>
      </w:r>
    </w:p>
    <w:p w14:paraId="3C29C3DD" w14:textId="46913473" w:rsidR="003767DF" w:rsidRPr="004302D6" w:rsidRDefault="00184A42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  <w:sz w:val="18"/>
        </w:rPr>
        <w:t xml:space="preserve">                                                         </w:t>
      </w:r>
      <w:r w:rsidR="004302D6">
        <w:rPr>
          <w:rFonts w:ascii="Poppins" w:hAnsi="Poppins" w:cs="Poppins"/>
          <w:color w:val="auto"/>
          <w:sz w:val="18"/>
        </w:rPr>
        <w:t xml:space="preserve">                                                                  </w:t>
      </w:r>
      <w:r w:rsidRPr="004302D6">
        <w:rPr>
          <w:rFonts w:ascii="Poppins" w:hAnsi="Poppins" w:cs="Poppins"/>
          <w:color w:val="auto"/>
          <w:sz w:val="18"/>
        </w:rPr>
        <w:t xml:space="preserve">   </w:t>
      </w:r>
      <w:r w:rsidR="00DB7CFD" w:rsidRPr="004302D6">
        <w:rPr>
          <w:rFonts w:ascii="Poppins" w:hAnsi="Poppins" w:cs="Poppins"/>
          <w:color w:val="auto"/>
          <w:sz w:val="18"/>
        </w:rPr>
        <w:t xml:space="preserve">(podpis </w:t>
      </w:r>
      <w:r w:rsidRPr="004302D6">
        <w:rPr>
          <w:rFonts w:ascii="Poppins" w:hAnsi="Poppins" w:cs="Poppins"/>
          <w:color w:val="auto"/>
          <w:sz w:val="18"/>
        </w:rPr>
        <w:t xml:space="preserve">członka wspólnoty </w:t>
      </w:r>
      <w:r w:rsidR="00705A07" w:rsidRPr="004302D6">
        <w:rPr>
          <w:rFonts w:ascii="Poppins" w:hAnsi="Poppins" w:cs="Poppins"/>
          <w:color w:val="auto"/>
          <w:sz w:val="18"/>
        </w:rPr>
        <w:t>uczelni</w:t>
      </w:r>
      <w:r w:rsidR="00DB7CFD" w:rsidRPr="004302D6">
        <w:rPr>
          <w:rFonts w:ascii="Poppins" w:hAnsi="Poppins" w:cs="Poppins"/>
          <w:color w:val="auto"/>
          <w:sz w:val="18"/>
        </w:rPr>
        <w:t>)</w:t>
      </w:r>
    </w:p>
    <w:p w14:paraId="294BCFE0" w14:textId="77777777" w:rsidR="003767DF" w:rsidRPr="004302D6" w:rsidRDefault="00184A42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 </w:t>
      </w:r>
    </w:p>
    <w:p w14:paraId="31E4EFE8" w14:textId="77777777" w:rsidR="003767DF" w:rsidRPr="004302D6" w:rsidRDefault="00A057C0" w:rsidP="00A057C0">
      <w:pPr>
        <w:pStyle w:val="Tre"/>
        <w:jc w:val="right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b/>
          <w:color w:val="auto"/>
        </w:rPr>
        <w:t>Załącznik nr 2 do Regulaminu</w:t>
      </w:r>
      <w:r w:rsidRPr="004302D6">
        <w:rPr>
          <w:rFonts w:ascii="Poppins" w:hAnsi="Poppins" w:cs="Poppins"/>
          <w:color w:val="auto"/>
        </w:rPr>
        <w:t xml:space="preserve"> – </w:t>
      </w:r>
      <w:r w:rsidRPr="004302D6">
        <w:rPr>
          <w:rFonts w:ascii="Poppins" w:hAnsi="Poppins" w:cs="Poppins"/>
          <w:i/>
          <w:color w:val="auto"/>
        </w:rPr>
        <w:t>oświadczenie członka Komisji</w:t>
      </w:r>
    </w:p>
    <w:p w14:paraId="36D46941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DD6B184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0064D2B3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......................................................</w:t>
      </w:r>
      <w:r w:rsidR="00A057C0" w:rsidRPr="004302D6">
        <w:rPr>
          <w:rFonts w:ascii="Poppins" w:hAnsi="Poppins" w:cs="Poppins"/>
          <w:color w:val="auto"/>
        </w:rPr>
        <w:t>........</w:t>
      </w:r>
    </w:p>
    <w:p w14:paraId="36F3C3EA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  <w:sz w:val="18"/>
        </w:rPr>
        <w:t>(imię i nazwisko członka Komisji)</w:t>
      </w:r>
    </w:p>
    <w:p w14:paraId="40AFCC43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333C0FEA" w14:textId="77777777" w:rsidR="003767DF" w:rsidRPr="004302D6" w:rsidRDefault="00DB7CFD" w:rsidP="00A057C0">
      <w:pPr>
        <w:pStyle w:val="Tre"/>
        <w:jc w:val="center"/>
        <w:rPr>
          <w:rFonts w:ascii="Poppins" w:hAnsi="Poppins" w:cs="Poppins"/>
          <w:b/>
          <w:color w:val="auto"/>
          <w:sz w:val="28"/>
        </w:rPr>
      </w:pPr>
      <w:r w:rsidRPr="004302D6">
        <w:rPr>
          <w:rFonts w:ascii="Poppins" w:hAnsi="Poppins" w:cs="Poppins"/>
          <w:b/>
          <w:color w:val="auto"/>
          <w:sz w:val="28"/>
        </w:rPr>
        <w:t>OŚWIADCZENIE</w:t>
      </w:r>
    </w:p>
    <w:p w14:paraId="223B5B3A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5A278407" w14:textId="77777777" w:rsidR="003767DF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W związku z uczestnictwem w pracach Uczelnianej Komisji Antymobbingowej i Antydyskryminacyjnej rozpatrującej skargę o mobbing/dyskryminację złożoną przez: ....................................................................................</w:t>
      </w:r>
      <w:r w:rsidR="00A057C0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oświadczam, że w tej sprawie:</w:t>
      </w:r>
    </w:p>
    <w:p w14:paraId="3900F715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jestem stroną;</w:t>
      </w:r>
    </w:p>
    <w:p w14:paraId="7513A1BD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jestem kierownikiem jednostki organizacyjnej, w której zatrudniona jest osoba składająca</w:t>
      </w:r>
      <w:r w:rsidR="00A057C0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  <w:lang w:val="sv-SE"/>
        </w:rPr>
        <w:t>skarg</w:t>
      </w:r>
      <w:r w:rsidRPr="004302D6">
        <w:rPr>
          <w:rFonts w:ascii="Poppins" w:hAnsi="Poppins" w:cs="Poppins"/>
          <w:color w:val="auto"/>
        </w:rPr>
        <w:t>ę;</w:t>
      </w:r>
    </w:p>
    <w:p w14:paraId="0D30C9F2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jestem świadkiem;</w:t>
      </w:r>
    </w:p>
    <w:p w14:paraId="23C00D2D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jestem małżonkiem, krewnym i powinowatym do drugiego stopnia – żadnej ze stron;</w:t>
      </w:r>
    </w:p>
    <w:p w14:paraId="19C63D09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jestem związany z żadną ze stron z tytułu przysposobienia, opieki lub kurateli;</w:t>
      </w:r>
    </w:p>
    <w:p w14:paraId="652032E5" w14:textId="77777777" w:rsidR="00A057C0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nie pozostaję z żadną ze stron w jakimkolwiek innym stosunku prawnym lub faktycznym, który</w:t>
      </w:r>
      <w:r w:rsidR="00A057C0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mógłby budzić wątpliwości co do mojej bezstronności;</w:t>
      </w:r>
    </w:p>
    <w:p w14:paraId="1F4D76FA" w14:textId="77777777" w:rsidR="003767DF" w:rsidRPr="004302D6" w:rsidRDefault="00DB7CFD" w:rsidP="00FC3C58">
      <w:pPr>
        <w:pStyle w:val="Tre"/>
        <w:numPr>
          <w:ilvl w:val="0"/>
          <w:numId w:val="11"/>
        </w:numPr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zachowam w tajemnicy wszelkie informacje uzyskane w związku z prowadzonym</w:t>
      </w:r>
      <w:r w:rsidR="00A057C0" w:rsidRPr="004302D6">
        <w:rPr>
          <w:rFonts w:ascii="Poppins" w:hAnsi="Poppins" w:cs="Poppins"/>
          <w:color w:val="auto"/>
        </w:rPr>
        <w:t xml:space="preserve"> </w:t>
      </w:r>
      <w:r w:rsidRPr="004302D6">
        <w:rPr>
          <w:rFonts w:ascii="Poppins" w:hAnsi="Poppins" w:cs="Poppins"/>
          <w:color w:val="auto"/>
        </w:rPr>
        <w:t>postępowaniem, chyba że ujawnienie tych informacji jest dozwolone na podstawie przepisów prawa powszechnie obowiązującego.</w:t>
      </w:r>
    </w:p>
    <w:p w14:paraId="79DA0AFE" w14:textId="77777777" w:rsidR="00A057C0" w:rsidRPr="004302D6" w:rsidRDefault="00DB7CFD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 xml:space="preserve"> </w:t>
      </w:r>
    </w:p>
    <w:p w14:paraId="3CE498A0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28C010C3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B4FCC20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F56C5CF" w14:textId="77777777" w:rsidR="00A057C0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6EEF7C79" w14:textId="77777777" w:rsidR="003767DF" w:rsidRPr="004302D6" w:rsidRDefault="00A057C0" w:rsidP="00FC3C58">
      <w:pPr>
        <w:pStyle w:val="Tre"/>
        <w:jc w:val="both"/>
        <w:rPr>
          <w:rFonts w:ascii="Poppins" w:hAnsi="Poppins" w:cs="Poppins"/>
          <w:color w:val="auto"/>
        </w:rPr>
      </w:pPr>
      <w:r w:rsidRPr="004302D6">
        <w:rPr>
          <w:rFonts w:ascii="Poppins" w:hAnsi="Poppins" w:cs="Poppins"/>
          <w:color w:val="auto"/>
        </w:rPr>
        <w:t>Bydgoszcz</w:t>
      </w:r>
      <w:r w:rsidR="00DB7CFD" w:rsidRPr="004302D6">
        <w:rPr>
          <w:rFonts w:ascii="Poppins" w:hAnsi="Poppins" w:cs="Poppins"/>
          <w:color w:val="auto"/>
        </w:rPr>
        <w:t>, dnia ......................</w:t>
      </w:r>
      <w:r w:rsidRPr="004302D6">
        <w:rPr>
          <w:rFonts w:ascii="Poppins" w:hAnsi="Poppins" w:cs="Poppins"/>
          <w:color w:val="auto"/>
        </w:rPr>
        <w:t xml:space="preserve">r.                          </w:t>
      </w:r>
      <w:r w:rsidR="00DB7CFD" w:rsidRPr="004302D6">
        <w:rPr>
          <w:rFonts w:ascii="Poppins" w:hAnsi="Poppins" w:cs="Poppins"/>
          <w:color w:val="auto"/>
        </w:rPr>
        <w:t>..................................................</w:t>
      </w:r>
    </w:p>
    <w:p w14:paraId="74872BE9" w14:textId="2D8B0AE4" w:rsidR="003767DF" w:rsidRPr="004302D6" w:rsidRDefault="00A057C0" w:rsidP="00FC3C58">
      <w:pPr>
        <w:pStyle w:val="Tre"/>
        <w:jc w:val="both"/>
        <w:rPr>
          <w:rFonts w:ascii="Poppins" w:hAnsi="Poppins" w:cs="Poppins"/>
          <w:color w:val="auto"/>
          <w:sz w:val="18"/>
        </w:rPr>
      </w:pPr>
      <w:r w:rsidRPr="004302D6">
        <w:rPr>
          <w:rFonts w:ascii="Poppins" w:hAnsi="Poppins" w:cs="Poppins"/>
          <w:color w:val="auto"/>
        </w:rPr>
        <w:t xml:space="preserve">                                                                           </w:t>
      </w:r>
      <w:r w:rsidR="004302D6">
        <w:rPr>
          <w:rFonts w:ascii="Poppins" w:hAnsi="Poppins" w:cs="Poppins"/>
          <w:color w:val="auto"/>
        </w:rPr>
        <w:tab/>
      </w:r>
      <w:r w:rsidRPr="004302D6">
        <w:rPr>
          <w:rFonts w:ascii="Poppins" w:hAnsi="Poppins" w:cs="Poppins"/>
          <w:color w:val="auto"/>
        </w:rPr>
        <w:t xml:space="preserve">  </w:t>
      </w:r>
      <w:r w:rsidR="00DB7CFD" w:rsidRPr="004302D6">
        <w:rPr>
          <w:rFonts w:ascii="Poppins" w:hAnsi="Poppins" w:cs="Poppins"/>
          <w:color w:val="auto"/>
          <w:sz w:val="18"/>
        </w:rPr>
        <w:t>(podpis członka Komisji)</w:t>
      </w:r>
    </w:p>
    <w:p w14:paraId="00AC7086" w14:textId="77777777" w:rsidR="003767DF" w:rsidRPr="004302D6" w:rsidRDefault="003767DF" w:rsidP="00FC3C58">
      <w:pPr>
        <w:pStyle w:val="Tre"/>
        <w:jc w:val="both"/>
        <w:rPr>
          <w:rFonts w:ascii="Poppins" w:hAnsi="Poppins" w:cs="Poppins"/>
          <w:color w:val="auto"/>
        </w:rPr>
      </w:pPr>
    </w:p>
    <w:p w14:paraId="7E3BE781" w14:textId="4A2D997B" w:rsidR="003767DF" w:rsidRPr="004302D6" w:rsidRDefault="003767DF" w:rsidP="004302D6">
      <w:pPr>
        <w:pStyle w:val="Tre"/>
        <w:jc w:val="right"/>
        <w:rPr>
          <w:rFonts w:ascii="Poppins" w:hAnsi="Poppins" w:cs="Poppins"/>
          <w:color w:val="auto"/>
          <w:sz w:val="18"/>
        </w:rPr>
      </w:pPr>
    </w:p>
    <w:sectPr w:rsidR="003767DF" w:rsidRPr="004302D6">
      <w:pgSz w:w="11906" w:h="16838"/>
      <w:pgMar w:top="1134" w:right="1134" w:bottom="1134" w:left="1134" w:header="709" w:footer="85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49DF" w16cex:dateUtc="2021-09-21T10:09:00Z"/>
  <w16cex:commentExtensible w16cex:durableId="24F44967" w16cex:dateUtc="2021-09-21T10:07:00Z"/>
  <w16cex:commentExtensible w16cex:durableId="24F449F8" w16cex:dateUtc="2021-09-21T10:09:00Z"/>
  <w16cex:commentExtensible w16cex:durableId="24F44AC4" w16cex:dateUtc="2021-09-21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E8B0" w14:textId="77777777" w:rsidR="009A0106" w:rsidRDefault="009A0106">
      <w:r>
        <w:separator/>
      </w:r>
    </w:p>
  </w:endnote>
  <w:endnote w:type="continuationSeparator" w:id="0">
    <w:p w14:paraId="52367799" w14:textId="77777777" w:rsidR="009A0106" w:rsidRDefault="009A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Calibri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B650" w14:textId="77777777" w:rsidR="009A0106" w:rsidRDefault="009A0106">
      <w:r>
        <w:separator/>
      </w:r>
    </w:p>
  </w:footnote>
  <w:footnote w:type="continuationSeparator" w:id="0">
    <w:p w14:paraId="32131813" w14:textId="77777777" w:rsidR="009A0106" w:rsidRDefault="009A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74174B"/>
    <w:multiLevelType w:val="hybridMultilevel"/>
    <w:tmpl w:val="9B663CC0"/>
    <w:lvl w:ilvl="0" w:tplc="F87407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FCF"/>
    <w:multiLevelType w:val="hybridMultilevel"/>
    <w:tmpl w:val="FE2A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42D212">
      <w:numFmt w:val="bullet"/>
      <w:lvlText w:val=""/>
      <w:lvlJc w:val="left"/>
      <w:pPr>
        <w:ind w:left="2880" w:hanging="360"/>
      </w:pPr>
      <w:rPr>
        <w:rFonts w:ascii="Symbol" w:eastAsia="Arial Unicode MS" w:hAnsi="Symbol" w:cs="Poppin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1B5"/>
    <w:multiLevelType w:val="hybridMultilevel"/>
    <w:tmpl w:val="6DAA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4E18"/>
    <w:multiLevelType w:val="hybridMultilevel"/>
    <w:tmpl w:val="59BAABE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59B9"/>
    <w:multiLevelType w:val="hybridMultilevel"/>
    <w:tmpl w:val="DD56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3BE3"/>
    <w:multiLevelType w:val="hybridMultilevel"/>
    <w:tmpl w:val="6D0E19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C23202"/>
    <w:multiLevelType w:val="hybridMultilevel"/>
    <w:tmpl w:val="4EB4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C11F2"/>
    <w:multiLevelType w:val="hybridMultilevel"/>
    <w:tmpl w:val="462C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3797"/>
    <w:multiLevelType w:val="hybridMultilevel"/>
    <w:tmpl w:val="DD56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173FA"/>
    <w:multiLevelType w:val="hybridMultilevel"/>
    <w:tmpl w:val="304A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381E"/>
    <w:multiLevelType w:val="hybridMultilevel"/>
    <w:tmpl w:val="ED52FA36"/>
    <w:lvl w:ilvl="0" w:tplc="0D748D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9B489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DF"/>
    <w:rsid w:val="0005785A"/>
    <w:rsid w:val="000D2983"/>
    <w:rsid w:val="000E3B64"/>
    <w:rsid w:val="00166274"/>
    <w:rsid w:val="00184A42"/>
    <w:rsid w:val="00193098"/>
    <w:rsid w:val="001E38AA"/>
    <w:rsid w:val="0022424D"/>
    <w:rsid w:val="0036334D"/>
    <w:rsid w:val="00363B71"/>
    <w:rsid w:val="003767DF"/>
    <w:rsid w:val="003C78D2"/>
    <w:rsid w:val="003F0958"/>
    <w:rsid w:val="0040748D"/>
    <w:rsid w:val="004302D6"/>
    <w:rsid w:val="00444320"/>
    <w:rsid w:val="004937D9"/>
    <w:rsid w:val="004D464A"/>
    <w:rsid w:val="0055121F"/>
    <w:rsid w:val="00554D7B"/>
    <w:rsid w:val="005E0C25"/>
    <w:rsid w:val="00644476"/>
    <w:rsid w:val="00652FDA"/>
    <w:rsid w:val="00705A07"/>
    <w:rsid w:val="00742F17"/>
    <w:rsid w:val="007731D9"/>
    <w:rsid w:val="00773CB3"/>
    <w:rsid w:val="00791768"/>
    <w:rsid w:val="00843197"/>
    <w:rsid w:val="009251FF"/>
    <w:rsid w:val="009348A1"/>
    <w:rsid w:val="0097629F"/>
    <w:rsid w:val="00984EFB"/>
    <w:rsid w:val="009A0106"/>
    <w:rsid w:val="009A70A4"/>
    <w:rsid w:val="009B4135"/>
    <w:rsid w:val="009E2916"/>
    <w:rsid w:val="009F5BEA"/>
    <w:rsid w:val="00A057C0"/>
    <w:rsid w:val="00A07F00"/>
    <w:rsid w:val="00AC5A49"/>
    <w:rsid w:val="00BC6E19"/>
    <w:rsid w:val="00BE4076"/>
    <w:rsid w:val="00D039CB"/>
    <w:rsid w:val="00D44941"/>
    <w:rsid w:val="00D55CF1"/>
    <w:rsid w:val="00DB7CFD"/>
    <w:rsid w:val="00DD5DD8"/>
    <w:rsid w:val="00E02CCD"/>
    <w:rsid w:val="00F70521"/>
    <w:rsid w:val="00F75C01"/>
    <w:rsid w:val="00FC3C58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021"/>
  <w15:docId w15:val="{CAE8F83A-3C09-401F-A788-01B9256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Tekstpodstawowy"/>
    <w:link w:val="Nagwek1Znak"/>
    <w:qFormat/>
    <w:rsid w:val="00D039C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0"/>
    </w:pPr>
    <w:rPr>
      <w:rFonts w:ascii="Arial" w:eastAsia="Times New Roman" w:hAnsi="Arial" w:cs="Arial"/>
      <w:b/>
      <w:kern w:val="1"/>
      <w:sz w:val="28"/>
      <w:szCs w:val="20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135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135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35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84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A4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84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A42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D039CB"/>
    <w:rPr>
      <w:rFonts w:ascii="Arial" w:eastAsia="Times New Roman" w:hAnsi="Arial" w:cs="Arial"/>
      <w:b/>
      <w:kern w:val="1"/>
      <w:sz w:val="28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9CB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F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FDA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2EE7-F6FC-49DF-AB2C-7FF6B3E0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AMFN</dc:creator>
  <cp:lastModifiedBy>Sekretariat AMFN</cp:lastModifiedBy>
  <cp:revision>3</cp:revision>
  <cp:lastPrinted>2021-10-05T12:20:00Z</cp:lastPrinted>
  <dcterms:created xsi:type="dcterms:W3CDTF">2021-10-21T06:23:00Z</dcterms:created>
  <dcterms:modified xsi:type="dcterms:W3CDTF">2021-10-21T06:24:00Z</dcterms:modified>
</cp:coreProperties>
</file>