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F" w:rsidRPr="00DB7FA0" w:rsidRDefault="00950B6F" w:rsidP="00950B6F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 w:rsidRPr="00DB7FA0">
        <w:rPr>
          <w:sz w:val="24"/>
          <w:szCs w:val="28"/>
        </w:rPr>
        <w:t xml:space="preserve">ZAŁĄCZNIK 1 do </w:t>
      </w:r>
      <w:r w:rsidRPr="00DB7FA0">
        <w:rPr>
          <w:i/>
          <w:sz w:val="24"/>
          <w:szCs w:val="28"/>
        </w:rPr>
        <w:t xml:space="preserve">Regulaminu podziału dotacji na działalność statutową </w:t>
      </w:r>
      <w:r w:rsidRPr="00DB7FA0">
        <w:rPr>
          <w:i/>
          <w:sz w:val="24"/>
          <w:szCs w:val="28"/>
        </w:rPr>
        <w:br/>
        <w:t>Akademii Muzycznej im. F. Nowowiejskiego w Bydgoszczy</w:t>
      </w:r>
    </w:p>
    <w:p w:rsidR="006104BD" w:rsidRDefault="00950B6F" w:rsidP="00950B6F">
      <w:pPr>
        <w:spacing w:after="0"/>
        <w:jc w:val="center"/>
        <w:rPr>
          <w:b/>
          <w:sz w:val="24"/>
          <w:szCs w:val="28"/>
        </w:rPr>
      </w:pPr>
      <w:r w:rsidRPr="00DB7FA0">
        <w:rPr>
          <w:b/>
          <w:sz w:val="24"/>
          <w:szCs w:val="28"/>
        </w:rPr>
        <w:t>Tryb działania Zespołu ds. oceny wniosków</w:t>
      </w:r>
    </w:p>
    <w:p w:rsidR="00950B6F" w:rsidRPr="00950B6F" w:rsidRDefault="00950B6F" w:rsidP="00950B6F">
      <w:pPr>
        <w:spacing w:after="0"/>
        <w:rPr>
          <w:b/>
        </w:rPr>
      </w:pPr>
      <w:r w:rsidRPr="00950B6F">
        <w:rPr>
          <w:b/>
        </w:rPr>
        <w:t>Przepisy ogólne</w:t>
      </w:r>
    </w:p>
    <w:p w:rsidR="0051115F" w:rsidRDefault="00950B6F" w:rsidP="0051115F">
      <w:pPr>
        <w:pStyle w:val="Akapitzlist"/>
        <w:numPr>
          <w:ilvl w:val="0"/>
          <w:numId w:val="1"/>
        </w:numPr>
      </w:pPr>
      <w:r>
        <w:t>Zespół ds. ocen</w:t>
      </w:r>
      <w:r w:rsidR="003762BD">
        <w:t>y</w:t>
      </w:r>
      <w:r>
        <w:t xml:space="preserve"> wniosków, zwany dalej Zespołem, </w:t>
      </w:r>
      <w:r w:rsidR="0051115F">
        <w:t xml:space="preserve">jest organem doradczym rektora, powołanym przez </w:t>
      </w:r>
      <w:r>
        <w:t>rektora</w:t>
      </w:r>
      <w:r w:rsidR="0051115F">
        <w:t xml:space="preserve"> do opiniowania zgłoszonych projektów naukowo-badawczych pracowników AMFN;</w:t>
      </w:r>
    </w:p>
    <w:p w:rsidR="0051115F" w:rsidRDefault="007B3CA4" w:rsidP="0051115F">
      <w:pPr>
        <w:pStyle w:val="Akapitzlist"/>
        <w:numPr>
          <w:ilvl w:val="0"/>
          <w:numId w:val="1"/>
        </w:numPr>
      </w:pPr>
      <w:r>
        <w:t xml:space="preserve">Rektor corocznie, do dnia </w:t>
      </w:r>
      <w:r w:rsidR="00950B6F">
        <w:t>0</w:t>
      </w:r>
      <w:r>
        <w:t>2</w:t>
      </w:r>
      <w:r w:rsidR="00950B6F">
        <w:t xml:space="preserve">.09, </w:t>
      </w:r>
      <w:proofErr w:type="gramStart"/>
      <w:r w:rsidR="00950B6F">
        <w:t>w</w:t>
      </w:r>
      <w:proofErr w:type="gramEnd"/>
      <w:r w:rsidR="00950B6F">
        <w:t xml:space="preserve"> drodze zarządzania powołuje Zespół;</w:t>
      </w:r>
    </w:p>
    <w:p w:rsidR="0051115F" w:rsidRDefault="0051115F" w:rsidP="0051115F">
      <w:pPr>
        <w:pStyle w:val="Akapitzlist"/>
        <w:numPr>
          <w:ilvl w:val="0"/>
          <w:numId w:val="1"/>
        </w:numPr>
      </w:pPr>
      <w:r>
        <w:t xml:space="preserve">W skład </w:t>
      </w:r>
      <w:r w:rsidR="00950B6F">
        <w:t>Zespołu</w:t>
      </w:r>
      <w:r>
        <w:t xml:space="preserve"> wchodzi 5 osób w miarę możliwości z różnych wydziałów</w:t>
      </w:r>
      <w:r w:rsidR="00161C07">
        <w:t>. Do Zespołu nie mogą być włączani dziekani oraz prorektor ds. organizacji, nauki i współpracy z zagranicą</w:t>
      </w:r>
      <w:r w:rsidR="00950B6F">
        <w:t>;</w:t>
      </w:r>
    </w:p>
    <w:p w:rsidR="00950B6F" w:rsidRDefault="00950B6F" w:rsidP="0051115F">
      <w:pPr>
        <w:pStyle w:val="Akapitzlist"/>
        <w:numPr>
          <w:ilvl w:val="0"/>
          <w:numId w:val="1"/>
        </w:numPr>
      </w:pPr>
      <w:r>
        <w:t xml:space="preserve">Rektor spośród członków Zespołu powołuje </w:t>
      </w:r>
      <w:r w:rsidR="00AD7233">
        <w:t>p</w:t>
      </w:r>
      <w:r>
        <w:t xml:space="preserve">rzewodniczącego, na którym spoczywa odpowiedzialność za komunikację Zespołu z prorektorem ds. </w:t>
      </w:r>
      <w:r w:rsidR="00094EF9">
        <w:t xml:space="preserve">organizacji, </w:t>
      </w:r>
      <w:r>
        <w:t xml:space="preserve">nauki i współpracy </w:t>
      </w:r>
      <w:r w:rsidR="00094EF9">
        <w:br/>
      </w:r>
      <w:r>
        <w:t>z zagranicą oraz dziekanami;</w:t>
      </w:r>
    </w:p>
    <w:p w:rsidR="0051115F" w:rsidRDefault="0051115F" w:rsidP="00950B6F">
      <w:pPr>
        <w:pStyle w:val="Akapitzlist"/>
        <w:numPr>
          <w:ilvl w:val="0"/>
          <w:numId w:val="1"/>
        </w:numPr>
      </w:pPr>
      <w:r>
        <w:t xml:space="preserve">Do zadań </w:t>
      </w:r>
      <w:r w:rsidR="00950B6F">
        <w:t>Zespołu należy</w:t>
      </w:r>
      <w:r>
        <w:t xml:space="preserve"> ocena </w:t>
      </w:r>
      <w:r w:rsidR="00950B6F">
        <w:t xml:space="preserve">merytoryczna </w:t>
      </w:r>
      <w:r>
        <w:t xml:space="preserve">projektów </w:t>
      </w:r>
      <w:r w:rsidR="00950B6F">
        <w:t>oraz</w:t>
      </w:r>
      <w:r>
        <w:t xml:space="preserve"> ocena merytorycznej zasadności</w:t>
      </w:r>
      <w:r w:rsidR="00950B6F">
        <w:br/>
      </w:r>
      <w:r>
        <w:t>i racjonalności kosztów wykazanych przez wnioskodawcę.</w:t>
      </w:r>
    </w:p>
    <w:p w:rsidR="003762BD" w:rsidRPr="00DB7FA0" w:rsidRDefault="00DB7FA0" w:rsidP="00DB7FA0">
      <w:pPr>
        <w:pStyle w:val="Akapitzlist"/>
        <w:numPr>
          <w:ilvl w:val="0"/>
          <w:numId w:val="1"/>
        </w:numPr>
      </w:pPr>
      <w:r>
        <w:t>Jeśli członek Zespołu jest równocześnie Wnioskodawcą wówczas jest on wyłączony z oceny własnego projektu.</w:t>
      </w:r>
    </w:p>
    <w:p w:rsidR="00950B6F" w:rsidRPr="00950B6F" w:rsidRDefault="00950B6F" w:rsidP="00950B6F">
      <w:pPr>
        <w:spacing w:after="0"/>
        <w:rPr>
          <w:b/>
        </w:rPr>
      </w:pPr>
      <w:r w:rsidRPr="00950B6F">
        <w:rPr>
          <w:b/>
        </w:rPr>
        <w:t>Tryb oceny wniosków</w:t>
      </w:r>
    </w:p>
    <w:p w:rsidR="00950B6F" w:rsidRDefault="0028676C" w:rsidP="00950B6F">
      <w:pPr>
        <w:pStyle w:val="Akapitzlist"/>
        <w:numPr>
          <w:ilvl w:val="0"/>
          <w:numId w:val="2"/>
        </w:numPr>
        <w:ind w:left="426"/>
      </w:pPr>
      <w:r>
        <w:t xml:space="preserve">Dziekani dostarczają </w:t>
      </w:r>
      <w:r w:rsidR="00AD7233">
        <w:t>p</w:t>
      </w:r>
      <w:r>
        <w:t xml:space="preserve">rzewodniczącemu Zespołu zaakceptowane wnioski ze swoich wydziałów </w:t>
      </w:r>
      <w:r w:rsidR="00094EF9">
        <w:br/>
      </w:r>
      <w:proofErr w:type="gramStart"/>
      <w:r>
        <w:t>w</w:t>
      </w:r>
      <w:proofErr w:type="gramEnd"/>
      <w:r>
        <w:t xml:space="preserve"> terminie do 30.09 – </w:t>
      </w:r>
      <w:proofErr w:type="gramStart"/>
      <w:r>
        <w:t>dopuszczalna</w:t>
      </w:r>
      <w:proofErr w:type="gramEnd"/>
      <w:r>
        <w:t xml:space="preserve"> jest forma elektroniczna, wówczas wnioski składane są </w:t>
      </w:r>
      <w:r w:rsidR="00094EF9">
        <w:br/>
      </w:r>
      <w:r>
        <w:t xml:space="preserve">w formie elektronicznej na adres mailowy: </w:t>
      </w:r>
      <w:hyperlink r:id="rId7" w:history="1">
        <w:r w:rsidRPr="006310C8">
          <w:rPr>
            <w:rStyle w:val="Hipercze"/>
          </w:rPr>
          <w:t>ocena_wnioskow@amuz.bydgoszcz.</w:t>
        </w:r>
        <w:proofErr w:type="gramStart"/>
        <w:r w:rsidRPr="006310C8">
          <w:rPr>
            <w:rStyle w:val="Hipercze"/>
          </w:rPr>
          <w:t>pl</w:t>
        </w:r>
      </w:hyperlink>
      <w:r>
        <w:t xml:space="preserve"> ;</w:t>
      </w:r>
      <w:proofErr w:type="gramEnd"/>
    </w:p>
    <w:p w:rsidR="0028676C" w:rsidRDefault="0028676C" w:rsidP="00950B6F">
      <w:pPr>
        <w:pStyle w:val="Akapitzlist"/>
        <w:numPr>
          <w:ilvl w:val="0"/>
          <w:numId w:val="2"/>
        </w:numPr>
        <w:ind w:left="426"/>
      </w:pPr>
      <w:r>
        <w:t>Przewodniczący zwołuje spotkanie członków Zespołu bądź przesyła wnioski w formie elektronicznej do członków Zespołu;</w:t>
      </w:r>
    </w:p>
    <w:p w:rsidR="0028676C" w:rsidRDefault="0028676C" w:rsidP="00950B6F">
      <w:pPr>
        <w:pStyle w:val="Akapitzlist"/>
        <w:numPr>
          <w:ilvl w:val="0"/>
          <w:numId w:val="2"/>
        </w:numPr>
        <w:ind w:left="426"/>
      </w:pPr>
      <w:r>
        <w:t xml:space="preserve">Zespół obraduje w </w:t>
      </w:r>
      <w:proofErr w:type="gramStart"/>
      <w:r>
        <w:t>obecności co</w:t>
      </w:r>
      <w:proofErr w:type="gramEnd"/>
      <w:r>
        <w:t xml:space="preserve"> najmniej połowy swojego składu. Analogicznie ocena wniosków elektronicznych uwzględniać musi </w:t>
      </w:r>
      <w:proofErr w:type="gramStart"/>
      <w:r>
        <w:t>oceny co</w:t>
      </w:r>
      <w:proofErr w:type="gramEnd"/>
      <w:r>
        <w:t xml:space="preserve"> najmniej połowy składu Zespołu;</w:t>
      </w:r>
    </w:p>
    <w:p w:rsidR="0028676C" w:rsidRDefault="003762BD" w:rsidP="00950B6F">
      <w:pPr>
        <w:pStyle w:val="Akapitzlist"/>
        <w:numPr>
          <w:ilvl w:val="0"/>
          <w:numId w:val="2"/>
        </w:numPr>
        <w:ind w:left="426"/>
      </w:pPr>
      <w:r>
        <w:t>Zespół dokonuje oceny projektu na formularzu, który zostaje przekazany prorektorowi ds. nauki i współpracy z zagranicą;</w:t>
      </w:r>
    </w:p>
    <w:p w:rsidR="003762BD" w:rsidRDefault="008D6009" w:rsidP="00950B6F">
      <w:pPr>
        <w:pStyle w:val="Akapitzlist"/>
        <w:numPr>
          <w:ilvl w:val="0"/>
          <w:numId w:val="2"/>
        </w:numPr>
        <w:ind w:left="426"/>
      </w:pPr>
      <w:r>
        <w:t xml:space="preserve">Projekt oceniany jest pod kątem spełniania następujących kryteriów: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275"/>
        <w:gridCol w:w="4077"/>
      </w:tblGrid>
      <w:tr w:rsidR="008D6009" w:rsidTr="00DB7FA0">
        <w:trPr>
          <w:trHeight w:val="547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6009" w:rsidRPr="00F639D1" w:rsidRDefault="008D6009" w:rsidP="00435F7D">
            <w:pPr>
              <w:jc w:val="center"/>
              <w:rPr>
                <w:b/>
              </w:rPr>
            </w:pPr>
            <w:r w:rsidRPr="00F639D1">
              <w:rPr>
                <w:b/>
              </w:rPr>
              <w:t>Nazwa projektu:</w:t>
            </w:r>
          </w:p>
        </w:tc>
        <w:tc>
          <w:tcPr>
            <w:tcW w:w="53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6009" w:rsidRPr="00F639D1" w:rsidRDefault="008D6009" w:rsidP="00435F7D">
            <w:pPr>
              <w:jc w:val="center"/>
              <w:rPr>
                <w:b/>
              </w:rPr>
            </w:pPr>
            <w:r w:rsidRPr="00F639D1">
              <w:rPr>
                <w:b/>
              </w:rPr>
              <w:t>„…”</w:t>
            </w:r>
          </w:p>
        </w:tc>
      </w:tr>
      <w:tr w:rsidR="00DB7FA0" w:rsidTr="00DB7FA0">
        <w:tc>
          <w:tcPr>
            <w:tcW w:w="3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6009" w:rsidRPr="00F639D1" w:rsidRDefault="008D6009" w:rsidP="00435F7D">
            <w:pPr>
              <w:jc w:val="center"/>
              <w:rPr>
                <w:b/>
              </w:rPr>
            </w:pPr>
            <w:r w:rsidRPr="008D6009">
              <w:rPr>
                <w:b/>
                <w:sz w:val="14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D6009" w:rsidRPr="00F639D1" w:rsidRDefault="008D6009" w:rsidP="00435F7D">
            <w:pPr>
              <w:jc w:val="center"/>
              <w:rPr>
                <w:b/>
              </w:rPr>
            </w:pPr>
            <w:r w:rsidRPr="00F639D1">
              <w:rPr>
                <w:b/>
              </w:rPr>
              <w:t>Kryterium</w:t>
            </w:r>
            <w:r>
              <w:rPr>
                <w:b/>
              </w:rPr>
              <w:t xml:space="preserve"> </w:t>
            </w:r>
            <w:r w:rsidR="00DB7FA0">
              <w:rPr>
                <w:b/>
              </w:rPr>
              <w:br/>
            </w:r>
            <w:r w:rsidRPr="00F639D1">
              <w:rPr>
                <w:sz w:val="20"/>
              </w:rPr>
              <w:t>(wraz z opisem)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D6009" w:rsidRPr="00F639D1" w:rsidRDefault="008D6009" w:rsidP="00435F7D">
            <w:pPr>
              <w:jc w:val="center"/>
              <w:rPr>
                <w:b/>
              </w:rPr>
            </w:pPr>
            <w:proofErr w:type="gramStart"/>
            <w:r w:rsidRPr="00DB7FA0">
              <w:rPr>
                <w:b/>
                <w:sz w:val="18"/>
              </w:rPr>
              <w:t>ilość</w:t>
            </w:r>
            <w:proofErr w:type="gramEnd"/>
            <w:r w:rsidRPr="00DB7FA0">
              <w:rPr>
                <w:b/>
                <w:sz w:val="18"/>
              </w:rPr>
              <w:t xml:space="preserve"> przyznanych punktów </w:t>
            </w:r>
            <w:r w:rsidRPr="00DB7FA0">
              <w:rPr>
                <w:b/>
                <w:sz w:val="18"/>
              </w:rPr>
              <w:br/>
              <w:t>(1-10)</w:t>
            </w:r>
          </w:p>
        </w:tc>
        <w:tc>
          <w:tcPr>
            <w:tcW w:w="407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6009" w:rsidRPr="00F639D1" w:rsidRDefault="008D6009" w:rsidP="00435F7D">
            <w:pPr>
              <w:jc w:val="center"/>
              <w:rPr>
                <w:b/>
              </w:rPr>
            </w:pPr>
            <w:proofErr w:type="gramStart"/>
            <w:r w:rsidRPr="00F639D1">
              <w:rPr>
                <w:b/>
              </w:rPr>
              <w:t>uzasadnienie</w:t>
            </w:r>
            <w:proofErr w:type="gramEnd"/>
          </w:p>
        </w:tc>
      </w:tr>
      <w:tr w:rsidR="00DB7FA0" w:rsidTr="00DB7FA0">
        <w:tc>
          <w:tcPr>
            <w:tcW w:w="3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6009" w:rsidRPr="00F639D1" w:rsidRDefault="008D6009" w:rsidP="00DB7FA0">
            <w:pPr>
              <w:jc w:val="center"/>
              <w:rPr>
                <w:b/>
              </w:rPr>
            </w:pPr>
            <w:r w:rsidRPr="00F639D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8D6009" w:rsidRDefault="008D6009" w:rsidP="00DB7FA0">
            <w:pPr>
              <w:jc w:val="both"/>
            </w:pPr>
            <w:r w:rsidRPr="00DB7FA0">
              <w:rPr>
                <w:b/>
              </w:rPr>
              <w:t>Wartość merytoryczna projektu</w:t>
            </w:r>
            <w:r>
              <w:t xml:space="preserve"> </w:t>
            </w:r>
            <w:r w:rsidRPr="008D6009">
              <w:rPr>
                <w:sz w:val="20"/>
              </w:rPr>
              <w:t xml:space="preserve">(artystyczna lub naukowa) </w:t>
            </w:r>
          </w:p>
        </w:tc>
        <w:tc>
          <w:tcPr>
            <w:tcW w:w="1275" w:type="dxa"/>
          </w:tcPr>
          <w:p w:rsidR="008D6009" w:rsidRDefault="008D6009" w:rsidP="00435F7D"/>
        </w:tc>
        <w:tc>
          <w:tcPr>
            <w:tcW w:w="4077" w:type="dxa"/>
            <w:tcBorders>
              <w:right w:val="single" w:sz="18" w:space="0" w:color="auto"/>
            </w:tcBorders>
          </w:tcPr>
          <w:p w:rsidR="008D6009" w:rsidRDefault="008D6009" w:rsidP="00435F7D"/>
        </w:tc>
      </w:tr>
      <w:tr w:rsidR="00DB7FA0" w:rsidTr="00DB7FA0">
        <w:tc>
          <w:tcPr>
            <w:tcW w:w="3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6009" w:rsidRPr="00F639D1" w:rsidRDefault="008D6009" w:rsidP="00DB7FA0">
            <w:pPr>
              <w:jc w:val="center"/>
              <w:rPr>
                <w:b/>
              </w:rPr>
            </w:pPr>
            <w:r w:rsidRPr="00F639D1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8D6009" w:rsidRDefault="008D6009" w:rsidP="00DB7FA0">
            <w:pPr>
              <w:jc w:val="both"/>
            </w:pPr>
            <w:r w:rsidRPr="00DB7FA0">
              <w:rPr>
                <w:b/>
              </w:rPr>
              <w:t xml:space="preserve">Racjonalność ponoszonych </w:t>
            </w:r>
            <w:proofErr w:type="gramStart"/>
            <w:r w:rsidRPr="00DB7FA0">
              <w:rPr>
                <w:b/>
              </w:rPr>
              <w:t>kosztów</w:t>
            </w:r>
            <w:r>
              <w:t xml:space="preserve">  </w:t>
            </w:r>
            <w:r w:rsidRPr="008D6009">
              <w:rPr>
                <w:sz w:val="18"/>
                <w:szCs w:val="18"/>
              </w:rPr>
              <w:t>(poziom</w:t>
            </w:r>
            <w:proofErr w:type="gramEnd"/>
            <w:r w:rsidRPr="008D6009">
              <w:rPr>
                <w:sz w:val="18"/>
                <w:szCs w:val="18"/>
              </w:rPr>
              <w:t xml:space="preserve"> </w:t>
            </w:r>
            <w:r w:rsidRPr="008D6009">
              <w:rPr>
                <w:sz w:val="18"/>
              </w:rPr>
              <w:t>kosztów dostosowany do realnego poziom</w:t>
            </w:r>
            <w:r>
              <w:rPr>
                <w:sz w:val="18"/>
              </w:rPr>
              <w:t>u wydatkowania, zasadność ponoszenia kosztów w ramach projektu, ujęcie wszystkich kosztów w budżecie zadania</w:t>
            </w:r>
            <w:r w:rsidRPr="008D6009">
              <w:rPr>
                <w:sz w:val="18"/>
              </w:rPr>
              <w:t>)</w:t>
            </w:r>
          </w:p>
        </w:tc>
        <w:tc>
          <w:tcPr>
            <w:tcW w:w="1275" w:type="dxa"/>
          </w:tcPr>
          <w:p w:rsidR="008D6009" w:rsidRDefault="008D6009" w:rsidP="00435F7D"/>
        </w:tc>
        <w:tc>
          <w:tcPr>
            <w:tcW w:w="4077" w:type="dxa"/>
            <w:tcBorders>
              <w:right w:val="single" w:sz="18" w:space="0" w:color="auto"/>
            </w:tcBorders>
          </w:tcPr>
          <w:p w:rsidR="008D6009" w:rsidRDefault="008D6009" w:rsidP="00435F7D"/>
        </w:tc>
      </w:tr>
      <w:tr w:rsidR="00DB7FA0" w:rsidTr="00DB7FA0">
        <w:tc>
          <w:tcPr>
            <w:tcW w:w="39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6009" w:rsidRPr="00F639D1" w:rsidRDefault="008D6009" w:rsidP="00DB7FA0">
            <w:pPr>
              <w:jc w:val="center"/>
              <w:rPr>
                <w:b/>
              </w:rPr>
            </w:pPr>
            <w:r w:rsidRPr="00F639D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DB7FA0" w:rsidRDefault="008D6009" w:rsidP="00DB7FA0">
            <w:pPr>
              <w:jc w:val="both"/>
            </w:pPr>
            <w:r w:rsidRPr="00DB7FA0">
              <w:rPr>
                <w:b/>
              </w:rPr>
              <w:t>Możliwość realizacji projektu</w:t>
            </w:r>
          </w:p>
          <w:p w:rsidR="008D6009" w:rsidRDefault="008D6009" w:rsidP="00DB7FA0">
            <w:pPr>
              <w:jc w:val="both"/>
            </w:pPr>
            <w:r w:rsidRPr="008D6009">
              <w:rPr>
                <w:sz w:val="18"/>
              </w:rPr>
              <w:t>(</w:t>
            </w:r>
            <w:r w:rsidR="00DB7FA0">
              <w:rPr>
                <w:sz w:val="18"/>
              </w:rPr>
              <w:t>realność wypełnienia harmonogramu, prawdopodobieństwo osiągnięcia założonych rezultatów</w:t>
            </w:r>
            <w:r w:rsidRPr="008D6009">
              <w:rPr>
                <w:sz w:val="18"/>
              </w:rPr>
              <w:t>)</w:t>
            </w:r>
          </w:p>
        </w:tc>
        <w:tc>
          <w:tcPr>
            <w:tcW w:w="1275" w:type="dxa"/>
          </w:tcPr>
          <w:p w:rsidR="008D6009" w:rsidRDefault="008D6009" w:rsidP="00435F7D"/>
        </w:tc>
        <w:tc>
          <w:tcPr>
            <w:tcW w:w="4077" w:type="dxa"/>
            <w:tcBorders>
              <w:right w:val="single" w:sz="18" w:space="0" w:color="auto"/>
            </w:tcBorders>
          </w:tcPr>
          <w:p w:rsidR="008D6009" w:rsidRDefault="008D6009" w:rsidP="00435F7D"/>
        </w:tc>
      </w:tr>
      <w:tr w:rsidR="00DB7FA0" w:rsidTr="00DB7FA0">
        <w:tc>
          <w:tcPr>
            <w:tcW w:w="393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7FA0" w:rsidRDefault="00DB7FA0" w:rsidP="00DB7FA0">
            <w:pPr>
              <w:jc w:val="right"/>
            </w:pPr>
            <w:r>
              <w:rPr>
                <w:b/>
              </w:rPr>
              <w:t>ŁĄCZNIE: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7FA0" w:rsidRDefault="00DB7FA0" w:rsidP="00435F7D"/>
        </w:tc>
        <w:tc>
          <w:tcPr>
            <w:tcW w:w="40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7FA0" w:rsidRDefault="00DB7FA0" w:rsidP="00435F7D"/>
          <w:p w:rsidR="00DB7FA0" w:rsidRDefault="00DB7FA0" w:rsidP="00435F7D"/>
        </w:tc>
      </w:tr>
    </w:tbl>
    <w:p w:rsidR="00DB7FA0" w:rsidRDefault="00DB7FA0" w:rsidP="00AF6051">
      <w:pPr>
        <w:pStyle w:val="Akapitzlist"/>
        <w:numPr>
          <w:ilvl w:val="0"/>
          <w:numId w:val="1"/>
        </w:numPr>
      </w:pPr>
      <w:r>
        <w:lastRenderedPageBreak/>
        <w:t>W przypadku spotkania członków Zespołu poszczególne oceny (ilości przyznanych punktów)</w:t>
      </w:r>
      <w:r w:rsidR="00094EF9">
        <w:t xml:space="preserve"> </w:t>
      </w:r>
      <w:r>
        <w:t xml:space="preserve">stanowią wynikową rozmów członków Zespołu. W </w:t>
      </w:r>
      <w:proofErr w:type="gramStart"/>
      <w:r>
        <w:t>przypadku gdy</w:t>
      </w:r>
      <w:proofErr w:type="gramEnd"/>
      <w:r>
        <w:t xml:space="preserve"> członkowie zespołu przesyłają do Przewodniczącego swoje oceny wówczas ocena Zespołu stanowi średnią arytmetyczną ocen poszczególnych członków. </w:t>
      </w:r>
    </w:p>
    <w:p w:rsidR="00AD7233" w:rsidRDefault="00AD7233" w:rsidP="00AF6051">
      <w:pPr>
        <w:pStyle w:val="Akapitzlist"/>
        <w:numPr>
          <w:ilvl w:val="0"/>
          <w:numId w:val="1"/>
        </w:numPr>
      </w:pPr>
      <w:r>
        <w:t xml:space="preserve">Po dokonaniu oceny, przewodniczący sporządza protokół, który, podpisany przez członków Zespołu, kierowany jest do prorektora ds. </w:t>
      </w:r>
      <w:r w:rsidR="00094EF9">
        <w:t xml:space="preserve">organizacji, </w:t>
      </w:r>
      <w:r>
        <w:t>nauki i współpracy z zagranicą</w:t>
      </w:r>
      <w:r w:rsidR="00161C07">
        <w:t xml:space="preserve"> najpóźniej do 30.10</w:t>
      </w:r>
      <w:r>
        <w:t>;</w:t>
      </w:r>
    </w:p>
    <w:p w:rsidR="00AF6051" w:rsidRDefault="00AD7233" w:rsidP="00AF6051">
      <w:pPr>
        <w:pStyle w:val="Akapitzlist"/>
        <w:numPr>
          <w:ilvl w:val="0"/>
          <w:numId w:val="1"/>
        </w:numPr>
      </w:pPr>
      <w:r>
        <w:t xml:space="preserve">Wraz z protokółem, przewodniczący przekazuje prorektorowi ds. </w:t>
      </w:r>
      <w:r w:rsidR="00094EF9">
        <w:t xml:space="preserve">organizacji, </w:t>
      </w:r>
      <w:r>
        <w:t>nauk</w:t>
      </w:r>
      <w:r w:rsidR="00094EF9">
        <w:t>i</w:t>
      </w:r>
      <w:r>
        <w:t xml:space="preserve"> i współpracy </w:t>
      </w:r>
      <w:r w:rsidR="00094EF9">
        <w:br/>
      </w:r>
      <w:r>
        <w:t xml:space="preserve">z zagranicą wypełnione formularze oceny projektów. </w:t>
      </w:r>
    </w:p>
    <w:p w:rsidR="0051115F" w:rsidRDefault="0051115F" w:rsidP="0051115F">
      <w:pPr>
        <w:pStyle w:val="Akapitzlist"/>
        <w:numPr>
          <w:ilvl w:val="0"/>
          <w:numId w:val="1"/>
        </w:numPr>
      </w:pPr>
      <w:r>
        <w:t xml:space="preserve">Każdy z członków </w:t>
      </w:r>
      <w:r w:rsidR="00F94254">
        <w:t xml:space="preserve">Zespołu </w:t>
      </w:r>
      <w:r>
        <w:t>może być poproszony przez prorektora, dziekana o uzasadnienie lub doprecyzowanie swojej opinii.</w:t>
      </w:r>
    </w:p>
    <w:sectPr w:rsidR="0051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0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7D1D51"/>
    <w:multiLevelType w:val="hybridMultilevel"/>
    <w:tmpl w:val="F63C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F"/>
    <w:rsid w:val="00094EF9"/>
    <w:rsid w:val="00161C07"/>
    <w:rsid w:val="0028676C"/>
    <w:rsid w:val="0030478F"/>
    <w:rsid w:val="00311188"/>
    <w:rsid w:val="003762BD"/>
    <w:rsid w:val="00504A91"/>
    <w:rsid w:val="0051115F"/>
    <w:rsid w:val="006104BD"/>
    <w:rsid w:val="006977EC"/>
    <w:rsid w:val="007B3CA4"/>
    <w:rsid w:val="008D6009"/>
    <w:rsid w:val="00950B6F"/>
    <w:rsid w:val="00AD7233"/>
    <w:rsid w:val="00AF6051"/>
    <w:rsid w:val="00D1482C"/>
    <w:rsid w:val="00DB7FA0"/>
    <w:rsid w:val="00F639D1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5F"/>
    <w:pPr>
      <w:ind w:left="720"/>
      <w:contextualSpacing/>
    </w:pPr>
  </w:style>
  <w:style w:type="table" w:styleId="Tabela-Siatka">
    <w:name w:val="Table Grid"/>
    <w:basedOn w:val="Standardowy"/>
    <w:uiPriority w:val="59"/>
    <w:rsid w:val="0051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6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5F"/>
    <w:pPr>
      <w:ind w:left="720"/>
      <w:contextualSpacing/>
    </w:pPr>
  </w:style>
  <w:style w:type="table" w:styleId="Tabela-Siatka">
    <w:name w:val="Table Grid"/>
    <w:basedOn w:val="Standardowy"/>
    <w:uiPriority w:val="59"/>
    <w:rsid w:val="0051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6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ena_wnioskow@amuz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50E7-5B85-43C4-8D60-6EE5E6A9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 </cp:lastModifiedBy>
  <cp:revision>2</cp:revision>
  <dcterms:created xsi:type="dcterms:W3CDTF">2014-06-02T11:58:00Z</dcterms:created>
  <dcterms:modified xsi:type="dcterms:W3CDTF">2014-06-02T11:58:00Z</dcterms:modified>
</cp:coreProperties>
</file>